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ED" w:rsidRPr="00F869F1" w:rsidRDefault="009325ED" w:rsidP="00083FFD">
      <w:pPr>
        <w:pStyle w:val="S"/>
        <w:ind w:firstLine="0"/>
        <w:jc w:val="center"/>
      </w:pPr>
    </w:p>
    <w:p w:rsidR="009325ED" w:rsidRPr="00F869F1" w:rsidRDefault="009325ED" w:rsidP="00083FFD">
      <w:pPr>
        <w:jc w:val="center"/>
        <w:rPr>
          <w:b/>
          <w:bCs/>
          <w:sz w:val="36"/>
          <w:szCs w:val="36"/>
        </w:rPr>
      </w:pPr>
    </w:p>
    <w:p w:rsidR="009325ED" w:rsidRPr="00F869F1" w:rsidRDefault="009325ED" w:rsidP="00083FFD">
      <w:pPr>
        <w:jc w:val="center"/>
        <w:rPr>
          <w:b/>
          <w:bCs/>
          <w:sz w:val="36"/>
          <w:szCs w:val="36"/>
        </w:rPr>
      </w:pPr>
    </w:p>
    <w:p w:rsidR="009325ED" w:rsidRPr="00F869F1" w:rsidRDefault="009325ED" w:rsidP="00083FFD">
      <w:pPr>
        <w:jc w:val="center"/>
        <w:rPr>
          <w:b/>
          <w:bCs/>
          <w:sz w:val="36"/>
          <w:szCs w:val="36"/>
        </w:rPr>
      </w:pPr>
    </w:p>
    <w:p w:rsidR="009325ED" w:rsidRPr="00F869F1" w:rsidRDefault="009325ED" w:rsidP="00083FFD">
      <w:pPr>
        <w:jc w:val="center"/>
        <w:rPr>
          <w:b/>
          <w:bCs/>
          <w:sz w:val="36"/>
          <w:szCs w:val="36"/>
        </w:rPr>
      </w:pPr>
    </w:p>
    <w:p w:rsidR="009325ED" w:rsidRPr="00F869F1" w:rsidRDefault="009325ED" w:rsidP="00083FFD">
      <w:pPr>
        <w:jc w:val="center"/>
        <w:rPr>
          <w:b/>
          <w:bCs/>
          <w:sz w:val="36"/>
          <w:szCs w:val="36"/>
        </w:rPr>
      </w:pPr>
    </w:p>
    <w:p w:rsidR="009325ED" w:rsidRPr="00F869F1" w:rsidRDefault="009325ED" w:rsidP="00083FFD">
      <w:pPr>
        <w:jc w:val="center"/>
        <w:rPr>
          <w:b/>
          <w:bCs/>
          <w:sz w:val="36"/>
          <w:szCs w:val="36"/>
        </w:rPr>
      </w:pPr>
    </w:p>
    <w:p w:rsidR="00FA6415" w:rsidRPr="009325ED" w:rsidRDefault="00FA6415" w:rsidP="00083FFD">
      <w:pPr>
        <w:jc w:val="center"/>
        <w:rPr>
          <w:b/>
          <w:bCs/>
          <w:sz w:val="32"/>
          <w:szCs w:val="32"/>
        </w:rPr>
      </w:pPr>
      <w:r w:rsidRPr="009325ED">
        <w:rPr>
          <w:b/>
          <w:bCs/>
          <w:sz w:val="32"/>
          <w:szCs w:val="32"/>
        </w:rPr>
        <w:t>ПРОГРАММА</w:t>
      </w:r>
    </w:p>
    <w:p w:rsidR="00FA6415" w:rsidRPr="009325ED" w:rsidRDefault="00FA6415" w:rsidP="00083FFD">
      <w:pPr>
        <w:jc w:val="center"/>
        <w:rPr>
          <w:b/>
          <w:bCs/>
          <w:sz w:val="32"/>
          <w:szCs w:val="32"/>
        </w:rPr>
      </w:pPr>
      <w:r w:rsidRPr="009325ED">
        <w:rPr>
          <w:b/>
          <w:bCs/>
          <w:sz w:val="32"/>
          <w:szCs w:val="32"/>
        </w:rPr>
        <w:t>КОМПЛЕКСНОГО РАЗВИТИЯ СИСТЕМ КОММУНАЛЬНОЙ ИНФРАСТРУКТУРЫ</w:t>
      </w:r>
    </w:p>
    <w:p w:rsidR="00FA6415" w:rsidRPr="009325ED" w:rsidRDefault="00AB01F3" w:rsidP="00083FFD">
      <w:pPr>
        <w:jc w:val="center"/>
        <w:rPr>
          <w:b/>
          <w:bCs/>
          <w:sz w:val="32"/>
          <w:szCs w:val="32"/>
        </w:rPr>
      </w:pPr>
      <w:r>
        <w:rPr>
          <w:b/>
          <w:bCs/>
          <w:sz w:val="32"/>
          <w:szCs w:val="32"/>
        </w:rPr>
        <w:t>ПОЛЕТАЕВСКОГО</w:t>
      </w:r>
      <w:r w:rsidR="00FA6415" w:rsidRPr="009325ED">
        <w:rPr>
          <w:b/>
          <w:bCs/>
          <w:sz w:val="32"/>
          <w:szCs w:val="32"/>
        </w:rPr>
        <w:t xml:space="preserve"> СЕЛЬСКОГО ПОСЕЛЕНИЯ </w:t>
      </w:r>
      <w:r w:rsidR="00FA6415" w:rsidRPr="009325ED">
        <w:rPr>
          <w:b/>
          <w:bCs/>
          <w:sz w:val="32"/>
          <w:szCs w:val="32"/>
        </w:rPr>
        <w:br/>
        <w:t>СОСНОВСКОГО МУНИЦИПАЛЬНОГО РАЙОНА ЧЕЛЯБИНСКОЙ ОБЛАСТИ НА ПЕРИОД ДО 2026 ГОДА</w:t>
      </w:r>
    </w:p>
    <w:p w:rsidR="00FA6415" w:rsidRPr="00F869F1" w:rsidRDefault="00FA6415" w:rsidP="00083FFD">
      <w:pPr>
        <w:jc w:val="center"/>
        <w:rPr>
          <w:b/>
          <w:bCs/>
          <w:sz w:val="32"/>
          <w:szCs w:val="32"/>
        </w:rPr>
      </w:pPr>
    </w:p>
    <w:p w:rsidR="00FA6415" w:rsidRPr="00F869F1" w:rsidRDefault="00FA6415" w:rsidP="00083FFD">
      <w:pPr>
        <w:jc w:val="center"/>
        <w:rPr>
          <w:b/>
          <w:bCs/>
          <w:sz w:val="32"/>
          <w:szCs w:val="32"/>
        </w:rPr>
      </w:pPr>
    </w:p>
    <w:p w:rsidR="00FA6415" w:rsidRPr="00F869F1" w:rsidRDefault="00FA6415" w:rsidP="00083FFD"/>
    <w:p w:rsidR="00FA6415" w:rsidRPr="00F869F1" w:rsidRDefault="00FA6415" w:rsidP="00083FFD"/>
    <w:p w:rsidR="00FA6415" w:rsidRPr="00F869F1" w:rsidRDefault="00FA6415" w:rsidP="00083FFD"/>
    <w:p w:rsidR="00FA6415" w:rsidRPr="00F869F1" w:rsidRDefault="00FA6415" w:rsidP="00083FFD"/>
    <w:p w:rsidR="00FA6415" w:rsidRPr="00F869F1" w:rsidRDefault="00FA6415" w:rsidP="00083FFD">
      <w:pPr>
        <w:pStyle w:val="S"/>
        <w:ind w:firstLine="0"/>
        <w:jc w:val="center"/>
      </w:pPr>
    </w:p>
    <w:p w:rsidR="00FA6415" w:rsidRPr="00F869F1" w:rsidRDefault="00FA6415" w:rsidP="00083FFD">
      <w:pPr>
        <w:pStyle w:val="S"/>
        <w:ind w:firstLine="0"/>
        <w:jc w:val="center"/>
      </w:pPr>
    </w:p>
    <w:p w:rsidR="00FA6415" w:rsidRPr="00F869F1" w:rsidRDefault="00FA6415" w:rsidP="00083FFD">
      <w:pPr>
        <w:pStyle w:val="S"/>
        <w:ind w:firstLine="0"/>
        <w:jc w:val="center"/>
      </w:pPr>
    </w:p>
    <w:p w:rsidR="00FA6415" w:rsidRPr="00F869F1" w:rsidRDefault="00FA6415" w:rsidP="00083FFD">
      <w:pPr>
        <w:pStyle w:val="S"/>
        <w:ind w:firstLine="0"/>
        <w:jc w:val="center"/>
      </w:pPr>
    </w:p>
    <w:p w:rsidR="00FA6415" w:rsidRPr="00F869F1" w:rsidRDefault="00FA6415" w:rsidP="00083FFD">
      <w:pPr>
        <w:pStyle w:val="S"/>
        <w:ind w:firstLine="0"/>
        <w:jc w:val="center"/>
      </w:pPr>
    </w:p>
    <w:p w:rsidR="00FA6415" w:rsidRPr="00F869F1" w:rsidRDefault="00FA6415" w:rsidP="00083FFD">
      <w:pPr>
        <w:pStyle w:val="S"/>
        <w:ind w:firstLine="0"/>
        <w:jc w:val="center"/>
      </w:pPr>
    </w:p>
    <w:p w:rsidR="00FA6415" w:rsidRPr="00F869F1" w:rsidRDefault="00FA6415" w:rsidP="00083FFD">
      <w:pPr>
        <w:pStyle w:val="S"/>
        <w:ind w:firstLine="0"/>
        <w:jc w:val="center"/>
      </w:pPr>
    </w:p>
    <w:p w:rsidR="00FA6415" w:rsidRPr="00F869F1"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Default="00FA6415" w:rsidP="00083FFD">
      <w:pPr>
        <w:pStyle w:val="S"/>
        <w:ind w:firstLine="0"/>
        <w:jc w:val="center"/>
      </w:pPr>
    </w:p>
    <w:p w:rsidR="00FA6415" w:rsidRPr="00F869F1" w:rsidRDefault="00FA6415" w:rsidP="00083FFD">
      <w:pPr>
        <w:pStyle w:val="S"/>
        <w:ind w:firstLine="0"/>
        <w:jc w:val="center"/>
        <w:sectPr w:rsidR="00FA6415" w:rsidRPr="00F869F1" w:rsidSect="001861C6">
          <w:headerReference w:type="default" r:id="rId8"/>
          <w:footerReference w:type="default" r:id="rId9"/>
          <w:footerReference w:type="first" r:id="rId10"/>
          <w:pgSz w:w="11906" w:h="16838"/>
          <w:pgMar w:top="1134" w:right="851" w:bottom="1134" w:left="1134" w:header="708" w:footer="708" w:gutter="0"/>
          <w:cols w:space="708"/>
          <w:titlePg/>
          <w:docGrid w:linePitch="360"/>
        </w:sectPr>
      </w:pPr>
      <w:r w:rsidRPr="00F869F1">
        <w:t>2016 год</w:t>
      </w:r>
    </w:p>
    <w:p w:rsidR="00FA6415" w:rsidRPr="00F869F1" w:rsidRDefault="00FA6415" w:rsidP="00083FFD">
      <w:pPr>
        <w:pStyle w:val="S"/>
        <w:ind w:firstLine="0"/>
        <w:jc w:val="center"/>
      </w:pPr>
    </w:p>
    <w:p w:rsidR="00FA6415" w:rsidRPr="00F869F1" w:rsidRDefault="00FA6415" w:rsidP="00083FFD">
      <w:pPr>
        <w:jc w:val="center"/>
        <w:rPr>
          <w:b/>
          <w:bCs/>
          <w:sz w:val="36"/>
          <w:szCs w:val="36"/>
        </w:rPr>
      </w:pPr>
    </w:p>
    <w:p w:rsidR="00FA6415" w:rsidRPr="00F869F1" w:rsidRDefault="00FA6415" w:rsidP="00083FFD">
      <w:pPr>
        <w:jc w:val="center"/>
        <w:rPr>
          <w:b/>
          <w:bCs/>
          <w:sz w:val="36"/>
          <w:szCs w:val="36"/>
        </w:rPr>
      </w:pPr>
    </w:p>
    <w:p w:rsidR="00FA6415" w:rsidRPr="00F869F1" w:rsidRDefault="00FA6415" w:rsidP="00083FFD">
      <w:pPr>
        <w:jc w:val="center"/>
        <w:rPr>
          <w:b/>
          <w:bCs/>
          <w:sz w:val="36"/>
          <w:szCs w:val="36"/>
        </w:rPr>
      </w:pPr>
    </w:p>
    <w:p w:rsidR="00FA6415" w:rsidRPr="00F869F1" w:rsidRDefault="00FA6415" w:rsidP="00083FFD">
      <w:pPr>
        <w:jc w:val="center"/>
        <w:rPr>
          <w:b/>
          <w:bCs/>
          <w:sz w:val="36"/>
          <w:szCs w:val="36"/>
        </w:rPr>
      </w:pPr>
    </w:p>
    <w:p w:rsidR="00FA6415" w:rsidRPr="00F869F1" w:rsidRDefault="00FA6415" w:rsidP="00083FFD">
      <w:pPr>
        <w:jc w:val="center"/>
        <w:rPr>
          <w:b/>
          <w:bCs/>
          <w:sz w:val="36"/>
          <w:szCs w:val="36"/>
        </w:rPr>
      </w:pPr>
    </w:p>
    <w:p w:rsidR="00FA6415" w:rsidRPr="00F869F1" w:rsidRDefault="00FA6415" w:rsidP="00083FFD">
      <w:pPr>
        <w:jc w:val="center"/>
        <w:rPr>
          <w:b/>
          <w:bCs/>
          <w:sz w:val="36"/>
          <w:szCs w:val="36"/>
        </w:rPr>
      </w:pPr>
    </w:p>
    <w:p w:rsidR="00FA6415" w:rsidRPr="00B24B0B" w:rsidRDefault="00FA6415" w:rsidP="00083FFD">
      <w:pPr>
        <w:tabs>
          <w:tab w:val="left" w:pos="2268"/>
          <w:tab w:val="left" w:pos="2835"/>
          <w:tab w:val="left" w:pos="3402"/>
        </w:tabs>
        <w:jc w:val="center"/>
        <w:rPr>
          <w:b/>
          <w:bCs/>
          <w:sz w:val="32"/>
          <w:szCs w:val="40"/>
        </w:rPr>
      </w:pPr>
      <w:r w:rsidRPr="00B24B0B">
        <w:rPr>
          <w:b/>
          <w:bCs/>
          <w:sz w:val="32"/>
          <w:szCs w:val="40"/>
        </w:rPr>
        <w:t>ПРОГРАММА</w:t>
      </w:r>
    </w:p>
    <w:p w:rsidR="00FA6415" w:rsidRPr="00B24B0B" w:rsidRDefault="00FA6415" w:rsidP="00083FFD">
      <w:pPr>
        <w:tabs>
          <w:tab w:val="left" w:pos="2268"/>
          <w:tab w:val="left" w:pos="2835"/>
          <w:tab w:val="left" w:pos="3402"/>
        </w:tabs>
        <w:jc w:val="center"/>
        <w:rPr>
          <w:b/>
          <w:bCs/>
          <w:sz w:val="32"/>
          <w:szCs w:val="40"/>
        </w:rPr>
      </w:pPr>
      <w:r w:rsidRPr="00B24B0B">
        <w:rPr>
          <w:b/>
          <w:bCs/>
          <w:sz w:val="32"/>
          <w:szCs w:val="40"/>
        </w:rPr>
        <w:t>КОМПЛЕКСНОГО РАЗВИТИЯ СИСТЕМ КОММУНАЛЬНОЙ ИНФРАСТРУКТУРЫ</w:t>
      </w:r>
    </w:p>
    <w:p w:rsidR="00FA6415" w:rsidRPr="00B24B0B" w:rsidRDefault="00AB01F3" w:rsidP="00083FFD">
      <w:pPr>
        <w:tabs>
          <w:tab w:val="left" w:pos="0"/>
        </w:tabs>
        <w:jc w:val="center"/>
        <w:rPr>
          <w:b/>
          <w:bCs/>
          <w:sz w:val="32"/>
          <w:szCs w:val="40"/>
        </w:rPr>
      </w:pPr>
      <w:r>
        <w:rPr>
          <w:b/>
          <w:sz w:val="32"/>
          <w:szCs w:val="40"/>
        </w:rPr>
        <w:t>ПОЛЕТАЕВСКОГО</w:t>
      </w:r>
      <w:r w:rsidR="00FA6415" w:rsidRPr="00B24B0B">
        <w:rPr>
          <w:b/>
          <w:sz w:val="32"/>
          <w:szCs w:val="40"/>
        </w:rPr>
        <w:t xml:space="preserve"> СЕЛЬСКОГО ПОСЕЛЕНИЯ </w:t>
      </w:r>
      <w:r w:rsidR="00FA6415">
        <w:rPr>
          <w:b/>
          <w:sz w:val="32"/>
          <w:szCs w:val="40"/>
        </w:rPr>
        <w:br/>
      </w:r>
      <w:r w:rsidR="00FA6415" w:rsidRPr="00B24B0B">
        <w:rPr>
          <w:b/>
          <w:sz w:val="32"/>
          <w:szCs w:val="40"/>
        </w:rPr>
        <w:t xml:space="preserve">СОСНОВСКОГО МУНИЦИПАЛЬНОГО РАЙОНА </w:t>
      </w:r>
      <w:r w:rsidR="00FA6415">
        <w:rPr>
          <w:b/>
          <w:sz w:val="32"/>
          <w:szCs w:val="40"/>
        </w:rPr>
        <w:t>Ч</w:t>
      </w:r>
      <w:r w:rsidR="00FA6415" w:rsidRPr="00B24B0B">
        <w:rPr>
          <w:b/>
          <w:sz w:val="32"/>
          <w:szCs w:val="40"/>
        </w:rPr>
        <w:t>ЕЛЯБИНСКОЙ ОБЛАСТИ НА ПЕРИОД ДО 2026 ГОДА</w:t>
      </w:r>
    </w:p>
    <w:p w:rsidR="00FA6415" w:rsidRPr="00F869F1" w:rsidRDefault="00FA6415" w:rsidP="00083FFD">
      <w:pPr>
        <w:jc w:val="center"/>
        <w:rPr>
          <w:b/>
          <w:bCs/>
          <w:sz w:val="32"/>
          <w:szCs w:val="32"/>
        </w:rPr>
      </w:pPr>
    </w:p>
    <w:p w:rsidR="00FA6415" w:rsidRPr="00F869F1" w:rsidRDefault="00FA6415" w:rsidP="00083FFD">
      <w:pPr>
        <w:jc w:val="center"/>
        <w:rPr>
          <w:b/>
          <w:bCs/>
          <w:sz w:val="32"/>
          <w:szCs w:val="32"/>
        </w:rPr>
      </w:pPr>
    </w:p>
    <w:p w:rsidR="00FA6415" w:rsidRPr="00F869F1" w:rsidRDefault="00FA6415" w:rsidP="00083FFD">
      <w:pPr>
        <w:jc w:val="center"/>
        <w:rPr>
          <w:b/>
          <w:bCs/>
          <w:sz w:val="32"/>
          <w:szCs w:val="32"/>
        </w:rPr>
      </w:pPr>
    </w:p>
    <w:p w:rsidR="00FA6415" w:rsidRPr="00F869F1" w:rsidRDefault="00FA6415" w:rsidP="00083FFD">
      <w:pPr>
        <w:jc w:val="center"/>
        <w:rPr>
          <w:b/>
          <w:bCs/>
          <w:sz w:val="32"/>
          <w:szCs w:val="32"/>
        </w:rPr>
      </w:pPr>
    </w:p>
    <w:p w:rsidR="00FA6415" w:rsidRPr="00F869F1" w:rsidRDefault="00FA6415" w:rsidP="00083FFD">
      <w:pPr>
        <w:jc w:val="center"/>
        <w:rPr>
          <w:b/>
          <w:bCs/>
          <w:sz w:val="32"/>
          <w:szCs w:val="32"/>
        </w:rPr>
      </w:pPr>
    </w:p>
    <w:p w:rsidR="00FA6415" w:rsidRPr="00F869F1" w:rsidRDefault="00FA6415" w:rsidP="00083FFD">
      <w:pPr>
        <w:jc w:val="center"/>
        <w:rPr>
          <w:b/>
          <w:bCs/>
          <w:sz w:val="32"/>
          <w:szCs w:val="32"/>
        </w:rPr>
      </w:pPr>
    </w:p>
    <w:p w:rsidR="00FA6415" w:rsidRPr="00F869F1" w:rsidRDefault="00FA6415" w:rsidP="00083FFD">
      <w:pPr>
        <w:jc w:val="center"/>
        <w:rPr>
          <w:b/>
          <w:bCs/>
          <w:sz w:val="32"/>
          <w:szCs w:val="32"/>
        </w:rPr>
      </w:pPr>
    </w:p>
    <w:p w:rsidR="00FA6415" w:rsidRPr="00F869F1" w:rsidRDefault="00FA6415" w:rsidP="00083FFD">
      <w:pPr>
        <w:jc w:val="center"/>
        <w:rPr>
          <w:b/>
          <w:bCs/>
          <w:sz w:val="32"/>
          <w:szCs w:val="32"/>
        </w:rPr>
      </w:pPr>
    </w:p>
    <w:p w:rsidR="00FA6415" w:rsidRPr="00F869F1" w:rsidRDefault="00FA6415" w:rsidP="00083FFD">
      <w:pPr>
        <w:jc w:val="center"/>
        <w:rPr>
          <w:b/>
          <w:bCs/>
          <w:sz w:val="32"/>
          <w:szCs w:val="32"/>
        </w:rPr>
      </w:pPr>
    </w:p>
    <w:p w:rsidR="00FA6415" w:rsidRPr="00F869F1" w:rsidRDefault="00FA6415" w:rsidP="00083FFD">
      <w:pPr>
        <w:jc w:val="center"/>
        <w:rPr>
          <w:sz w:val="32"/>
          <w:szCs w:val="32"/>
        </w:rPr>
      </w:pPr>
    </w:p>
    <w:p w:rsidR="00FA6415" w:rsidRPr="00F869F1" w:rsidRDefault="00FA6415" w:rsidP="00083FFD">
      <w:pPr>
        <w:jc w:val="center"/>
        <w:rPr>
          <w:sz w:val="32"/>
          <w:szCs w:val="32"/>
        </w:rPr>
      </w:pPr>
      <w:r>
        <w:rPr>
          <w:sz w:val="32"/>
          <w:szCs w:val="32"/>
        </w:rPr>
        <w:t>ОБОСНОВЫВАЮЩИЕ МАТЕРИАЛЫ</w:t>
      </w:r>
    </w:p>
    <w:p w:rsidR="00FA6415" w:rsidRPr="00F869F1" w:rsidRDefault="00FA6415" w:rsidP="00083FFD">
      <w:pPr>
        <w:jc w:val="center"/>
        <w:rPr>
          <w:sz w:val="16"/>
          <w:szCs w:val="16"/>
        </w:rPr>
      </w:pPr>
    </w:p>
    <w:p w:rsidR="00FA6415" w:rsidRPr="00F869F1" w:rsidRDefault="00FA6415" w:rsidP="00083FFD">
      <w:pPr>
        <w:jc w:val="center"/>
        <w:rPr>
          <w:sz w:val="32"/>
          <w:szCs w:val="32"/>
        </w:rPr>
      </w:pPr>
    </w:p>
    <w:p w:rsidR="00FA6415" w:rsidRDefault="00FA6415" w:rsidP="00083FFD">
      <w:pPr>
        <w:jc w:val="center"/>
        <w:rPr>
          <w:sz w:val="32"/>
          <w:szCs w:val="32"/>
        </w:rPr>
      </w:pPr>
    </w:p>
    <w:p w:rsidR="00FA6415" w:rsidRDefault="00FA6415" w:rsidP="00083FFD">
      <w:pPr>
        <w:jc w:val="center"/>
        <w:rPr>
          <w:sz w:val="32"/>
          <w:szCs w:val="32"/>
        </w:rPr>
      </w:pPr>
    </w:p>
    <w:p w:rsidR="00FA6415" w:rsidRDefault="00FA6415" w:rsidP="00083FFD">
      <w:pPr>
        <w:jc w:val="center"/>
        <w:rPr>
          <w:sz w:val="32"/>
          <w:szCs w:val="32"/>
        </w:rPr>
      </w:pPr>
    </w:p>
    <w:p w:rsidR="00FA6415" w:rsidRPr="00F869F1" w:rsidRDefault="00FA6415" w:rsidP="00083FFD">
      <w:pPr>
        <w:jc w:val="center"/>
        <w:rPr>
          <w:sz w:val="32"/>
          <w:szCs w:val="32"/>
        </w:rPr>
      </w:pPr>
    </w:p>
    <w:p w:rsidR="00FA6415" w:rsidRPr="00F869F1" w:rsidRDefault="00FA6415" w:rsidP="00083FFD">
      <w:pPr>
        <w:jc w:val="center"/>
        <w:rPr>
          <w:sz w:val="32"/>
          <w:szCs w:val="32"/>
        </w:rPr>
      </w:pPr>
    </w:p>
    <w:p w:rsidR="00FA6415" w:rsidRPr="00F869F1" w:rsidRDefault="00FA6415" w:rsidP="00083FFD">
      <w:pPr>
        <w:jc w:val="center"/>
        <w:rPr>
          <w:sz w:val="32"/>
          <w:szCs w:val="32"/>
        </w:rPr>
      </w:pPr>
    </w:p>
    <w:p w:rsidR="00FA6415" w:rsidRPr="00F869F1" w:rsidRDefault="00FA6415" w:rsidP="00083FFD">
      <w:pPr>
        <w:jc w:val="center"/>
        <w:rPr>
          <w:sz w:val="32"/>
          <w:szCs w:val="32"/>
        </w:rPr>
      </w:pPr>
    </w:p>
    <w:p w:rsidR="00FA6415" w:rsidRPr="00F869F1" w:rsidRDefault="00FA6415" w:rsidP="00083FFD">
      <w:pPr>
        <w:jc w:val="center"/>
        <w:rPr>
          <w:sz w:val="32"/>
          <w:szCs w:val="32"/>
        </w:rPr>
      </w:pPr>
    </w:p>
    <w:p w:rsidR="00737618" w:rsidRDefault="00FA6415" w:rsidP="00083FFD">
      <w:pPr>
        <w:jc w:val="center"/>
        <w:rPr>
          <w:sz w:val="32"/>
          <w:szCs w:val="32"/>
        </w:rPr>
      </w:pPr>
      <w:r w:rsidRPr="00F869F1">
        <w:t>2016 год</w:t>
      </w:r>
    </w:p>
    <w:p w:rsidR="00737618" w:rsidRDefault="00737618" w:rsidP="00083FFD">
      <w:pPr>
        <w:jc w:val="center"/>
        <w:rPr>
          <w:sz w:val="32"/>
          <w:szCs w:val="32"/>
        </w:rPr>
        <w:sectPr w:rsidR="00737618" w:rsidSect="001861C6">
          <w:footerReference w:type="first" r:id="rId11"/>
          <w:pgSz w:w="11906" w:h="16838"/>
          <w:pgMar w:top="1134" w:right="851" w:bottom="1134" w:left="1134" w:header="708" w:footer="708" w:gutter="0"/>
          <w:cols w:space="708"/>
          <w:titlePg/>
          <w:docGrid w:linePitch="360"/>
        </w:sectPr>
      </w:pPr>
    </w:p>
    <w:p w:rsidR="00960E9B" w:rsidRPr="00960E9B" w:rsidRDefault="00960E9B" w:rsidP="00083FFD">
      <w:pPr>
        <w:jc w:val="center"/>
        <w:rPr>
          <w:sz w:val="28"/>
          <w:szCs w:val="28"/>
        </w:rPr>
      </w:pPr>
      <w:r w:rsidRPr="00960E9B">
        <w:rPr>
          <w:sz w:val="28"/>
          <w:szCs w:val="28"/>
        </w:rPr>
        <w:lastRenderedPageBreak/>
        <w:t>СОДЕРЖАНИЕ</w:t>
      </w:r>
    </w:p>
    <w:p w:rsidR="00960E9B" w:rsidRPr="00960E9B" w:rsidRDefault="00960E9B" w:rsidP="00083FFD">
      <w:pPr>
        <w:rPr>
          <w:sz w:val="28"/>
          <w:szCs w:val="28"/>
        </w:rPr>
      </w:pPr>
    </w:p>
    <w:p w:rsidR="00BF7D82" w:rsidRDefault="002F5759">
      <w:pPr>
        <w:pStyle w:val="16"/>
        <w:rPr>
          <w:rFonts w:asciiTheme="minorHAnsi" w:eastAsiaTheme="minorEastAsia" w:hAnsiTheme="minorHAnsi" w:cstheme="minorBidi"/>
          <w:noProof/>
          <w:sz w:val="22"/>
          <w:szCs w:val="22"/>
        </w:rPr>
      </w:pPr>
      <w:r w:rsidRPr="001755DC">
        <w:rPr>
          <w:sz w:val="28"/>
          <w:szCs w:val="28"/>
        </w:rPr>
        <w:fldChar w:fldCharType="begin"/>
      </w:r>
      <w:r w:rsidR="001861C6" w:rsidRPr="001755DC">
        <w:rPr>
          <w:sz w:val="28"/>
          <w:szCs w:val="28"/>
        </w:rPr>
        <w:instrText xml:space="preserve"> TOC \h \z \t "1!;1" </w:instrText>
      </w:r>
      <w:r w:rsidRPr="001755DC">
        <w:rPr>
          <w:sz w:val="28"/>
          <w:szCs w:val="28"/>
        </w:rPr>
        <w:fldChar w:fldCharType="separate"/>
      </w:r>
      <w:hyperlink w:anchor="_Toc470639974" w:history="1">
        <w:r w:rsidR="00BF7D82" w:rsidRPr="00D37770">
          <w:rPr>
            <w:rStyle w:val="a6"/>
            <w:noProof/>
          </w:rPr>
          <w:t>1 ПЕРСПЕКТИВНЫЕ ПОКАЗАТЕЛИ РАЗВИТИЯ СЕЛЬСКОГО ПОСЕЛЕНИЯ ДЛЯ РАЗРАБОТКИ ПРОГРАММЫ</w:t>
        </w:r>
        <w:r w:rsidR="00BF7D82">
          <w:rPr>
            <w:noProof/>
            <w:webHidden/>
          </w:rPr>
          <w:tab/>
        </w:r>
        <w:r w:rsidR="00BF7D82">
          <w:rPr>
            <w:noProof/>
            <w:webHidden/>
          </w:rPr>
          <w:fldChar w:fldCharType="begin"/>
        </w:r>
        <w:r w:rsidR="00BF7D82">
          <w:rPr>
            <w:noProof/>
            <w:webHidden/>
          </w:rPr>
          <w:instrText xml:space="preserve"> PAGEREF _Toc470639974 \h </w:instrText>
        </w:r>
        <w:r w:rsidR="00BF7D82">
          <w:rPr>
            <w:noProof/>
            <w:webHidden/>
          </w:rPr>
        </w:r>
        <w:r w:rsidR="00BF7D82">
          <w:rPr>
            <w:noProof/>
            <w:webHidden/>
          </w:rPr>
          <w:fldChar w:fldCharType="separate"/>
        </w:r>
        <w:r w:rsidR="00BF7D82">
          <w:rPr>
            <w:noProof/>
            <w:webHidden/>
          </w:rPr>
          <w:t>4</w:t>
        </w:r>
        <w:r w:rsidR="00BF7D82">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75" w:history="1">
        <w:r w:rsidRPr="00D37770">
          <w:rPr>
            <w:rStyle w:val="a6"/>
            <w:noProof/>
          </w:rPr>
          <w:t>1.1 Характеристика сельского поселения</w:t>
        </w:r>
        <w:r>
          <w:rPr>
            <w:noProof/>
            <w:webHidden/>
          </w:rPr>
          <w:tab/>
        </w:r>
        <w:r>
          <w:rPr>
            <w:noProof/>
            <w:webHidden/>
          </w:rPr>
          <w:fldChar w:fldCharType="begin"/>
        </w:r>
        <w:r>
          <w:rPr>
            <w:noProof/>
            <w:webHidden/>
          </w:rPr>
          <w:instrText xml:space="preserve"> PAGEREF _Toc470639975 \h </w:instrText>
        </w:r>
        <w:r>
          <w:rPr>
            <w:noProof/>
            <w:webHidden/>
          </w:rPr>
        </w:r>
        <w:r>
          <w:rPr>
            <w:noProof/>
            <w:webHidden/>
          </w:rPr>
          <w:fldChar w:fldCharType="separate"/>
        </w:r>
        <w:r>
          <w:rPr>
            <w:noProof/>
            <w:webHidden/>
          </w:rPr>
          <w:t>4</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76" w:history="1">
        <w:r w:rsidRPr="00D37770">
          <w:rPr>
            <w:rStyle w:val="a6"/>
            <w:noProof/>
          </w:rPr>
          <w:t>1.2 Прогноз численности и состава населения (демографический прогноз)</w:t>
        </w:r>
        <w:r>
          <w:rPr>
            <w:noProof/>
            <w:webHidden/>
          </w:rPr>
          <w:tab/>
        </w:r>
        <w:r>
          <w:rPr>
            <w:noProof/>
            <w:webHidden/>
          </w:rPr>
          <w:fldChar w:fldCharType="begin"/>
        </w:r>
        <w:r>
          <w:rPr>
            <w:noProof/>
            <w:webHidden/>
          </w:rPr>
          <w:instrText xml:space="preserve"> PAGEREF _Toc470639976 \h </w:instrText>
        </w:r>
        <w:r>
          <w:rPr>
            <w:noProof/>
            <w:webHidden/>
          </w:rPr>
        </w:r>
        <w:r>
          <w:rPr>
            <w:noProof/>
            <w:webHidden/>
          </w:rPr>
          <w:fldChar w:fldCharType="separate"/>
        </w:r>
        <w:r>
          <w:rPr>
            <w:noProof/>
            <w:webHidden/>
          </w:rPr>
          <w:t>6</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77" w:history="1">
        <w:r w:rsidRPr="00D37770">
          <w:rPr>
            <w:rStyle w:val="a6"/>
            <w:noProof/>
          </w:rPr>
          <w:t>1.3 Прогноз развития промышленности</w:t>
        </w:r>
        <w:r>
          <w:rPr>
            <w:noProof/>
            <w:webHidden/>
          </w:rPr>
          <w:tab/>
        </w:r>
        <w:r>
          <w:rPr>
            <w:noProof/>
            <w:webHidden/>
          </w:rPr>
          <w:fldChar w:fldCharType="begin"/>
        </w:r>
        <w:r>
          <w:rPr>
            <w:noProof/>
            <w:webHidden/>
          </w:rPr>
          <w:instrText xml:space="preserve"> PAGEREF _Toc470639977 \h </w:instrText>
        </w:r>
        <w:r>
          <w:rPr>
            <w:noProof/>
            <w:webHidden/>
          </w:rPr>
        </w:r>
        <w:r>
          <w:rPr>
            <w:noProof/>
            <w:webHidden/>
          </w:rPr>
          <w:fldChar w:fldCharType="separate"/>
        </w:r>
        <w:r>
          <w:rPr>
            <w:noProof/>
            <w:webHidden/>
          </w:rPr>
          <w:t>8</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78" w:history="1">
        <w:r w:rsidRPr="00D37770">
          <w:rPr>
            <w:rStyle w:val="a6"/>
            <w:noProof/>
          </w:rPr>
          <w:t>1.4 Прогноз развития застройки сельского поселения</w:t>
        </w:r>
        <w:r>
          <w:rPr>
            <w:noProof/>
            <w:webHidden/>
          </w:rPr>
          <w:tab/>
        </w:r>
        <w:r>
          <w:rPr>
            <w:noProof/>
            <w:webHidden/>
          </w:rPr>
          <w:fldChar w:fldCharType="begin"/>
        </w:r>
        <w:r>
          <w:rPr>
            <w:noProof/>
            <w:webHidden/>
          </w:rPr>
          <w:instrText xml:space="preserve"> PAGEREF _Toc470639978 \h </w:instrText>
        </w:r>
        <w:r>
          <w:rPr>
            <w:noProof/>
            <w:webHidden/>
          </w:rPr>
        </w:r>
        <w:r>
          <w:rPr>
            <w:noProof/>
            <w:webHidden/>
          </w:rPr>
          <w:fldChar w:fldCharType="separate"/>
        </w:r>
        <w:r>
          <w:rPr>
            <w:noProof/>
            <w:webHidden/>
          </w:rPr>
          <w:t>10</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79" w:history="1">
        <w:r w:rsidRPr="00D37770">
          <w:rPr>
            <w:rStyle w:val="a6"/>
            <w:noProof/>
          </w:rPr>
          <w:t>2 ПЕРСПЕКТИВНЫЕ ПОКАЗАТЕЛИ СПРОСА НА КОММУНАЛЬНЫЕ РЕСУРСЫ</w:t>
        </w:r>
        <w:r>
          <w:rPr>
            <w:noProof/>
            <w:webHidden/>
          </w:rPr>
          <w:tab/>
        </w:r>
        <w:r>
          <w:rPr>
            <w:noProof/>
            <w:webHidden/>
          </w:rPr>
          <w:fldChar w:fldCharType="begin"/>
        </w:r>
        <w:r>
          <w:rPr>
            <w:noProof/>
            <w:webHidden/>
          </w:rPr>
          <w:instrText xml:space="preserve"> PAGEREF _Toc470639979 \h </w:instrText>
        </w:r>
        <w:r>
          <w:rPr>
            <w:noProof/>
            <w:webHidden/>
          </w:rPr>
        </w:r>
        <w:r>
          <w:rPr>
            <w:noProof/>
            <w:webHidden/>
          </w:rPr>
          <w:fldChar w:fldCharType="separate"/>
        </w:r>
        <w:r>
          <w:rPr>
            <w:noProof/>
            <w:webHidden/>
          </w:rPr>
          <w:t>10</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0" w:history="1">
        <w:r w:rsidRPr="00D37770">
          <w:rPr>
            <w:rStyle w:val="a6"/>
            <w:noProof/>
          </w:rPr>
          <w:t>3 ХАРАКТЕРИСТИКА СОСТОЯНИЯ И ПРОБЛЕМ КОММУНАЛЬНОЙ ИНФРАСТРУКТУРЫ</w:t>
        </w:r>
        <w:r>
          <w:rPr>
            <w:noProof/>
            <w:webHidden/>
          </w:rPr>
          <w:tab/>
        </w:r>
        <w:r>
          <w:rPr>
            <w:noProof/>
            <w:webHidden/>
          </w:rPr>
          <w:fldChar w:fldCharType="begin"/>
        </w:r>
        <w:r>
          <w:rPr>
            <w:noProof/>
            <w:webHidden/>
          </w:rPr>
          <w:instrText xml:space="preserve"> PAGEREF _Toc470639980 \h </w:instrText>
        </w:r>
        <w:r>
          <w:rPr>
            <w:noProof/>
            <w:webHidden/>
          </w:rPr>
        </w:r>
        <w:r>
          <w:rPr>
            <w:noProof/>
            <w:webHidden/>
          </w:rPr>
          <w:fldChar w:fldCharType="separate"/>
        </w:r>
        <w:r>
          <w:rPr>
            <w:noProof/>
            <w:webHidden/>
          </w:rPr>
          <w:t>11</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1" w:history="1">
        <w:r w:rsidRPr="00D37770">
          <w:rPr>
            <w:rStyle w:val="a6"/>
            <w:noProof/>
          </w:rPr>
          <w:t>3.1. Система электроснабжения</w:t>
        </w:r>
        <w:r>
          <w:rPr>
            <w:noProof/>
            <w:webHidden/>
          </w:rPr>
          <w:tab/>
        </w:r>
        <w:r>
          <w:rPr>
            <w:noProof/>
            <w:webHidden/>
          </w:rPr>
          <w:fldChar w:fldCharType="begin"/>
        </w:r>
        <w:r>
          <w:rPr>
            <w:noProof/>
            <w:webHidden/>
          </w:rPr>
          <w:instrText xml:space="preserve"> PAGEREF _Toc470639981 \h </w:instrText>
        </w:r>
        <w:r>
          <w:rPr>
            <w:noProof/>
            <w:webHidden/>
          </w:rPr>
        </w:r>
        <w:r>
          <w:rPr>
            <w:noProof/>
            <w:webHidden/>
          </w:rPr>
          <w:fldChar w:fldCharType="separate"/>
        </w:r>
        <w:r>
          <w:rPr>
            <w:noProof/>
            <w:webHidden/>
          </w:rPr>
          <w:t>11</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2" w:history="1">
        <w:r w:rsidRPr="00D37770">
          <w:rPr>
            <w:rStyle w:val="a6"/>
            <w:noProof/>
          </w:rPr>
          <w:t>3.2. Система теплоснабжения</w:t>
        </w:r>
        <w:r>
          <w:rPr>
            <w:noProof/>
            <w:webHidden/>
          </w:rPr>
          <w:tab/>
        </w:r>
        <w:r>
          <w:rPr>
            <w:noProof/>
            <w:webHidden/>
          </w:rPr>
          <w:fldChar w:fldCharType="begin"/>
        </w:r>
        <w:r>
          <w:rPr>
            <w:noProof/>
            <w:webHidden/>
          </w:rPr>
          <w:instrText xml:space="preserve"> PAGEREF _Toc470639982 \h </w:instrText>
        </w:r>
        <w:r>
          <w:rPr>
            <w:noProof/>
            <w:webHidden/>
          </w:rPr>
        </w:r>
        <w:r>
          <w:rPr>
            <w:noProof/>
            <w:webHidden/>
          </w:rPr>
          <w:fldChar w:fldCharType="separate"/>
        </w:r>
        <w:r>
          <w:rPr>
            <w:noProof/>
            <w:webHidden/>
          </w:rPr>
          <w:t>15</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3" w:history="1">
        <w:r w:rsidRPr="00D37770">
          <w:rPr>
            <w:rStyle w:val="a6"/>
            <w:noProof/>
          </w:rPr>
          <w:t>3.3. Система водоснабжения</w:t>
        </w:r>
        <w:r>
          <w:rPr>
            <w:noProof/>
            <w:webHidden/>
          </w:rPr>
          <w:tab/>
        </w:r>
        <w:r>
          <w:rPr>
            <w:noProof/>
            <w:webHidden/>
          </w:rPr>
          <w:fldChar w:fldCharType="begin"/>
        </w:r>
        <w:r>
          <w:rPr>
            <w:noProof/>
            <w:webHidden/>
          </w:rPr>
          <w:instrText xml:space="preserve"> PAGEREF _Toc470639983 \h </w:instrText>
        </w:r>
        <w:r>
          <w:rPr>
            <w:noProof/>
            <w:webHidden/>
          </w:rPr>
        </w:r>
        <w:r>
          <w:rPr>
            <w:noProof/>
            <w:webHidden/>
          </w:rPr>
          <w:fldChar w:fldCharType="separate"/>
        </w:r>
        <w:r>
          <w:rPr>
            <w:noProof/>
            <w:webHidden/>
          </w:rPr>
          <w:t>20</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4" w:history="1">
        <w:r w:rsidRPr="00D37770">
          <w:rPr>
            <w:rStyle w:val="a6"/>
            <w:noProof/>
          </w:rPr>
          <w:t>3.4. Система водоотведения</w:t>
        </w:r>
        <w:r>
          <w:rPr>
            <w:noProof/>
            <w:webHidden/>
          </w:rPr>
          <w:tab/>
        </w:r>
        <w:r>
          <w:rPr>
            <w:noProof/>
            <w:webHidden/>
          </w:rPr>
          <w:fldChar w:fldCharType="begin"/>
        </w:r>
        <w:r>
          <w:rPr>
            <w:noProof/>
            <w:webHidden/>
          </w:rPr>
          <w:instrText xml:space="preserve"> PAGEREF _Toc470639984 \h </w:instrText>
        </w:r>
        <w:r>
          <w:rPr>
            <w:noProof/>
            <w:webHidden/>
          </w:rPr>
        </w:r>
        <w:r>
          <w:rPr>
            <w:noProof/>
            <w:webHidden/>
          </w:rPr>
          <w:fldChar w:fldCharType="separate"/>
        </w:r>
        <w:r>
          <w:rPr>
            <w:noProof/>
            <w:webHidden/>
          </w:rPr>
          <w:t>29</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5" w:history="1">
        <w:r w:rsidRPr="00D37770">
          <w:rPr>
            <w:rStyle w:val="a6"/>
            <w:noProof/>
          </w:rPr>
          <w:t>3.5 Система газоснабжения</w:t>
        </w:r>
        <w:r>
          <w:rPr>
            <w:noProof/>
            <w:webHidden/>
          </w:rPr>
          <w:tab/>
        </w:r>
        <w:r>
          <w:rPr>
            <w:noProof/>
            <w:webHidden/>
          </w:rPr>
          <w:fldChar w:fldCharType="begin"/>
        </w:r>
        <w:r>
          <w:rPr>
            <w:noProof/>
            <w:webHidden/>
          </w:rPr>
          <w:instrText xml:space="preserve"> PAGEREF _Toc470639985 \h </w:instrText>
        </w:r>
        <w:r>
          <w:rPr>
            <w:noProof/>
            <w:webHidden/>
          </w:rPr>
        </w:r>
        <w:r>
          <w:rPr>
            <w:noProof/>
            <w:webHidden/>
          </w:rPr>
          <w:fldChar w:fldCharType="separate"/>
        </w:r>
        <w:r>
          <w:rPr>
            <w:noProof/>
            <w:webHidden/>
          </w:rPr>
          <w:t>34</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6" w:history="1">
        <w:r w:rsidRPr="00D37770">
          <w:rPr>
            <w:rStyle w:val="a6"/>
            <w:noProof/>
          </w:rPr>
          <w:t>3.6. Утилизации твердых коммунальных отходов</w:t>
        </w:r>
        <w:r>
          <w:rPr>
            <w:noProof/>
            <w:webHidden/>
          </w:rPr>
          <w:tab/>
        </w:r>
        <w:r>
          <w:rPr>
            <w:noProof/>
            <w:webHidden/>
          </w:rPr>
          <w:fldChar w:fldCharType="begin"/>
        </w:r>
        <w:r>
          <w:rPr>
            <w:noProof/>
            <w:webHidden/>
          </w:rPr>
          <w:instrText xml:space="preserve"> PAGEREF _Toc470639986 \h </w:instrText>
        </w:r>
        <w:r>
          <w:rPr>
            <w:noProof/>
            <w:webHidden/>
          </w:rPr>
        </w:r>
        <w:r>
          <w:rPr>
            <w:noProof/>
            <w:webHidden/>
          </w:rPr>
          <w:fldChar w:fldCharType="separate"/>
        </w:r>
        <w:r>
          <w:rPr>
            <w:noProof/>
            <w:webHidden/>
          </w:rPr>
          <w:t>36</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7" w:history="1">
        <w:r w:rsidRPr="00D37770">
          <w:rPr>
            <w:rStyle w:val="a6"/>
            <w:noProof/>
          </w:rPr>
          <w:t>4 АНАЛИЗ СОСТОЯНИЯ УСТАНОВКИ ПРИБОРОВ УЧЕТА И ЭНЕРГОРЕСУРСОСБЕРЕЖЕНИЯ У ПОТРЕБИТЕЛЕЙ</w:t>
        </w:r>
        <w:r>
          <w:rPr>
            <w:noProof/>
            <w:webHidden/>
          </w:rPr>
          <w:tab/>
        </w:r>
        <w:r>
          <w:rPr>
            <w:noProof/>
            <w:webHidden/>
          </w:rPr>
          <w:fldChar w:fldCharType="begin"/>
        </w:r>
        <w:r>
          <w:rPr>
            <w:noProof/>
            <w:webHidden/>
          </w:rPr>
          <w:instrText xml:space="preserve"> PAGEREF _Toc470639987 \h </w:instrText>
        </w:r>
        <w:r>
          <w:rPr>
            <w:noProof/>
            <w:webHidden/>
          </w:rPr>
        </w:r>
        <w:r>
          <w:rPr>
            <w:noProof/>
            <w:webHidden/>
          </w:rPr>
          <w:fldChar w:fldCharType="separate"/>
        </w:r>
        <w:r>
          <w:rPr>
            <w:noProof/>
            <w:webHidden/>
          </w:rPr>
          <w:t>37</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8" w:history="1">
        <w:r w:rsidRPr="00D37770">
          <w:rPr>
            <w:rStyle w:val="a6"/>
            <w:noProof/>
          </w:rPr>
          <w:t>5 ЦЕЛЕВЫЕ ПОКАЗАТЕЛИ РАЗВИТИЯ КОММУНАЛЬНОЙ ИНФРАСТРУКТУРЫ</w:t>
        </w:r>
        <w:r>
          <w:rPr>
            <w:noProof/>
            <w:webHidden/>
          </w:rPr>
          <w:tab/>
        </w:r>
        <w:r>
          <w:rPr>
            <w:noProof/>
            <w:webHidden/>
          </w:rPr>
          <w:fldChar w:fldCharType="begin"/>
        </w:r>
        <w:r>
          <w:rPr>
            <w:noProof/>
            <w:webHidden/>
          </w:rPr>
          <w:instrText xml:space="preserve"> PAGEREF _Toc470639988 \h </w:instrText>
        </w:r>
        <w:r>
          <w:rPr>
            <w:noProof/>
            <w:webHidden/>
          </w:rPr>
        </w:r>
        <w:r>
          <w:rPr>
            <w:noProof/>
            <w:webHidden/>
          </w:rPr>
          <w:fldChar w:fldCharType="separate"/>
        </w:r>
        <w:r>
          <w:rPr>
            <w:noProof/>
            <w:webHidden/>
          </w:rPr>
          <w:t>39</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89" w:history="1">
        <w:r w:rsidRPr="00D37770">
          <w:rPr>
            <w:rStyle w:val="a6"/>
            <w:noProof/>
          </w:rPr>
          <w:t>6 ПЕРСПЕКТИВНАЯ СХЕМА ЭЛЕКТРОСНАБЖЕНИЯ СЕЛЬСКОГО ПОСЕЛЕНИЯ</w:t>
        </w:r>
        <w:r>
          <w:rPr>
            <w:noProof/>
            <w:webHidden/>
          </w:rPr>
          <w:tab/>
        </w:r>
        <w:r>
          <w:rPr>
            <w:noProof/>
            <w:webHidden/>
          </w:rPr>
          <w:fldChar w:fldCharType="begin"/>
        </w:r>
        <w:r>
          <w:rPr>
            <w:noProof/>
            <w:webHidden/>
          </w:rPr>
          <w:instrText xml:space="preserve"> PAGEREF _Toc470639989 \h </w:instrText>
        </w:r>
        <w:r>
          <w:rPr>
            <w:noProof/>
            <w:webHidden/>
          </w:rPr>
        </w:r>
        <w:r>
          <w:rPr>
            <w:noProof/>
            <w:webHidden/>
          </w:rPr>
          <w:fldChar w:fldCharType="separate"/>
        </w:r>
        <w:r>
          <w:rPr>
            <w:noProof/>
            <w:webHidden/>
          </w:rPr>
          <w:t>40</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0" w:history="1">
        <w:r w:rsidRPr="00D37770">
          <w:rPr>
            <w:rStyle w:val="a6"/>
            <w:noProof/>
          </w:rPr>
          <w:t>7 ПЕРСПЕКТИВНАЯ СХЕМА ТЕПЛОСНАБЖЕНИЯ СЕЛЬСКОГО ПОСЕЛЕНИЯ</w:t>
        </w:r>
        <w:r>
          <w:rPr>
            <w:noProof/>
            <w:webHidden/>
          </w:rPr>
          <w:tab/>
        </w:r>
        <w:r>
          <w:rPr>
            <w:noProof/>
            <w:webHidden/>
          </w:rPr>
          <w:fldChar w:fldCharType="begin"/>
        </w:r>
        <w:r>
          <w:rPr>
            <w:noProof/>
            <w:webHidden/>
          </w:rPr>
          <w:instrText xml:space="preserve"> PAGEREF _Toc470639990 \h </w:instrText>
        </w:r>
        <w:r>
          <w:rPr>
            <w:noProof/>
            <w:webHidden/>
          </w:rPr>
        </w:r>
        <w:r>
          <w:rPr>
            <w:noProof/>
            <w:webHidden/>
          </w:rPr>
          <w:fldChar w:fldCharType="separate"/>
        </w:r>
        <w:r>
          <w:rPr>
            <w:noProof/>
            <w:webHidden/>
          </w:rPr>
          <w:t>40</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1" w:history="1">
        <w:r w:rsidRPr="00D37770">
          <w:rPr>
            <w:rStyle w:val="a6"/>
            <w:noProof/>
          </w:rPr>
          <w:t>8 ПЕРСПЕКТИВНАЯ СХЕМА ВОДОСНАБЖЕНИЯ СЕЛЬСКОГО ПОСЕЛЕНИЯ</w:t>
        </w:r>
        <w:r>
          <w:rPr>
            <w:noProof/>
            <w:webHidden/>
          </w:rPr>
          <w:tab/>
        </w:r>
        <w:r>
          <w:rPr>
            <w:noProof/>
            <w:webHidden/>
          </w:rPr>
          <w:fldChar w:fldCharType="begin"/>
        </w:r>
        <w:r>
          <w:rPr>
            <w:noProof/>
            <w:webHidden/>
          </w:rPr>
          <w:instrText xml:space="preserve"> PAGEREF _Toc470639991 \h </w:instrText>
        </w:r>
        <w:r>
          <w:rPr>
            <w:noProof/>
            <w:webHidden/>
          </w:rPr>
        </w:r>
        <w:r>
          <w:rPr>
            <w:noProof/>
            <w:webHidden/>
          </w:rPr>
          <w:fldChar w:fldCharType="separate"/>
        </w:r>
        <w:r>
          <w:rPr>
            <w:noProof/>
            <w:webHidden/>
          </w:rPr>
          <w:t>40</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2" w:history="1">
        <w:r w:rsidRPr="00D37770">
          <w:rPr>
            <w:rStyle w:val="a6"/>
            <w:noProof/>
          </w:rPr>
          <w:t>9 ПЕРСПЕКТИВНАЯ СХЕМА ВОДООТВЕДЕНИЯ СЕЛЬСКОГО ПОСЕЛЕНИЯ</w:t>
        </w:r>
        <w:r>
          <w:rPr>
            <w:noProof/>
            <w:webHidden/>
          </w:rPr>
          <w:tab/>
        </w:r>
        <w:r>
          <w:rPr>
            <w:noProof/>
            <w:webHidden/>
          </w:rPr>
          <w:fldChar w:fldCharType="begin"/>
        </w:r>
        <w:r>
          <w:rPr>
            <w:noProof/>
            <w:webHidden/>
          </w:rPr>
          <w:instrText xml:space="preserve"> PAGEREF _Toc470639992 \h </w:instrText>
        </w:r>
        <w:r>
          <w:rPr>
            <w:noProof/>
            <w:webHidden/>
          </w:rPr>
        </w:r>
        <w:r>
          <w:rPr>
            <w:noProof/>
            <w:webHidden/>
          </w:rPr>
          <w:fldChar w:fldCharType="separate"/>
        </w:r>
        <w:r>
          <w:rPr>
            <w:noProof/>
            <w:webHidden/>
          </w:rPr>
          <w:t>41</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3" w:history="1">
        <w:r w:rsidRPr="00D37770">
          <w:rPr>
            <w:rStyle w:val="a6"/>
            <w:noProof/>
          </w:rPr>
          <w:t>10 ПЕРСПЕКТИВНАЯ СХЕМА ОБРАЩЕНИЯ С ТВЕРДЫМИ КОММУНАЛЬНЫМИ ОТХОДАМИ СЕЛЬСКОГО ПОСЕЛЕНИЯ</w:t>
        </w:r>
        <w:r>
          <w:rPr>
            <w:noProof/>
            <w:webHidden/>
          </w:rPr>
          <w:tab/>
        </w:r>
        <w:r>
          <w:rPr>
            <w:noProof/>
            <w:webHidden/>
          </w:rPr>
          <w:fldChar w:fldCharType="begin"/>
        </w:r>
        <w:r>
          <w:rPr>
            <w:noProof/>
            <w:webHidden/>
          </w:rPr>
          <w:instrText xml:space="preserve"> PAGEREF _Toc470639993 \h </w:instrText>
        </w:r>
        <w:r>
          <w:rPr>
            <w:noProof/>
            <w:webHidden/>
          </w:rPr>
        </w:r>
        <w:r>
          <w:rPr>
            <w:noProof/>
            <w:webHidden/>
          </w:rPr>
          <w:fldChar w:fldCharType="separate"/>
        </w:r>
        <w:r>
          <w:rPr>
            <w:noProof/>
            <w:webHidden/>
          </w:rPr>
          <w:t>41</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4" w:history="1">
        <w:r w:rsidRPr="00D37770">
          <w:rPr>
            <w:rStyle w:val="a6"/>
            <w:noProof/>
          </w:rPr>
          <w:t>11 ОБЩАЯ ПРОГРАММА ПРОЕКТОВ</w:t>
        </w:r>
        <w:r>
          <w:rPr>
            <w:noProof/>
            <w:webHidden/>
          </w:rPr>
          <w:tab/>
        </w:r>
        <w:r>
          <w:rPr>
            <w:noProof/>
            <w:webHidden/>
          </w:rPr>
          <w:fldChar w:fldCharType="begin"/>
        </w:r>
        <w:r>
          <w:rPr>
            <w:noProof/>
            <w:webHidden/>
          </w:rPr>
          <w:instrText xml:space="preserve"> PAGEREF _Toc470639994 \h </w:instrText>
        </w:r>
        <w:r>
          <w:rPr>
            <w:noProof/>
            <w:webHidden/>
          </w:rPr>
        </w:r>
        <w:r>
          <w:rPr>
            <w:noProof/>
            <w:webHidden/>
          </w:rPr>
          <w:fldChar w:fldCharType="separate"/>
        </w:r>
        <w:r>
          <w:rPr>
            <w:noProof/>
            <w:webHidden/>
          </w:rPr>
          <w:t>41</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5" w:history="1">
        <w:r w:rsidRPr="00D37770">
          <w:rPr>
            <w:rStyle w:val="a6"/>
            <w:noProof/>
          </w:rPr>
          <w:t>12 ФИНАНСОВЫЕ ПОТРЕБНОСТИ ДЛЯ РЕАЛИЗАЦИИ ПРОГРАММЫ</w:t>
        </w:r>
        <w:r>
          <w:rPr>
            <w:noProof/>
            <w:webHidden/>
          </w:rPr>
          <w:tab/>
        </w:r>
        <w:r>
          <w:rPr>
            <w:noProof/>
            <w:webHidden/>
          </w:rPr>
          <w:fldChar w:fldCharType="begin"/>
        </w:r>
        <w:r>
          <w:rPr>
            <w:noProof/>
            <w:webHidden/>
          </w:rPr>
          <w:instrText xml:space="preserve"> PAGEREF _Toc470639995 \h </w:instrText>
        </w:r>
        <w:r>
          <w:rPr>
            <w:noProof/>
            <w:webHidden/>
          </w:rPr>
        </w:r>
        <w:r>
          <w:rPr>
            <w:noProof/>
            <w:webHidden/>
          </w:rPr>
          <w:fldChar w:fldCharType="separate"/>
        </w:r>
        <w:r>
          <w:rPr>
            <w:noProof/>
            <w:webHidden/>
          </w:rPr>
          <w:t>55</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6" w:history="1">
        <w:r w:rsidRPr="00D37770">
          <w:rPr>
            <w:rStyle w:val="a6"/>
            <w:noProof/>
          </w:rPr>
          <w:t>13 ОРГАНИЗАЦИЯ РЕАЛИЗАЦИИ ПРОЕКТОВ</w:t>
        </w:r>
        <w:r>
          <w:rPr>
            <w:noProof/>
            <w:webHidden/>
          </w:rPr>
          <w:tab/>
        </w:r>
        <w:r>
          <w:rPr>
            <w:noProof/>
            <w:webHidden/>
          </w:rPr>
          <w:fldChar w:fldCharType="begin"/>
        </w:r>
        <w:r>
          <w:rPr>
            <w:noProof/>
            <w:webHidden/>
          </w:rPr>
          <w:instrText xml:space="preserve"> PAGEREF _Toc470639996 \h </w:instrText>
        </w:r>
        <w:r>
          <w:rPr>
            <w:noProof/>
            <w:webHidden/>
          </w:rPr>
        </w:r>
        <w:r>
          <w:rPr>
            <w:noProof/>
            <w:webHidden/>
          </w:rPr>
          <w:fldChar w:fldCharType="separate"/>
        </w:r>
        <w:r>
          <w:rPr>
            <w:noProof/>
            <w:webHidden/>
          </w:rPr>
          <w:t>58</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7" w:history="1">
        <w:r w:rsidRPr="00D37770">
          <w:rPr>
            <w:rStyle w:val="a6"/>
            <w:noProof/>
          </w:rPr>
          <w:t>14 ПРОГРАММЫ ИНВЕСТИЦИОННЫХ ПРОЕКТОВ ТАРИФ И ПЛАТА (ТАРИФ) ЗА ПОДКЛЮЧЕНИЕ (ПРИСОЕДИНЕНИЕ)</w:t>
        </w:r>
        <w:r>
          <w:rPr>
            <w:noProof/>
            <w:webHidden/>
          </w:rPr>
          <w:tab/>
        </w:r>
        <w:r>
          <w:rPr>
            <w:noProof/>
            <w:webHidden/>
          </w:rPr>
          <w:fldChar w:fldCharType="begin"/>
        </w:r>
        <w:r>
          <w:rPr>
            <w:noProof/>
            <w:webHidden/>
          </w:rPr>
          <w:instrText xml:space="preserve"> PAGEREF _Toc470639997 \h </w:instrText>
        </w:r>
        <w:r>
          <w:rPr>
            <w:noProof/>
            <w:webHidden/>
          </w:rPr>
        </w:r>
        <w:r>
          <w:rPr>
            <w:noProof/>
            <w:webHidden/>
          </w:rPr>
          <w:fldChar w:fldCharType="separate"/>
        </w:r>
        <w:r>
          <w:rPr>
            <w:noProof/>
            <w:webHidden/>
          </w:rPr>
          <w:t>59</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8" w:history="1">
        <w:r w:rsidRPr="00D37770">
          <w:rPr>
            <w:rStyle w:val="a6"/>
            <w:noProof/>
          </w:rPr>
          <w:t>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Pr>
            <w:noProof/>
            <w:webHidden/>
          </w:rPr>
          <w:tab/>
        </w:r>
        <w:r>
          <w:rPr>
            <w:noProof/>
            <w:webHidden/>
          </w:rPr>
          <w:fldChar w:fldCharType="begin"/>
        </w:r>
        <w:r>
          <w:rPr>
            <w:noProof/>
            <w:webHidden/>
          </w:rPr>
          <w:instrText xml:space="preserve"> PAGEREF _Toc470639998 \h </w:instrText>
        </w:r>
        <w:r>
          <w:rPr>
            <w:noProof/>
            <w:webHidden/>
          </w:rPr>
        </w:r>
        <w:r>
          <w:rPr>
            <w:noProof/>
            <w:webHidden/>
          </w:rPr>
          <w:fldChar w:fldCharType="separate"/>
        </w:r>
        <w:r>
          <w:rPr>
            <w:noProof/>
            <w:webHidden/>
          </w:rPr>
          <w:t>67</w:t>
        </w:r>
        <w:r>
          <w:rPr>
            <w:noProof/>
            <w:webHidden/>
          </w:rPr>
          <w:fldChar w:fldCharType="end"/>
        </w:r>
      </w:hyperlink>
    </w:p>
    <w:p w:rsidR="00BF7D82" w:rsidRDefault="00BF7D82">
      <w:pPr>
        <w:pStyle w:val="16"/>
        <w:rPr>
          <w:rFonts w:asciiTheme="minorHAnsi" w:eastAsiaTheme="minorEastAsia" w:hAnsiTheme="minorHAnsi" w:cstheme="minorBidi"/>
          <w:noProof/>
          <w:sz w:val="22"/>
          <w:szCs w:val="22"/>
        </w:rPr>
      </w:pPr>
      <w:hyperlink w:anchor="_Toc470639999" w:history="1">
        <w:r w:rsidRPr="00D37770">
          <w:rPr>
            <w:rStyle w:val="a6"/>
            <w:noProof/>
          </w:rPr>
          <w:t>16 МОДЕЛЬ ДЛЯ РАСЧЕТА ПРОГРАММЫ</w:t>
        </w:r>
        <w:r>
          <w:rPr>
            <w:noProof/>
            <w:webHidden/>
          </w:rPr>
          <w:tab/>
        </w:r>
        <w:r>
          <w:rPr>
            <w:noProof/>
            <w:webHidden/>
          </w:rPr>
          <w:fldChar w:fldCharType="begin"/>
        </w:r>
        <w:r>
          <w:rPr>
            <w:noProof/>
            <w:webHidden/>
          </w:rPr>
          <w:instrText xml:space="preserve"> PAGEREF _Toc470639999 \h </w:instrText>
        </w:r>
        <w:r>
          <w:rPr>
            <w:noProof/>
            <w:webHidden/>
          </w:rPr>
        </w:r>
        <w:r>
          <w:rPr>
            <w:noProof/>
            <w:webHidden/>
          </w:rPr>
          <w:fldChar w:fldCharType="separate"/>
        </w:r>
        <w:r>
          <w:rPr>
            <w:noProof/>
            <w:webHidden/>
          </w:rPr>
          <w:t>74</w:t>
        </w:r>
        <w:r>
          <w:rPr>
            <w:noProof/>
            <w:webHidden/>
          </w:rPr>
          <w:fldChar w:fldCharType="end"/>
        </w:r>
      </w:hyperlink>
    </w:p>
    <w:p w:rsidR="00960E9B" w:rsidRDefault="002F5759" w:rsidP="00083FFD">
      <w:pPr>
        <w:tabs>
          <w:tab w:val="right" w:leader="dot" w:pos="9921"/>
        </w:tabs>
        <w:spacing w:after="200"/>
        <w:rPr>
          <w:sz w:val="28"/>
          <w:szCs w:val="28"/>
        </w:rPr>
      </w:pPr>
      <w:r w:rsidRPr="001755DC">
        <w:rPr>
          <w:sz w:val="28"/>
          <w:szCs w:val="28"/>
        </w:rPr>
        <w:fldChar w:fldCharType="end"/>
      </w:r>
    </w:p>
    <w:p w:rsidR="00960E9B" w:rsidRDefault="00960E9B" w:rsidP="00083FFD">
      <w:pPr>
        <w:spacing w:after="200"/>
        <w:rPr>
          <w:sz w:val="28"/>
          <w:szCs w:val="28"/>
        </w:rPr>
      </w:pPr>
      <w:r>
        <w:rPr>
          <w:sz w:val="28"/>
          <w:szCs w:val="28"/>
        </w:rPr>
        <w:br w:type="page"/>
      </w:r>
    </w:p>
    <w:p w:rsidR="00E41710" w:rsidRPr="00E41710" w:rsidRDefault="00E41710" w:rsidP="00083FFD">
      <w:pPr>
        <w:pStyle w:val="14"/>
      </w:pPr>
      <w:bookmarkStart w:id="0" w:name="_Toc470639974"/>
      <w:r w:rsidRPr="00E41710">
        <w:lastRenderedPageBreak/>
        <w:t xml:space="preserve">1 ПЕРСПЕКТИВНЫЕ ПОКАЗАТЕЛИ РАЗВИТИЯ </w:t>
      </w:r>
      <w:r w:rsidR="001861C6">
        <w:t>СЕЛЬСКОГО ПОСЕЛЕНИЯ</w:t>
      </w:r>
      <w:r w:rsidRPr="00E41710">
        <w:t xml:space="preserve"> ДЛЯ РАЗРАБОТКИ ПРОГРАММЫ</w:t>
      </w:r>
      <w:bookmarkEnd w:id="0"/>
    </w:p>
    <w:p w:rsidR="00E41710" w:rsidRPr="00E41710" w:rsidRDefault="00E41710" w:rsidP="00083FFD">
      <w:pPr>
        <w:pStyle w:val="14"/>
      </w:pPr>
    </w:p>
    <w:p w:rsidR="00E41710" w:rsidRPr="00E41710" w:rsidRDefault="00E41710" w:rsidP="00083FFD">
      <w:pPr>
        <w:pStyle w:val="14"/>
      </w:pPr>
      <w:bookmarkStart w:id="1" w:name="_Toc470639975"/>
      <w:r w:rsidRPr="00E41710">
        <w:t xml:space="preserve">1.1 Характеристика </w:t>
      </w:r>
      <w:r w:rsidR="001861C6">
        <w:t>сельского поселения</w:t>
      </w:r>
      <w:bookmarkEnd w:id="1"/>
    </w:p>
    <w:p w:rsidR="00164224" w:rsidRPr="00164224" w:rsidRDefault="00164224" w:rsidP="00164224">
      <w:pPr>
        <w:ind w:firstLine="851"/>
        <w:jc w:val="both"/>
        <w:rPr>
          <w:rFonts w:eastAsia="Calibri"/>
          <w:sz w:val="28"/>
          <w:szCs w:val="28"/>
          <w:lang w:eastAsia="en-US"/>
        </w:rPr>
      </w:pPr>
      <w:proofErr w:type="spellStart"/>
      <w:r w:rsidRPr="00164224">
        <w:rPr>
          <w:rFonts w:eastAsia="Calibri"/>
          <w:sz w:val="28"/>
          <w:szCs w:val="28"/>
          <w:lang w:eastAsia="en-US"/>
        </w:rPr>
        <w:t>Полетаевское</w:t>
      </w:r>
      <w:proofErr w:type="spellEnd"/>
      <w:r w:rsidRPr="00164224">
        <w:rPr>
          <w:rFonts w:eastAsia="Calibri"/>
          <w:sz w:val="28"/>
          <w:szCs w:val="28"/>
          <w:lang w:eastAsia="en-US"/>
        </w:rPr>
        <w:t xml:space="preserve"> сельское поселение расположено в Сосновском районе Челябинской области в 20 км от областного центра (г. Челябинск) и состоит из 12 населённых пунктов:</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Административный центр – п. Полетаево;</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 xml:space="preserve">п. </w:t>
      </w:r>
      <w:proofErr w:type="spellStart"/>
      <w:r w:rsidRPr="00164224">
        <w:rPr>
          <w:rFonts w:eastAsia="Calibri"/>
          <w:sz w:val="28"/>
          <w:szCs w:val="28"/>
          <w:lang w:eastAsia="en-US"/>
        </w:rPr>
        <w:t>Биргильда</w:t>
      </w:r>
      <w:proofErr w:type="spellEnd"/>
      <w:r w:rsidRPr="00164224">
        <w:rPr>
          <w:rFonts w:eastAsia="Calibri"/>
          <w:sz w:val="28"/>
          <w:szCs w:val="28"/>
          <w:lang w:eastAsia="en-US"/>
        </w:rPr>
        <w:t xml:space="preserve"> (ж/</w:t>
      </w:r>
      <w:proofErr w:type="spellStart"/>
      <w:r w:rsidRPr="00164224">
        <w:rPr>
          <w:rFonts w:eastAsia="Calibri"/>
          <w:sz w:val="28"/>
          <w:szCs w:val="28"/>
          <w:lang w:eastAsia="en-US"/>
        </w:rPr>
        <w:t>д</w:t>
      </w:r>
      <w:proofErr w:type="spellEnd"/>
      <w:r w:rsidRPr="00164224">
        <w:rPr>
          <w:rFonts w:eastAsia="Calibri"/>
          <w:sz w:val="28"/>
          <w:szCs w:val="28"/>
          <w:lang w:eastAsia="en-US"/>
        </w:rPr>
        <w:t xml:space="preserve"> станция);</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 xml:space="preserve">д. </w:t>
      </w:r>
      <w:proofErr w:type="spellStart"/>
      <w:r w:rsidRPr="00164224">
        <w:rPr>
          <w:rFonts w:eastAsia="Calibri"/>
          <w:sz w:val="28"/>
          <w:szCs w:val="28"/>
          <w:lang w:eastAsia="en-US"/>
        </w:rPr>
        <w:t>Бутаки</w:t>
      </w:r>
      <w:proofErr w:type="spellEnd"/>
      <w:r w:rsidRPr="00164224">
        <w:rPr>
          <w:rFonts w:eastAsia="Calibri"/>
          <w:sz w:val="28"/>
          <w:szCs w:val="28"/>
          <w:lang w:eastAsia="en-US"/>
        </w:rPr>
        <w:t>;</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 xml:space="preserve">д. В. </w:t>
      </w:r>
      <w:proofErr w:type="spellStart"/>
      <w:r w:rsidRPr="00164224">
        <w:rPr>
          <w:rFonts w:eastAsia="Calibri"/>
          <w:sz w:val="28"/>
          <w:szCs w:val="28"/>
          <w:lang w:eastAsia="en-US"/>
        </w:rPr>
        <w:t>Малюки</w:t>
      </w:r>
      <w:proofErr w:type="spellEnd"/>
      <w:r w:rsidRPr="00164224">
        <w:rPr>
          <w:rFonts w:eastAsia="Calibri"/>
          <w:sz w:val="28"/>
          <w:szCs w:val="28"/>
          <w:lang w:eastAsia="en-US"/>
        </w:rPr>
        <w:t>;</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п. Витаминный;</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п. Высокое;</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п. Ленинский;</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 xml:space="preserve">п. </w:t>
      </w:r>
      <w:proofErr w:type="spellStart"/>
      <w:r w:rsidRPr="00164224">
        <w:rPr>
          <w:rFonts w:eastAsia="Calibri"/>
          <w:sz w:val="28"/>
          <w:szCs w:val="28"/>
          <w:lang w:eastAsia="en-US"/>
        </w:rPr>
        <w:t>Новотроицкий</w:t>
      </w:r>
      <w:proofErr w:type="spellEnd"/>
      <w:r w:rsidRPr="00164224">
        <w:rPr>
          <w:rFonts w:eastAsia="Calibri"/>
          <w:sz w:val="28"/>
          <w:szCs w:val="28"/>
          <w:lang w:eastAsia="en-US"/>
        </w:rPr>
        <w:t>;</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с. Полетаево-1;</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д. Полетаево-2;</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п. Полетаево-2 (ж/</w:t>
      </w:r>
      <w:proofErr w:type="spellStart"/>
      <w:r w:rsidRPr="00164224">
        <w:rPr>
          <w:rFonts w:eastAsia="Calibri"/>
          <w:sz w:val="28"/>
          <w:szCs w:val="28"/>
          <w:lang w:eastAsia="en-US"/>
        </w:rPr>
        <w:t>д</w:t>
      </w:r>
      <w:proofErr w:type="spellEnd"/>
      <w:r w:rsidRPr="00164224">
        <w:rPr>
          <w:rFonts w:eastAsia="Calibri"/>
          <w:sz w:val="28"/>
          <w:szCs w:val="28"/>
          <w:lang w:eastAsia="en-US"/>
        </w:rPr>
        <w:t xml:space="preserve"> разъезд);</w:t>
      </w:r>
    </w:p>
    <w:p w:rsidR="00164224" w:rsidRPr="00164224" w:rsidRDefault="00164224" w:rsidP="00164224">
      <w:pPr>
        <w:pStyle w:val="a5"/>
        <w:numPr>
          <w:ilvl w:val="0"/>
          <w:numId w:val="32"/>
        </w:numPr>
        <w:jc w:val="both"/>
        <w:rPr>
          <w:rFonts w:eastAsia="Calibri"/>
          <w:sz w:val="28"/>
          <w:szCs w:val="28"/>
          <w:lang w:eastAsia="en-US"/>
        </w:rPr>
      </w:pPr>
      <w:r w:rsidRPr="00164224">
        <w:rPr>
          <w:rFonts w:eastAsia="Calibri"/>
          <w:sz w:val="28"/>
          <w:szCs w:val="28"/>
          <w:lang w:eastAsia="en-US"/>
        </w:rPr>
        <w:t xml:space="preserve">с. </w:t>
      </w:r>
      <w:proofErr w:type="spellStart"/>
      <w:r w:rsidRPr="00164224">
        <w:rPr>
          <w:rFonts w:eastAsia="Calibri"/>
          <w:sz w:val="28"/>
          <w:szCs w:val="28"/>
          <w:lang w:eastAsia="en-US"/>
        </w:rPr>
        <w:t>Чипышево</w:t>
      </w:r>
      <w:proofErr w:type="spellEnd"/>
      <w:r w:rsidRPr="00164224">
        <w:rPr>
          <w:rFonts w:eastAsia="Calibri"/>
          <w:sz w:val="28"/>
          <w:szCs w:val="28"/>
          <w:lang w:eastAsia="en-US"/>
        </w:rPr>
        <w:t>.</w:t>
      </w:r>
    </w:p>
    <w:p w:rsidR="00164224" w:rsidRPr="00164224" w:rsidRDefault="00164224" w:rsidP="00164224">
      <w:pPr>
        <w:ind w:firstLine="851"/>
        <w:jc w:val="both"/>
        <w:rPr>
          <w:sz w:val="28"/>
          <w:szCs w:val="28"/>
        </w:rPr>
      </w:pPr>
      <w:r w:rsidRPr="00164224">
        <w:rPr>
          <w:bCs/>
          <w:sz w:val="28"/>
          <w:szCs w:val="28"/>
        </w:rPr>
        <w:t>На территории поселения расположены:</w:t>
      </w:r>
      <w:r w:rsidRPr="00164224">
        <w:rPr>
          <w:sz w:val="28"/>
          <w:szCs w:val="28"/>
        </w:rPr>
        <w:t>  </w:t>
      </w:r>
      <w:proofErr w:type="gramStart"/>
      <w:r w:rsidRPr="00164224">
        <w:rPr>
          <w:sz w:val="28"/>
          <w:szCs w:val="28"/>
        </w:rPr>
        <w:t xml:space="preserve">МОУ </w:t>
      </w:r>
      <w:proofErr w:type="spellStart"/>
      <w:r w:rsidRPr="00164224">
        <w:rPr>
          <w:sz w:val="28"/>
          <w:szCs w:val="28"/>
        </w:rPr>
        <w:t>Полетаевская</w:t>
      </w:r>
      <w:proofErr w:type="spellEnd"/>
      <w:r w:rsidRPr="00164224">
        <w:rPr>
          <w:sz w:val="28"/>
          <w:szCs w:val="28"/>
        </w:rPr>
        <w:t xml:space="preserve"> СОШ,  6 начальных школ, МДОУ «Детский сад №48» д. </w:t>
      </w:r>
      <w:proofErr w:type="spellStart"/>
      <w:r w:rsidRPr="00164224">
        <w:rPr>
          <w:sz w:val="28"/>
          <w:szCs w:val="28"/>
        </w:rPr>
        <w:t>Бутаки</w:t>
      </w:r>
      <w:proofErr w:type="spellEnd"/>
      <w:r w:rsidRPr="00164224">
        <w:rPr>
          <w:bCs/>
          <w:sz w:val="28"/>
          <w:szCs w:val="28"/>
        </w:rPr>
        <w:t>,</w:t>
      </w:r>
      <w:r w:rsidRPr="00164224">
        <w:rPr>
          <w:sz w:val="28"/>
          <w:szCs w:val="28"/>
        </w:rPr>
        <w:t xml:space="preserve"> школа искусств, два клуба, 2 ФАП, 1 амбулатория, пост «Скорой помощи», ОГУ «Противопожарная служба Челябинской области», </w:t>
      </w:r>
      <w:proofErr w:type="spellStart"/>
      <w:r w:rsidRPr="00164224">
        <w:rPr>
          <w:sz w:val="28"/>
          <w:szCs w:val="28"/>
        </w:rPr>
        <w:t>Полетаевское</w:t>
      </w:r>
      <w:proofErr w:type="spellEnd"/>
      <w:r w:rsidRPr="00164224">
        <w:rPr>
          <w:sz w:val="28"/>
          <w:szCs w:val="28"/>
        </w:rPr>
        <w:t xml:space="preserve"> отделение РОВД, 25 магазинов, ГСУСО «</w:t>
      </w:r>
      <w:proofErr w:type="spellStart"/>
      <w:r w:rsidRPr="00164224">
        <w:rPr>
          <w:sz w:val="28"/>
          <w:szCs w:val="28"/>
        </w:rPr>
        <w:t>Полетаевский</w:t>
      </w:r>
      <w:proofErr w:type="spellEnd"/>
      <w:r w:rsidRPr="00164224">
        <w:rPr>
          <w:sz w:val="28"/>
          <w:szCs w:val="28"/>
        </w:rPr>
        <w:t xml:space="preserve"> геронтологический центр», стационар ГУЗ «Областная психоневрологическая больница №1», 20 продуктовых магазинов, 2 строительных, 5 – промышленных товаров.</w:t>
      </w:r>
      <w:proofErr w:type="gramEnd"/>
    </w:p>
    <w:p w:rsidR="00164224" w:rsidRPr="00164224" w:rsidRDefault="00164224" w:rsidP="00164224">
      <w:pPr>
        <w:ind w:firstLine="851"/>
        <w:jc w:val="both"/>
        <w:rPr>
          <w:sz w:val="28"/>
          <w:szCs w:val="28"/>
        </w:rPr>
      </w:pPr>
      <w:r w:rsidRPr="00164224">
        <w:rPr>
          <w:bCs/>
          <w:sz w:val="28"/>
          <w:szCs w:val="28"/>
        </w:rPr>
        <w:t>Предприятия-налогоплательщики</w:t>
      </w:r>
      <w:r w:rsidRPr="00164224">
        <w:rPr>
          <w:sz w:val="28"/>
          <w:szCs w:val="28"/>
        </w:rPr>
        <w:t>:  </w:t>
      </w:r>
      <w:proofErr w:type="gramStart"/>
      <w:r w:rsidRPr="00164224">
        <w:rPr>
          <w:sz w:val="28"/>
          <w:szCs w:val="28"/>
        </w:rPr>
        <w:t>ПТФ ООО «</w:t>
      </w:r>
      <w:proofErr w:type="spellStart"/>
      <w:r w:rsidRPr="00164224">
        <w:rPr>
          <w:sz w:val="28"/>
          <w:szCs w:val="28"/>
        </w:rPr>
        <w:t>Равис</w:t>
      </w:r>
      <w:proofErr w:type="spellEnd"/>
      <w:r w:rsidRPr="00164224">
        <w:rPr>
          <w:sz w:val="28"/>
          <w:szCs w:val="28"/>
        </w:rPr>
        <w:t xml:space="preserve">», карьер ООО «Альфа Стоун», Рельсосварочный поезд-15, ОП «Дорожная дистанция связи», 6-я </w:t>
      </w:r>
      <w:proofErr w:type="spellStart"/>
      <w:r w:rsidRPr="00164224">
        <w:rPr>
          <w:sz w:val="28"/>
          <w:szCs w:val="28"/>
        </w:rPr>
        <w:t>Полетаевская</w:t>
      </w:r>
      <w:proofErr w:type="spellEnd"/>
      <w:r w:rsidRPr="00164224">
        <w:rPr>
          <w:sz w:val="28"/>
          <w:szCs w:val="28"/>
        </w:rPr>
        <w:t xml:space="preserve"> дистанция пути, сеть магазинов ООО «Макс», ООО «Дубрава», ООО «Корона», 14 КФХ</w:t>
      </w:r>
      <w:proofErr w:type="gramEnd"/>
    </w:p>
    <w:p w:rsidR="00164224" w:rsidRPr="00164224" w:rsidRDefault="00164224" w:rsidP="00164224">
      <w:pPr>
        <w:ind w:firstLine="851"/>
        <w:jc w:val="both"/>
        <w:rPr>
          <w:sz w:val="28"/>
          <w:szCs w:val="28"/>
        </w:rPr>
      </w:pPr>
      <w:r w:rsidRPr="00164224">
        <w:rPr>
          <w:sz w:val="28"/>
          <w:szCs w:val="28"/>
        </w:rPr>
        <w:t xml:space="preserve">Муниципальное образование представляет собой </w:t>
      </w:r>
      <w:proofErr w:type="spellStart"/>
      <w:r w:rsidRPr="00164224">
        <w:rPr>
          <w:sz w:val="28"/>
          <w:szCs w:val="28"/>
        </w:rPr>
        <w:t>пенепленизированную</w:t>
      </w:r>
      <w:proofErr w:type="spellEnd"/>
      <w:r w:rsidRPr="00164224">
        <w:rPr>
          <w:sz w:val="28"/>
          <w:szCs w:val="28"/>
        </w:rPr>
        <w:t xml:space="preserve"> холмисто-увалистую равнину с абсолютными отметками поверхности от 210 до 280 метров.</w:t>
      </w:r>
    </w:p>
    <w:p w:rsidR="00164224" w:rsidRPr="00164224" w:rsidRDefault="00164224" w:rsidP="00164224">
      <w:pPr>
        <w:ind w:firstLine="851"/>
        <w:jc w:val="both"/>
        <w:rPr>
          <w:sz w:val="28"/>
          <w:szCs w:val="28"/>
        </w:rPr>
      </w:pPr>
      <w:r w:rsidRPr="00164224">
        <w:rPr>
          <w:sz w:val="28"/>
          <w:szCs w:val="28"/>
        </w:rPr>
        <w:t>Грунтовые воды залегают на глубине более 4,0 м от поверхности земли.</w:t>
      </w:r>
    </w:p>
    <w:p w:rsidR="00164224" w:rsidRPr="00164224" w:rsidRDefault="00164224" w:rsidP="00164224">
      <w:pPr>
        <w:ind w:firstLine="851"/>
        <w:jc w:val="both"/>
        <w:rPr>
          <w:sz w:val="28"/>
          <w:szCs w:val="28"/>
        </w:rPr>
      </w:pPr>
      <w:r w:rsidRPr="00164224">
        <w:rPr>
          <w:sz w:val="28"/>
          <w:szCs w:val="28"/>
        </w:rPr>
        <w:t>Общая площадь земель по муниципальному образованию составляет 24674 га, в которые входят:</w:t>
      </w:r>
    </w:p>
    <w:p w:rsidR="00164224" w:rsidRPr="00164224" w:rsidRDefault="00164224" w:rsidP="00164224">
      <w:pPr>
        <w:pStyle w:val="a5"/>
        <w:numPr>
          <w:ilvl w:val="0"/>
          <w:numId w:val="35"/>
        </w:numPr>
        <w:jc w:val="both"/>
        <w:rPr>
          <w:sz w:val="28"/>
          <w:szCs w:val="28"/>
        </w:rPr>
      </w:pPr>
      <w:r w:rsidRPr="00164224">
        <w:rPr>
          <w:sz w:val="28"/>
          <w:szCs w:val="28"/>
        </w:rPr>
        <w:t>земли населённых пунктов – 1075,9 га;</w:t>
      </w:r>
    </w:p>
    <w:p w:rsidR="00164224" w:rsidRPr="00164224" w:rsidRDefault="00164224" w:rsidP="00164224">
      <w:pPr>
        <w:pStyle w:val="a5"/>
        <w:numPr>
          <w:ilvl w:val="0"/>
          <w:numId w:val="35"/>
        </w:numPr>
        <w:jc w:val="both"/>
        <w:rPr>
          <w:sz w:val="28"/>
          <w:szCs w:val="28"/>
        </w:rPr>
      </w:pPr>
      <w:r w:rsidRPr="00164224">
        <w:rPr>
          <w:sz w:val="28"/>
          <w:szCs w:val="28"/>
        </w:rPr>
        <w:t>земли сельскохозяйственного назначения – 16021 га;</w:t>
      </w:r>
    </w:p>
    <w:p w:rsidR="00164224" w:rsidRPr="00164224" w:rsidRDefault="00164224" w:rsidP="00164224">
      <w:pPr>
        <w:pStyle w:val="a5"/>
        <w:numPr>
          <w:ilvl w:val="0"/>
          <w:numId w:val="35"/>
        </w:numPr>
        <w:jc w:val="both"/>
        <w:rPr>
          <w:sz w:val="28"/>
          <w:szCs w:val="28"/>
        </w:rPr>
      </w:pPr>
      <w:r w:rsidRPr="00164224">
        <w:rPr>
          <w:sz w:val="28"/>
          <w:szCs w:val="28"/>
        </w:rPr>
        <w:t>земли промышленности и транспорта вне населённых пунктов – 700 га;</w:t>
      </w:r>
    </w:p>
    <w:p w:rsidR="00164224" w:rsidRPr="00164224" w:rsidRDefault="00164224" w:rsidP="00164224">
      <w:pPr>
        <w:pStyle w:val="a5"/>
        <w:numPr>
          <w:ilvl w:val="0"/>
          <w:numId w:val="35"/>
        </w:numPr>
        <w:jc w:val="both"/>
        <w:rPr>
          <w:sz w:val="28"/>
          <w:szCs w:val="28"/>
        </w:rPr>
      </w:pPr>
      <w:r w:rsidRPr="00164224">
        <w:rPr>
          <w:sz w:val="28"/>
          <w:szCs w:val="28"/>
        </w:rPr>
        <w:t>земли лесного фонда – 6727 га;</w:t>
      </w:r>
    </w:p>
    <w:p w:rsidR="00164224" w:rsidRPr="00164224" w:rsidRDefault="00164224" w:rsidP="00164224">
      <w:pPr>
        <w:pStyle w:val="a5"/>
        <w:numPr>
          <w:ilvl w:val="0"/>
          <w:numId w:val="35"/>
        </w:numPr>
        <w:jc w:val="both"/>
        <w:rPr>
          <w:sz w:val="28"/>
          <w:szCs w:val="28"/>
        </w:rPr>
      </w:pPr>
      <w:r w:rsidRPr="00164224">
        <w:rPr>
          <w:sz w:val="28"/>
          <w:szCs w:val="28"/>
        </w:rPr>
        <w:t>прочие земли – 150,1 га.</w:t>
      </w:r>
    </w:p>
    <w:p w:rsidR="00164224" w:rsidRPr="00164224" w:rsidRDefault="00164224" w:rsidP="00164224">
      <w:pPr>
        <w:ind w:firstLine="851"/>
        <w:jc w:val="both"/>
        <w:rPr>
          <w:sz w:val="28"/>
          <w:szCs w:val="28"/>
        </w:rPr>
      </w:pPr>
      <w:r w:rsidRPr="00164224">
        <w:rPr>
          <w:sz w:val="28"/>
          <w:szCs w:val="28"/>
        </w:rPr>
        <w:t>Земли населённых пунктов используются следующим образом:</w:t>
      </w:r>
    </w:p>
    <w:p w:rsidR="00164224" w:rsidRPr="00164224" w:rsidRDefault="00164224" w:rsidP="00164224">
      <w:pPr>
        <w:pStyle w:val="a5"/>
        <w:numPr>
          <w:ilvl w:val="0"/>
          <w:numId w:val="36"/>
        </w:numPr>
        <w:jc w:val="both"/>
        <w:rPr>
          <w:sz w:val="28"/>
          <w:szCs w:val="28"/>
        </w:rPr>
      </w:pPr>
      <w:r w:rsidRPr="00164224">
        <w:rPr>
          <w:sz w:val="28"/>
          <w:szCs w:val="28"/>
        </w:rPr>
        <w:lastRenderedPageBreak/>
        <w:t>индивидуальный жилищный фонд – 396 га;</w:t>
      </w:r>
    </w:p>
    <w:p w:rsidR="00164224" w:rsidRPr="00164224" w:rsidRDefault="00164224" w:rsidP="00164224">
      <w:pPr>
        <w:pStyle w:val="a5"/>
        <w:numPr>
          <w:ilvl w:val="0"/>
          <w:numId w:val="36"/>
        </w:numPr>
        <w:jc w:val="both"/>
        <w:rPr>
          <w:sz w:val="28"/>
          <w:szCs w:val="28"/>
        </w:rPr>
      </w:pPr>
      <w:r w:rsidRPr="00164224">
        <w:rPr>
          <w:sz w:val="28"/>
          <w:szCs w:val="28"/>
        </w:rPr>
        <w:t>многоэтажный жилищный фонд – 5 га;</w:t>
      </w:r>
    </w:p>
    <w:p w:rsidR="00164224" w:rsidRPr="00164224" w:rsidRDefault="00164224" w:rsidP="00164224">
      <w:pPr>
        <w:pStyle w:val="a5"/>
        <w:numPr>
          <w:ilvl w:val="0"/>
          <w:numId w:val="36"/>
        </w:numPr>
        <w:jc w:val="both"/>
        <w:rPr>
          <w:sz w:val="28"/>
          <w:szCs w:val="28"/>
        </w:rPr>
      </w:pPr>
      <w:r w:rsidRPr="00164224">
        <w:rPr>
          <w:sz w:val="28"/>
          <w:szCs w:val="28"/>
        </w:rPr>
        <w:t>личное подсобное хозяйство – 591,9 га;</w:t>
      </w:r>
    </w:p>
    <w:p w:rsidR="00164224" w:rsidRPr="00164224" w:rsidRDefault="00164224" w:rsidP="00164224">
      <w:pPr>
        <w:pStyle w:val="a5"/>
        <w:numPr>
          <w:ilvl w:val="0"/>
          <w:numId w:val="36"/>
        </w:numPr>
        <w:jc w:val="both"/>
        <w:rPr>
          <w:sz w:val="28"/>
          <w:szCs w:val="28"/>
        </w:rPr>
      </w:pPr>
      <w:r w:rsidRPr="00164224">
        <w:rPr>
          <w:sz w:val="28"/>
          <w:szCs w:val="28"/>
        </w:rPr>
        <w:t>промышленные объекты – 66 га;</w:t>
      </w:r>
    </w:p>
    <w:p w:rsidR="00164224" w:rsidRPr="00164224" w:rsidRDefault="00164224" w:rsidP="00164224">
      <w:pPr>
        <w:pStyle w:val="a5"/>
        <w:numPr>
          <w:ilvl w:val="0"/>
          <w:numId w:val="36"/>
        </w:numPr>
        <w:jc w:val="both"/>
        <w:rPr>
          <w:sz w:val="28"/>
          <w:szCs w:val="28"/>
        </w:rPr>
      </w:pPr>
      <w:proofErr w:type="gramStart"/>
      <w:r w:rsidRPr="00164224">
        <w:rPr>
          <w:sz w:val="28"/>
          <w:szCs w:val="28"/>
        </w:rPr>
        <w:t>земли</w:t>
      </w:r>
      <w:proofErr w:type="gramEnd"/>
      <w:r w:rsidRPr="00164224">
        <w:rPr>
          <w:sz w:val="28"/>
          <w:szCs w:val="28"/>
        </w:rPr>
        <w:t xml:space="preserve"> предоставленные гражданам и юридическим лицам для иных целей – 17 га.</w:t>
      </w:r>
    </w:p>
    <w:p w:rsidR="00164224" w:rsidRDefault="00164224" w:rsidP="00083FFD">
      <w:pPr>
        <w:spacing w:after="200"/>
        <w:ind w:firstLine="851"/>
        <w:jc w:val="both"/>
        <w:rPr>
          <w:rFonts w:eastAsia="Calibri"/>
          <w:b/>
          <w:sz w:val="28"/>
          <w:szCs w:val="28"/>
          <w:lang w:eastAsia="en-US"/>
        </w:rPr>
      </w:pPr>
    </w:p>
    <w:p w:rsidR="001861C6" w:rsidRPr="001861C6" w:rsidRDefault="001861C6" w:rsidP="00083FFD">
      <w:pPr>
        <w:ind w:firstLine="851"/>
        <w:jc w:val="both"/>
        <w:rPr>
          <w:rFonts w:eastAsia="Calibri"/>
          <w:b/>
          <w:sz w:val="28"/>
          <w:szCs w:val="28"/>
          <w:lang w:eastAsia="en-US"/>
        </w:rPr>
      </w:pPr>
      <w:r w:rsidRPr="001861C6">
        <w:rPr>
          <w:rFonts w:eastAsia="Calibri"/>
          <w:b/>
          <w:sz w:val="28"/>
          <w:szCs w:val="28"/>
          <w:lang w:eastAsia="en-US"/>
        </w:rPr>
        <w:t>Характеристика климата</w:t>
      </w:r>
    </w:p>
    <w:p w:rsidR="001861C6" w:rsidRPr="00AB63B9" w:rsidRDefault="001861C6" w:rsidP="00083FFD">
      <w:pPr>
        <w:ind w:firstLine="851"/>
        <w:jc w:val="both"/>
        <w:rPr>
          <w:sz w:val="28"/>
          <w:szCs w:val="28"/>
        </w:rPr>
      </w:pPr>
      <w:r w:rsidRPr="001861C6">
        <w:rPr>
          <w:rFonts w:eastAsia="Calibri"/>
          <w:sz w:val="28"/>
          <w:szCs w:val="28"/>
          <w:lang w:eastAsia="en-US"/>
        </w:rPr>
        <w:t>Климат территории континентальный с холодной продолжительной зимой и теплым сухим летом. Мощность снежного покрова в открытых местах достигает 30-35 см и в некоторых местах часто сдувается. Лето длится более 4-х месяцев с н</w:t>
      </w:r>
      <w:r w:rsidR="00AB63B9">
        <w:rPr>
          <w:rFonts w:eastAsia="Calibri"/>
          <w:sz w:val="28"/>
          <w:szCs w:val="28"/>
          <w:lang w:eastAsia="en-US"/>
        </w:rPr>
        <w:t xml:space="preserve">ачала мая до </w:t>
      </w:r>
      <w:r w:rsidR="00AB63B9" w:rsidRPr="00AB63B9">
        <w:rPr>
          <w:sz w:val="28"/>
          <w:szCs w:val="28"/>
        </w:rPr>
        <w:t>середины сентября.</w:t>
      </w:r>
    </w:p>
    <w:p w:rsidR="001861C6" w:rsidRPr="001861C6" w:rsidRDefault="001861C6" w:rsidP="00083FFD">
      <w:pPr>
        <w:ind w:firstLine="851"/>
        <w:jc w:val="both"/>
        <w:rPr>
          <w:rFonts w:eastAsia="Calibri"/>
          <w:sz w:val="28"/>
          <w:szCs w:val="28"/>
          <w:lang w:eastAsia="en-US"/>
        </w:rPr>
      </w:pPr>
      <w:r w:rsidRPr="00AB63B9">
        <w:rPr>
          <w:sz w:val="28"/>
          <w:szCs w:val="28"/>
        </w:rPr>
        <w:t>Средняя температура июля 18°, абсолютный максимум 39°. Территория относится к зоне достаточного</w:t>
      </w:r>
      <w:r w:rsidRPr="001861C6">
        <w:rPr>
          <w:rFonts w:eastAsia="Calibri"/>
          <w:sz w:val="28"/>
          <w:szCs w:val="28"/>
          <w:lang w:eastAsia="en-US"/>
        </w:rPr>
        <w:t xml:space="preserve"> увлажнения. За год выпадает около 400 мм осадков. Подробная инфо</w:t>
      </w:r>
      <w:r>
        <w:rPr>
          <w:rFonts w:eastAsia="Calibri"/>
          <w:sz w:val="28"/>
          <w:szCs w:val="28"/>
          <w:lang w:eastAsia="en-US"/>
        </w:rPr>
        <w:t>рмация представлена в таблице 1</w:t>
      </w:r>
      <w:r w:rsidRPr="001861C6">
        <w:rPr>
          <w:rFonts w:eastAsia="Calibri"/>
          <w:sz w:val="28"/>
          <w:szCs w:val="28"/>
          <w:lang w:eastAsia="en-US"/>
        </w:rPr>
        <w:t>.</w:t>
      </w:r>
    </w:p>
    <w:p w:rsidR="001861C6" w:rsidRPr="001861C6" w:rsidRDefault="001861C6" w:rsidP="00083FFD">
      <w:pPr>
        <w:spacing w:after="200"/>
        <w:ind w:firstLine="851"/>
        <w:jc w:val="right"/>
        <w:rPr>
          <w:rFonts w:eastAsia="Calibri"/>
          <w:sz w:val="28"/>
          <w:szCs w:val="28"/>
          <w:lang w:eastAsia="en-US"/>
        </w:rPr>
      </w:pPr>
      <w:r>
        <w:rPr>
          <w:rFonts w:eastAsia="Calibri"/>
          <w:sz w:val="28"/>
          <w:szCs w:val="28"/>
          <w:lang w:eastAsia="en-US"/>
        </w:rPr>
        <w:t>Таблица 1</w:t>
      </w:r>
    </w:p>
    <w:p w:rsidR="001861C6" w:rsidRPr="001861C6" w:rsidRDefault="001861C6" w:rsidP="00083FFD">
      <w:pPr>
        <w:spacing w:after="200"/>
        <w:jc w:val="center"/>
        <w:rPr>
          <w:rFonts w:eastAsia="Calibri"/>
          <w:sz w:val="28"/>
          <w:szCs w:val="28"/>
          <w:lang w:eastAsia="en-US"/>
        </w:rPr>
      </w:pPr>
      <w:r w:rsidRPr="001861C6">
        <w:rPr>
          <w:rFonts w:eastAsia="Calibri"/>
          <w:sz w:val="28"/>
          <w:szCs w:val="28"/>
          <w:lang w:eastAsia="en-US"/>
        </w:rPr>
        <w:t>Климатические параметры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07"/>
        <w:gridCol w:w="1366"/>
        <w:gridCol w:w="1364"/>
      </w:tblGrid>
      <w:tr w:rsidR="001861C6" w:rsidRPr="001861C6" w:rsidTr="00AB63B9">
        <w:trPr>
          <w:trHeight w:val="246"/>
          <w:tblHeader/>
        </w:trPr>
        <w:tc>
          <w:tcPr>
            <w:tcW w:w="3653" w:type="pct"/>
            <w:vAlign w:val="center"/>
          </w:tcPr>
          <w:p w:rsidR="001861C6" w:rsidRPr="001861C6" w:rsidRDefault="001861C6" w:rsidP="00083FFD">
            <w:pPr>
              <w:jc w:val="center"/>
            </w:pPr>
            <w:r w:rsidRPr="001861C6">
              <w:t>Наименование</w:t>
            </w:r>
          </w:p>
        </w:tc>
        <w:tc>
          <w:tcPr>
            <w:tcW w:w="674" w:type="pct"/>
            <w:vAlign w:val="center"/>
          </w:tcPr>
          <w:p w:rsidR="001861C6" w:rsidRPr="001861C6" w:rsidRDefault="001861C6" w:rsidP="00083FFD">
            <w:pPr>
              <w:jc w:val="center"/>
            </w:pPr>
            <w:r w:rsidRPr="001861C6">
              <w:t xml:space="preserve">Ед. </w:t>
            </w:r>
            <w:proofErr w:type="spellStart"/>
            <w:r w:rsidRPr="001861C6">
              <w:t>изм</w:t>
            </w:r>
            <w:proofErr w:type="spellEnd"/>
            <w:r w:rsidRPr="001861C6">
              <w:t>.</w:t>
            </w:r>
          </w:p>
        </w:tc>
        <w:tc>
          <w:tcPr>
            <w:tcW w:w="673" w:type="pct"/>
            <w:vAlign w:val="center"/>
          </w:tcPr>
          <w:p w:rsidR="001861C6" w:rsidRPr="001861C6" w:rsidRDefault="001861C6" w:rsidP="00083FFD">
            <w:pPr>
              <w:jc w:val="center"/>
            </w:pPr>
            <w:r w:rsidRPr="001861C6">
              <w:t>Значение</w:t>
            </w:r>
          </w:p>
        </w:tc>
      </w:tr>
      <w:tr w:rsidR="001861C6" w:rsidRPr="001861C6" w:rsidTr="00AB63B9">
        <w:trPr>
          <w:trHeight w:val="87"/>
        </w:trPr>
        <w:tc>
          <w:tcPr>
            <w:tcW w:w="3653" w:type="pct"/>
            <w:vAlign w:val="center"/>
          </w:tcPr>
          <w:p w:rsidR="001861C6" w:rsidRPr="001861C6" w:rsidRDefault="001861C6" w:rsidP="00083FFD">
            <w:r w:rsidRPr="001861C6">
              <w:t>1. Климатические параметры холодного периода года</w:t>
            </w:r>
          </w:p>
        </w:tc>
        <w:tc>
          <w:tcPr>
            <w:tcW w:w="674" w:type="pct"/>
            <w:vAlign w:val="center"/>
          </w:tcPr>
          <w:p w:rsidR="001861C6" w:rsidRPr="001861C6" w:rsidRDefault="001861C6" w:rsidP="00083FFD">
            <w:pPr>
              <w:jc w:val="center"/>
            </w:pPr>
          </w:p>
        </w:tc>
        <w:tc>
          <w:tcPr>
            <w:tcW w:w="673" w:type="pct"/>
            <w:vAlign w:val="center"/>
          </w:tcPr>
          <w:p w:rsidR="001861C6" w:rsidRPr="001861C6" w:rsidRDefault="001861C6" w:rsidP="00083FFD">
            <w:pPr>
              <w:jc w:val="center"/>
            </w:pPr>
          </w:p>
        </w:tc>
      </w:tr>
      <w:tr w:rsidR="001861C6" w:rsidRPr="001861C6" w:rsidTr="00AB63B9">
        <w:trPr>
          <w:trHeight w:val="178"/>
        </w:trPr>
        <w:tc>
          <w:tcPr>
            <w:tcW w:w="3653" w:type="pct"/>
            <w:vAlign w:val="center"/>
          </w:tcPr>
          <w:p w:rsidR="001861C6" w:rsidRPr="001861C6" w:rsidRDefault="001861C6" w:rsidP="00083FFD">
            <w:r w:rsidRPr="001861C6">
              <w:t>Абсолютная минимальная температура воздуха</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-48</w:t>
            </w:r>
          </w:p>
        </w:tc>
      </w:tr>
      <w:tr w:rsidR="001861C6" w:rsidRPr="001861C6" w:rsidTr="00AB63B9">
        <w:trPr>
          <w:trHeight w:val="246"/>
        </w:trPr>
        <w:tc>
          <w:tcPr>
            <w:tcW w:w="5000" w:type="pct"/>
            <w:gridSpan w:val="3"/>
            <w:vAlign w:val="center"/>
          </w:tcPr>
          <w:p w:rsidR="001861C6" w:rsidRPr="001861C6" w:rsidRDefault="001861C6" w:rsidP="00083FFD">
            <w:r w:rsidRPr="001861C6">
              <w:t>Температура воздуха наиболее холодных суток</w:t>
            </w:r>
          </w:p>
        </w:tc>
      </w:tr>
      <w:tr w:rsidR="001861C6" w:rsidRPr="001861C6" w:rsidTr="00AB63B9">
        <w:trPr>
          <w:trHeight w:val="87"/>
        </w:trPr>
        <w:tc>
          <w:tcPr>
            <w:tcW w:w="3653" w:type="pct"/>
            <w:vAlign w:val="center"/>
          </w:tcPr>
          <w:p w:rsidR="001861C6" w:rsidRPr="001861C6" w:rsidRDefault="001861C6" w:rsidP="00083FFD">
            <w:r w:rsidRPr="001861C6">
              <w:t>- обеспеченностью 0,98</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-39</w:t>
            </w:r>
          </w:p>
        </w:tc>
      </w:tr>
      <w:tr w:rsidR="001861C6" w:rsidRPr="001861C6" w:rsidTr="00AB63B9">
        <w:trPr>
          <w:trHeight w:val="87"/>
        </w:trPr>
        <w:tc>
          <w:tcPr>
            <w:tcW w:w="3653" w:type="pct"/>
            <w:vAlign w:val="center"/>
          </w:tcPr>
          <w:p w:rsidR="001861C6" w:rsidRPr="001861C6" w:rsidRDefault="001861C6" w:rsidP="00083FFD">
            <w:r w:rsidRPr="001861C6">
              <w:t>- обеспеченностью 0,92</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-38</w:t>
            </w:r>
          </w:p>
        </w:tc>
      </w:tr>
      <w:tr w:rsidR="001861C6" w:rsidRPr="001861C6" w:rsidTr="00AB63B9">
        <w:trPr>
          <w:trHeight w:val="87"/>
        </w:trPr>
        <w:tc>
          <w:tcPr>
            <w:tcW w:w="3653" w:type="pct"/>
            <w:vAlign w:val="center"/>
          </w:tcPr>
          <w:p w:rsidR="001861C6" w:rsidRPr="001861C6" w:rsidRDefault="001861C6" w:rsidP="00083FFD">
            <w:r w:rsidRPr="001861C6">
              <w:t>Температура воздуха наиболее холодной пятидневки</w:t>
            </w:r>
          </w:p>
        </w:tc>
        <w:tc>
          <w:tcPr>
            <w:tcW w:w="674" w:type="pct"/>
            <w:vAlign w:val="center"/>
          </w:tcPr>
          <w:p w:rsidR="001861C6" w:rsidRPr="001861C6" w:rsidRDefault="001861C6" w:rsidP="00083FFD">
            <w:pPr>
              <w:jc w:val="center"/>
            </w:pPr>
          </w:p>
        </w:tc>
        <w:tc>
          <w:tcPr>
            <w:tcW w:w="673" w:type="pct"/>
            <w:vAlign w:val="center"/>
          </w:tcPr>
          <w:p w:rsidR="001861C6" w:rsidRPr="001861C6" w:rsidRDefault="001861C6" w:rsidP="00083FFD">
            <w:pPr>
              <w:jc w:val="center"/>
              <w:rPr>
                <w:color w:val="000000"/>
              </w:rPr>
            </w:pPr>
            <w:r w:rsidRPr="001861C6">
              <w:rPr>
                <w:color w:val="000000"/>
              </w:rPr>
              <w:t> </w:t>
            </w:r>
          </w:p>
        </w:tc>
      </w:tr>
      <w:tr w:rsidR="001861C6" w:rsidRPr="001861C6" w:rsidTr="00AB63B9">
        <w:trPr>
          <w:trHeight w:val="87"/>
        </w:trPr>
        <w:tc>
          <w:tcPr>
            <w:tcW w:w="3653" w:type="pct"/>
            <w:vAlign w:val="center"/>
          </w:tcPr>
          <w:p w:rsidR="001861C6" w:rsidRPr="001861C6" w:rsidRDefault="001861C6" w:rsidP="00083FFD">
            <w:r w:rsidRPr="001861C6">
              <w:t>- обеспеченностью 0,98</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-35</w:t>
            </w:r>
          </w:p>
        </w:tc>
      </w:tr>
      <w:tr w:rsidR="001861C6" w:rsidRPr="001861C6" w:rsidTr="00AB63B9">
        <w:trPr>
          <w:trHeight w:val="246"/>
        </w:trPr>
        <w:tc>
          <w:tcPr>
            <w:tcW w:w="3653" w:type="pct"/>
            <w:vAlign w:val="center"/>
          </w:tcPr>
          <w:p w:rsidR="001861C6" w:rsidRPr="001861C6" w:rsidRDefault="001861C6" w:rsidP="00083FFD">
            <w:r w:rsidRPr="001861C6">
              <w:t>- обеспеченностью 0,92</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-34</w:t>
            </w:r>
          </w:p>
        </w:tc>
      </w:tr>
      <w:tr w:rsidR="001861C6" w:rsidRPr="001861C6" w:rsidTr="00AB63B9">
        <w:trPr>
          <w:trHeight w:val="246"/>
        </w:trPr>
        <w:tc>
          <w:tcPr>
            <w:tcW w:w="3653" w:type="pct"/>
            <w:vAlign w:val="center"/>
          </w:tcPr>
          <w:p w:rsidR="001861C6" w:rsidRPr="001861C6" w:rsidRDefault="001861C6" w:rsidP="00083FFD">
            <w:r w:rsidRPr="001861C6">
              <w:t>Продолжительность отопительного периода, ≤ 8</w:t>
            </w:r>
            <w:proofErr w:type="gramStart"/>
            <w:r w:rsidRPr="001861C6">
              <w:t xml:space="preserve"> °С</w:t>
            </w:r>
            <w:proofErr w:type="gramEnd"/>
          </w:p>
        </w:tc>
        <w:tc>
          <w:tcPr>
            <w:tcW w:w="674" w:type="pct"/>
            <w:vAlign w:val="center"/>
          </w:tcPr>
          <w:p w:rsidR="001861C6" w:rsidRPr="001861C6" w:rsidRDefault="001861C6" w:rsidP="00083FFD">
            <w:pPr>
              <w:jc w:val="center"/>
            </w:pPr>
            <w:r w:rsidRPr="001861C6">
              <w:t>дней</w:t>
            </w:r>
          </w:p>
        </w:tc>
        <w:tc>
          <w:tcPr>
            <w:tcW w:w="673" w:type="pct"/>
            <w:vAlign w:val="center"/>
          </w:tcPr>
          <w:p w:rsidR="001861C6" w:rsidRPr="001861C6" w:rsidRDefault="001861C6" w:rsidP="00083FFD">
            <w:pPr>
              <w:jc w:val="center"/>
              <w:rPr>
                <w:color w:val="000000"/>
              </w:rPr>
            </w:pPr>
            <w:r w:rsidRPr="001861C6">
              <w:rPr>
                <w:color w:val="000000"/>
              </w:rPr>
              <w:t>233</w:t>
            </w:r>
          </w:p>
        </w:tc>
      </w:tr>
      <w:tr w:rsidR="001861C6" w:rsidRPr="001861C6" w:rsidTr="00AB63B9">
        <w:trPr>
          <w:trHeight w:val="246"/>
        </w:trPr>
        <w:tc>
          <w:tcPr>
            <w:tcW w:w="3653" w:type="pct"/>
            <w:vAlign w:val="center"/>
          </w:tcPr>
          <w:p w:rsidR="001861C6" w:rsidRPr="001861C6" w:rsidRDefault="001861C6" w:rsidP="00083FFD">
            <w:r w:rsidRPr="001861C6">
              <w:t>Средняя температура за отопительный период</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-5,5</w:t>
            </w:r>
          </w:p>
        </w:tc>
      </w:tr>
      <w:tr w:rsidR="001861C6" w:rsidRPr="001861C6" w:rsidTr="00AB63B9">
        <w:trPr>
          <w:trHeight w:val="87"/>
        </w:trPr>
        <w:tc>
          <w:tcPr>
            <w:tcW w:w="3653" w:type="pct"/>
            <w:vAlign w:val="center"/>
          </w:tcPr>
          <w:p w:rsidR="001861C6" w:rsidRPr="001861C6" w:rsidRDefault="001861C6" w:rsidP="00083FFD">
            <w:r w:rsidRPr="001861C6">
              <w:t>Средняя месячная относительная влажность воздуха наиболее холодного месяца</w:t>
            </w:r>
          </w:p>
        </w:tc>
        <w:tc>
          <w:tcPr>
            <w:tcW w:w="674" w:type="pct"/>
            <w:vAlign w:val="center"/>
          </w:tcPr>
          <w:p w:rsidR="001861C6" w:rsidRPr="001861C6" w:rsidRDefault="001861C6" w:rsidP="00083FFD">
            <w:pPr>
              <w:jc w:val="center"/>
            </w:pPr>
            <w:r w:rsidRPr="001861C6">
              <w:t>%</w:t>
            </w:r>
          </w:p>
        </w:tc>
        <w:tc>
          <w:tcPr>
            <w:tcW w:w="673" w:type="pct"/>
            <w:vAlign w:val="center"/>
          </w:tcPr>
          <w:p w:rsidR="001861C6" w:rsidRPr="001861C6" w:rsidRDefault="001861C6" w:rsidP="00083FFD">
            <w:pPr>
              <w:jc w:val="center"/>
              <w:rPr>
                <w:color w:val="000000"/>
              </w:rPr>
            </w:pPr>
            <w:r w:rsidRPr="001861C6">
              <w:rPr>
                <w:color w:val="000000"/>
              </w:rPr>
              <w:t>78</w:t>
            </w:r>
          </w:p>
        </w:tc>
      </w:tr>
      <w:tr w:rsidR="001861C6" w:rsidRPr="001861C6" w:rsidTr="00AB63B9">
        <w:trPr>
          <w:trHeight w:val="87"/>
        </w:trPr>
        <w:tc>
          <w:tcPr>
            <w:tcW w:w="3653" w:type="pct"/>
            <w:vAlign w:val="center"/>
          </w:tcPr>
          <w:p w:rsidR="001861C6" w:rsidRPr="001861C6" w:rsidRDefault="001861C6" w:rsidP="00083FFD">
            <w:r w:rsidRPr="001861C6">
              <w:t>Количество осадков за ноябрь – март</w:t>
            </w:r>
          </w:p>
        </w:tc>
        <w:tc>
          <w:tcPr>
            <w:tcW w:w="674" w:type="pct"/>
            <w:vAlign w:val="center"/>
          </w:tcPr>
          <w:p w:rsidR="001861C6" w:rsidRPr="001861C6" w:rsidRDefault="001861C6" w:rsidP="00083FFD">
            <w:pPr>
              <w:jc w:val="center"/>
            </w:pPr>
            <w:r w:rsidRPr="001861C6">
              <w:t>мм</w:t>
            </w:r>
          </w:p>
        </w:tc>
        <w:tc>
          <w:tcPr>
            <w:tcW w:w="673" w:type="pct"/>
            <w:vAlign w:val="center"/>
          </w:tcPr>
          <w:p w:rsidR="001861C6" w:rsidRPr="001861C6" w:rsidRDefault="001861C6" w:rsidP="00083FFD">
            <w:pPr>
              <w:jc w:val="center"/>
              <w:rPr>
                <w:color w:val="000000"/>
              </w:rPr>
            </w:pPr>
            <w:r w:rsidRPr="001861C6">
              <w:rPr>
                <w:color w:val="000000"/>
              </w:rPr>
              <w:t>104</w:t>
            </w:r>
          </w:p>
        </w:tc>
      </w:tr>
      <w:tr w:rsidR="001861C6" w:rsidRPr="001861C6" w:rsidTr="00AB63B9">
        <w:trPr>
          <w:trHeight w:val="87"/>
        </w:trPr>
        <w:tc>
          <w:tcPr>
            <w:tcW w:w="3653" w:type="pct"/>
            <w:vAlign w:val="center"/>
          </w:tcPr>
          <w:p w:rsidR="001861C6" w:rsidRPr="001861C6" w:rsidRDefault="001861C6" w:rsidP="00083FFD">
            <w:r w:rsidRPr="001861C6">
              <w:t>Преобладающее направление ветра за декабрь – февраль</w:t>
            </w:r>
          </w:p>
        </w:tc>
        <w:tc>
          <w:tcPr>
            <w:tcW w:w="674" w:type="pct"/>
            <w:vAlign w:val="center"/>
          </w:tcPr>
          <w:p w:rsidR="001861C6" w:rsidRPr="001861C6" w:rsidRDefault="001861C6" w:rsidP="00083FFD">
            <w:pPr>
              <w:jc w:val="center"/>
            </w:pPr>
          </w:p>
        </w:tc>
        <w:tc>
          <w:tcPr>
            <w:tcW w:w="673" w:type="pct"/>
            <w:vAlign w:val="center"/>
          </w:tcPr>
          <w:p w:rsidR="001861C6" w:rsidRPr="001861C6" w:rsidRDefault="001861C6" w:rsidP="00083FFD">
            <w:pPr>
              <w:jc w:val="center"/>
              <w:rPr>
                <w:color w:val="000000"/>
              </w:rPr>
            </w:pPr>
            <w:r w:rsidRPr="001861C6">
              <w:rPr>
                <w:color w:val="000000"/>
              </w:rPr>
              <w:t>ЮЗ</w:t>
            </w:r>
          </w:p>
        </w:tc>
      </w:tr>
      <w:tr w:rsidR="001861C6" w:rsidRPr="001861C6" w:rsidTr="00AB63B9">
        <w:trPr>
          <w:trHeight w:val="151"/>
        </w:trPr>
        <w:tc>
          <w:tcPr>
            <w:tcW w:w="3653" w:type="pct"/>
            <w:vAlign w:val="center"/>
          </w:tcPr>
          <w:p w:rsidR="001861C6" w:rsidRPr="001861C6" w:rsidRDefault="001861C6" w:rsidP="00083FFD">
            <w:r w:rsidRPr="001861C6">
              <w:t xml:space="preserve">2. Климатические параметры теплого периода года </w:t>
            </w:r>
          </w:p>
        </w:tc>
        <w:tc>
          <w:tcPr>
            <w:tcW w:w="674" w:type="pct"/>
            <w:vAlign w:val="center"/>
          </w:tcPr>
          <w:p w:rsidR="001861C6" w:rsidRPr="001861C6" w:rsidRDefault="001861C6" w:rsidP="00083FFD">
            <w:pPr>
              <w:jc w:val="center"/>
            </w:pPr>
          </w:p>
        </w:tc>
        <w:tc>
          <w:tcPr>
            <w:tcW w:w="673" w:type="pct"/>
            <w:vAlign w:val="center"/>
          </w:tcPr>
          <w:p w:rsidR="001861C6" w:rsidRPr="001861C6" w:rsidRDefault="001861C6" w:rsidP="00083FFD">
            <w:pPr>
              <w:jc w:val="center"/>
              <w:rPr>
                <w:bCs/>
                <w:color w:val="000000"/>
              </w:rPr>
            </w:pPr>
            <w:r w:rsidRPr="001861C6">
              <w:rPr>
                <w:bCs/>
                <w:color w:val="000000"/>
              </w:rPr>
              <w:t> </w:t>
            </w:r>
          </w:p>
        </w:tc>
      </w:tr>
      <w:tr w:rsidR="001861C6" w:rsidRPr="001861C6" w:rsidTr="00AB63B9">
        <w:trPr>
          <w:trHeight w:val="246"/>
        </w:trPr>
        <w:tc>
          <w:tcPr>
            <w:tcW w:w="3653" w:type="pct"/>
            <w:vAlign w:val="center"/>
          </w:tcPr>
          <w:p w:rsidR="001861C6" w:rsidRPr="001861C6" w:rsidRDefault="001861C6" w:rsidP="00083FFD">
            <w:r w:rsidRPr="001861C6">
              <w:t>Абсолютная максимальная температура воздуха</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40</w:t>
            </w:r>
          </w:p>
        </w:tc>
      </w:tr>
      <w:tr w:rsidR="001861C6" w:rsidRPr="001861C6" w:rsidTr="00AB63B9">
        <w:trPr>
          <w:trHeight w:val="246"/>
        </w:trPr>
        <w:tc>
          <w:tcPr>
            <w:tcW w:w="3653" w:type="pct"/>
            <w:vAlign w:val="center"/>
          </w:tcPr>
          <w:p w:rsidR="001861C6" w:rsidRPr="001861C6" w:rsidRDefault="001861C6" w:rsidP="00083FFD">
            <w:r w:rsidRPr="001861C6">
              <w:t>Температура воздуха</w:t>
            </w:r>
          </w:p>
        </w:tc>
        <w:tc>
          <w:tcPr>
            <w:tcW w:w="674" w:type="pct"/>
            <w:vAlign w:val="center"/>
          </w:tcPr>
          <w:p w:rsidR="001861C6" w:rsidRPr="001861C6" w:rsidRDefault="001861C6" w:rsidP="00083FFD">
            <w:pPr>
              <w:jc w:val="center"/>
            </w:pPr>
          </w:p>
        </w:tc>
        <w:tc>
          <w:tcPr>
            <w:tcW w:w="673" w:type="pct"/>
            <w:vAlign w:val="center"/>
          </w:tcPr>
          <w:p w:rsidR="001861C6" w:rsidRPr="001861C6" w:rsidRDefault="001861C6" w:rsidP="00083FFD">
            <w:pPr>
              <w:jc w:val="center"/>
              <w:rPr>
                <w:color w:val="000000"/>
              </w:rPr>
            </w:pPr>
            <w:r w:rsidRPr="001861C6">
              <w:rPr>
                <w:color w:val="000000"/>
              </w:rPr>
              <w:t> </w:t>
            </w:r>
          </w:p>
        </w:tc>
      </w:tr>
      <w:tr w:rsidR="001861C6" w:rsidRPr="001861C6" w:rsidTr="00AB63B9">
        <w:trPr>
          <w:trHeight w:val="246"/>
        </w:trPr>
        <w:tc>
          <w:tcPr>
            <w:tcW w:w="3653" w:type="pct"/>
            <w:vAlign w:val="center"/>
          </w:tcPr>
          <w:p w:rsidR="001861C6" w:rsidRPr="001861C6" w:rsidRDefault="001861C6" w:rsidP="00083FFD">
            <w:r w:rsidRPr="001861C6">
              <w:t>- обеспеченностью 0,98</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27</w:t>
            </w:r>
          </w:p>
        </w:tc>
      </w:tr>
      <w:tr w:rsidR="001861C6" w:rsidRPr="001861C6" w:rsidTr="00AB63B9">
        <w:trPr>
          <w:trHeight w:val="246"/>
        </w:trPr>
        <w:tc>
          <w:tcPr>
            <w:tcW w:w="3653" w:type="pct"/>
            <w:vAlign w:val="center"/>
          </w:tcPr>
          <w:p w:rsidR="001861C6" w:rsidRPr="001861C6" w:rsidRDefault="001861C6" w:rsidP="00083FFD">
            <w:r w:rsidRPr="001861C6">
              <w:t>- обеспеченностью 0,95</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21,7</w:t>
            </w:r>
          </w:p>
        </w:tc>
      </w:tr>
      <w:tr w:rsidR="001861C6" w:rsidRPr="001861C6" w:rsidTr="00AB63B9">
        <w:trPr>
          <w:trHeight w:val="505"/>
        </w:trPr>
        <w:tc>
          <w:tcPr>
            <w:tcW w:w="3653" w:type="pct"/>
            <w:vAlign w:val="center"/>
          </w:tcPr>
          <w:p w:rsidR="001861C6" w:rsidRPr="001861C6" w:rsidRDefault="001861C6" w:rsidP="00083FFD">
            <w:r w:rsidRPr="001861C6">
              <w:t>Средняя максимальная температура воздуха наиболее теплого периода</w:t>
            </w:r>
          </w:p>
        </w:tc>
        <w:tc>
          <w:tcPr>
            <w:tcW w:w="674" w:type="pct"/>
            <w:vAlign w:val="center"/>
          </w:tcPr>
          <w:p w:rsidR="001861C6" w:rsidRPr="001861C6" w:rsidRDefault="001861C6" w:rsidP="00083FFD">
            <w:pPr>
              <w:jc w:val="center"/>
            </w:pPr>
            <w:r w:rsidRPr="001861C6">
              <w:t>°С</w:t>
            </w:r>
          </w:p>
        </w:tc>
        <w:tc>
          <w:tcPr>
            <w:tcW w:w="673" w:type="pct"/>
            <w:vAlign w:val="center"/>
          </w:tcPr>
          <w:p w:rsidR="001861C6" w:rsidRPr="001861C6" w:rsidRDefault="001861C6" w:rsidP="00083FFD">
            <w:pPr>
              <w:jc w:val="center"/>
              <w:rPr>
                <w:color w:val="000000"/>
              </w:rPr>
            </w:pPr>
            <w:r w:rsidRPr="001861C6">
              <w:rPr>
                <w:color w:val="000000"/>
              </w:rPr>
              <w:t>24,1</w:t>
            </w:r>
          </w:p>
        </w:tc>
      </w:tr>
      <w:tr w:rsidR="001861C6" w:rsidRPr="001861C6" w:rsidTr="00AB63B9">
        <w:trPr>
          <w:trHeight w:val="491"/>
        </w:trPr>
        <w:tc>
          <w:tcPr>
            <w:tcW w:w="3653" w:type="pct"/>
            <w:vAlign w:val="center"/>
          </w:tcPr>
          <w:p w:rsidR="001861C6" w:rsidRPr="001861C6" w:rsidRDefault="001861C6" w:rsidP="00083FFD">
            <w:r w:rsidRPr="001861C6">
              <w:t>Средняя месячная относительная влажность воздуха наиболее теплого месяца</w:t>
            </w:r>
          </w:p>
        </w:tc>
        <w:tc>
          <w:tcPr>
            <w:tcW w:w="674" w:type="pct"/>
            <w:vAlign w:val="center"/>
          </w:tcPr>
          <w:p w:rsidR="001861C6" w:rsidRPr="001861C6" w:rsidRDefault="001861C6" w:rsidP="00083FFD">
            <w:pPr>
              <w:jc w:val="center"/>
            </w:pPr>
            <w:r w:rsidRPr="001861C6">
              <w:t>%</w:t>
            </w:r>
          </w:p>
        </w:tc>
        <w:tc>
          <w:tcPr>
            <w:tcW w:w="673" w:type="pct"/>
            <w:vAlign w:val="center"/>
          </w:tcPr>
          <w:p w:rsidR="001861C6" w:rsidRPr="001861C6" w:rsidRDefault="001861C6" w:rsidP="00083FFD">
            <w:pPr>
              <w:jc w:val="center"/>
              <w:rPr>
                <w:color w:val="000000"/>
              </w:rPr>
            </w:pPr>
            <w:r w:rsidRPr="001861C6">
              <w:rPr>
                <w:color w:val="000000"/>
              </w:rPr>
              <w:t>54</w:t>
            </w:r>
          </w:p>
        </w:tc>
      </w:tr>
      <w:tr w:rsidR="001861C6" w:rsidRPr="001861C6" w:rsidTr="00AB63B9">
        <w:trPr>
          <w:trHeight w:val="246"/>
        </w:trPr>
        <w:tc>
          <w:tcPr>
            <w:tcW w:w="3653" w:type="pct"/>
            <w:vAlign w:val="center"/>
          </w:tcPr>
          <w:p w:rsidR="001861C6" w:rsidRPr="001861C6" w:rsidRDefault="001861C6" w:rsidP="00083FFD">
            <w:r w:rsidRPr="001861C6">
              <w:t>Количество осадков за апрель – октябрь</w:t>
            </w:r>
          </w:p>
        </w:tc>
        <w:tc>
          <w:tcPr>
            <w:tcW w:w="674" w:type="pct"/>
            <w:vAlign w:val="center"/>
          </w:tcPr>
          <w:p w:rsidR="001861C6" w:rsidRPr="001861C6" w:rsidRDefault="001861C6" w:rsidP="00083FFD">
            <w:pPr>
              <w:jc w:val="center"/>
            </w:pPr>
            <w:r w:rsidRPr="001861C6">
              <w:t>мм</w:t>
            </w:r>
          </w:p>
        </w:tc>
        <w:tc>
          <w:tcPr>
            <w:tcW w:w="673" w:type="pct"/>
            <w:vAlign w:val="center"/>
          </w:tcPr>
          <w:p w:rsidR="001861C6" w:rsidRPr="001861C6" w:rsidRDefault="001861C6" w:rsidP="00083FFD">
            <w:pPr>
              <w:jc w:val="center"/>
              <w:rPr>
                <w:color w:val="000000"/>
              </w:rPr>
            </w:pPr>
            <w:r w:rsidRPr="001861C6">
              <w:rPr>
                <w:color w:val="000000"/>
              </w:rPr>
              <w:t>335</w:t>
            </w:r>
          </w:p>
        </w:tc>
      </w:tr>
      <w:tr w:rsidR="001861C6" w:rsidRPr="001861C6" w:rsidTr="00AB63B9">
        <w:trPr>
          <w:trHeight w:val="246"/>
        </w:trPr>
        <w:tc>
          <w:tcPr>
            <w:tcW w:w="3653" w:type="pct"/>
            <w:vAlign w:val="center"/>
          </w:tcPr>
          <w:p w:rsidR="001861C6" w:rsidRPr="001861C6" w:rsidRDefault="001861C6" w:rsidP="00083FFD">
            <w:r w:rsidRPr="001861C6">
              <w:t>Суточный максимум осадков</w:t>
            </w:r>
          </w:p>
        </w:tc>
        <w:tc>
          <w:tcPr>
            <w:tcW w:w="674" w:type="pct"/>
            <w:vAlign w:val="center"/>
          </w:tcPr>
          <w:p w:rsidR="001861C6" w:rsidRPr="001861C6" w:rsidRDefault="001861C6" w:rsidP="00083FFD">
            <w:pPr>
              <w:jc w:val="center"/>
            </w:pPr>
            <w:r w:rsidRPr="001861C6">
              <w:t>мм</w:t>
            </w:r>
          </w:p>
        </w:tc>
        <w:tc>
          <w:tcPr>
            <w:tcW w:w="673" w:type="pct"/>
            <w:vAlign w:val="center"/>
          </w:tcPr>
          <w:p w:rsidR="001861C6" w:rsidRPr="001861C6" w:rsidRDefault="001861C6" w:rsidP="00083FFD">
            <w:pPr>
              <w:jc w:val="center"/>
              <w:rPr>
                <w:color w:val="000000"/>
              </w:rPr>
            </w:pPr>
            <w:r w:rsidRPr="001861C6">
              <w:rPr>
                <w:color w:val="000000"/>
              </w:rPr>
              <w:t>88</w:t>
            </w:r>
          </w:p>
        </w:tc>
      </w:tr>
      <w:tr w:rsidR="001861C6" w:rsidRPr="001861C6" w:rsidTr="00AB63B9">
        <w:trPr>
          <w:trHeight w:val="259"/>
        </w:trPr>
        <w:tc>
          <w:tcPr>
            <w:tcW w:w="3653" w:type="pct"/>
            <w:vAlign w:val="center"/>
          </w:tcPr>
          <w:p w:rsidR="001861C6" w:rsidRPr="001861C6" w:rsidRDefault="001861C6" w:rsidP="00083FFD">
            <w:r w:rsidRPr="001861C6">
              <w:t>Преобладающее направление ветра за июнь–август</w:t>
            </w:r>
          </w:p>
        </w:tc>
        <w:tc>
          <w:tcPr>
            <w:tcW w:w="674" w:type="pct"/>
            <w:vAlign w:val="center"/>
          </w:tcPr>
          <w:p w:rsidR="001861C6" w:rsidRPr="001861C6" w:rsidRDefault="001861C6" w:rsidP="00083FFD">
            <w:pPr>
              <w:jc w:val="center"/>
            </w:pPr>
          </w:p>
        </w:tc>
        <w:tc>
          <w:tcPr>
            <w:tcW w:w="673" w:type="pct"/>
            <w:vAlign w:val="center"/>
          </w:tcPr>
          <w:p w:rsidR="001861C6" w:rsidRPr="001861C6" w:rsidRDefault="001861C6" w:rsidP="00083FFD">
            <w:pPr>
              <w:jc w:val="center"/>
              <w:rPr>
                <w:color w:val="000000"/>
              </w:rPr>
            </w:pPr>
            <w:r w:rsidRPr="001861C6">
              <w:rPr>
                <w:color w:val="000000"/>
              </w:rPr>
              <w:t>СЗ</w:t>
            </w:r>
          </w:p>
        </w:tc>
      </w:tr>
    </w:tbl>
    <w:p w:rsidR="00E41710" w:rsidRDefault="00E41710" w:rsidP="00083FFD">
      <w:pPr>
        <w:pStyle w:val="14"/>
      </w:pPr>
      <w:bookmarkStart w:id="2" w:name="_Toc470639976"/>
      <w:r w:rsidRPr="00133612">
        <w:lastRenderedPageBreak/>
        <w:t>1.2 Прогноз численности и состава населения (демографический прогноз)</w:t>
      </w:r>
      <w:bookmarkEnd w:id="2"/>
    </w:p>
    <w:p w:rsidR="00C727DC" w:rsidRPr="00C727DC" w:rsidRDefault="00C727DC" w:rsidP="00083FFD">
      <w:pPr>
        <w:ind w:firstLine="567"/>
        <w:jc w:val="both"/>
        <w:rPr>
          <w:sz w:val="28"/>
          <w:szCs w:val="28"/>
        </w:rPr>
      </w:pPr>
      <w:r w:rsidRPr="00C727DC">
        <w:rPr>
          <w:sz w:val="28"/>
          <w:szCs w:val="28"/>
        </w:rPr>
        <w:t xml:space="preserve">Анализ структуры населения за прошедшие годы, показывает незначительное увеличение доли населения младше трудоспособного возраста, уменьшение доли населения трудоспособного возраста и увеличение доли населения старше трудоспособного возраста. </w:t>
      </w:r>
    </w:p>
    <w:p w:rsidR="00FA6415" w:rsidRPr="00FA6415" w:rsidRDefault="00FA6415" w:rsidP="00083FFD">
      <w:pPr>
        <w:ind w:firstLine="851"/>
        <w:jc w:val="both"/>
        <w:rPr>
          <w:sz w:val="28"/>
          <w:szCs w:val="28"/>
          <w:lang w:bidi="ru-RU"/>
        </w:rPr>
      </w:pPr>
      <w:r w:rsidRPr="00FA6415">
        <w:rPr>
          <w:sz w:val="28"/>
          <w:szCs w:val="28"/>
          <w:lang w:bidi="ru-RU"/>
        </w:rPr>
        <w:t xml:space="preserve">Развитие и рост населения – главная цель любого государства. За </w:t>
      </w:r>
      <w:r w:rsidR="001861C6" w:rsidRPr="00FA6415">
        <w:rPr>
          <w:sz w:val="28"/>
          <w:szCs w:val="28"/>
          <w:lang w:bidi="ru-RU"/>
        </w:rPr>
        <w:t>счет увеличения</w:t>
      </w:r>
      <w:r w:rsidRPr="00FA6415">
        <w:rPr>
          <w:sz w:val="28"/>
          <w:szCs w:val="28"/>
          <w:lang w:bidi="ru-RU"/>
        </w:rPr>
        <w:t xml:space="preserve"> численности происходит рост и развитие экономики. Экономическое процветание муниципального образования невозможно без квалифицированных рабочих, без грамотного населения, способного создавать рабочие места. Так, одним из показателей экономического развития является численность населения.</w:t>
      </w:r>
    </w:p>
    <w:p w:rsidR="00FA6415" w:rsidRPr="00FA6415" w:rsidRDefault="00FA6415" w:rsidP="00083FFD">
      <w:pPr>
        <w:ind w:firstLine="851"/>
        <w:jc w:val="both"/>
        <w:rPr>
          <w:sz w:val="28"/>
          <w:szCs w:val="28"/>
          <w:lang w:bidi="ru-RU"/>
        </w:rPr>
      </w:pPr>
      <w:r w:rsidRPr="00FA6415">
        <w:rPr>
          <w:sz w:val="28"/>
          <w:szCs w:val="28"/>
          <w:lang w:bidi="ru-RU"/>
        </w:rPr>
        <w:t xml:space="preserve">Изменение численности населения служит индикатором уровня жизни в </w:t>
      </w:r>
      <w:r w:rsidR="001861C6">
        <w:rPr>
          <w:sz w:val="28"/>
          <w:szCs w:val="28"/>
          <w:lang w:bidi="ru-RU"/>
        </w:rPr>
        <w:t>сельском поселении</w:t>
      </w:r>
      <w:r w:rsidRPr="00FA6415">
        <w:rPr>
          <w:sz w:val="28"/>
          <w:szCs w:val="28"/>
          <w:lang w:bidi="ru-RU"/>
        </w:rPr>
        <w:t>, привлекательности территории для проживания и осуществления деятельности.</w:t>
      </w:r>
    </w:p>
    <w:p w:rsidR="00FA6415" w:rsidRPr="00FA6415" w:rsidRDefault="00FA6415" w:rsidP="00083FFD">
      <w:pPr>
        <w:ind w:firstLine="851"/>
        <w:jc w:val="both"/>
        <w:rPr>
          <w:sz w:val="28"/>
          <w:szCs w:val="28"/>
          <w:lang w:bidi="ru-RU"/>
        </w:rPr>
      </w:pPr>
      <w:r w:rsidRPr="00FA6415">
        <w:rPr>
          <w:sz w:val="28"/>
          <w:szCs w:val="28"/>
          <w:lang w:bidi="ru-RU"/>
        </w:rPr>
        <w:t>Численность населения, его возрастная структура – важнейшие социально-экономические показатели, характеризующие состояние рынка труда, устойчивость развития муниципального образования.</w:t>
      </w:r>
    </w:p>
    <w:p w:rsidR="00FA6415" w:rsidRPr="00FA6415" w:rsidRDefault="00FA6415" w:rsidP="00083FFD">
      <w:pPr>
        <w:ind w:firstLine="851"/>
        <w:jc w:val="both"/>
        <w:rPr>
          <w:sz w:val="28"/>
          <w:szCs w:val="28"/>
          <w:lang w:bidi="ru-RU"/>
        </w:rPr>
      </w:pPr>
      <w:r w:rsidRPr="00FA6415">
        <w:rPr>
          <w:sz w:val="28"/>
          <w:szCs w:val="28"/>
          <w:lang w:bidi="ru-RU"/>
        </w:rPr>
        <w:t>В течение последних нескольких лет наблюдается уменьшение численности населения. Связано это явление с уровнем жизни народа, реальными доходами семей, а также с воздействием факторов экономической, политической, социальной нестабильности. Естественный и миграционный прирост населения с 2009 года отмечен не был.</w:t>
      </w:r>
      <w:r w:rsidR="00A810F6">
        <w:rPr>
          <w:sz w:val="28"/>
          <w:szCs w:val="28"/>
          <w:lang w:bidi="ru-RU"/>
        </w:rPr>
        <w:t xml:space="preserve"> </w:t>
      </w:r>
      <w:r w:rsidRPr="00FA6415">
        <w:rPr>
          <w:sz w:val="28"/>
          <w:szCs w:val="28"/>
          <w:lang w:bidi="ru-RU"/>
        </w:rPr>
        <w:t xml:space="preserve">Одной из причин </w:t>
      </w:r>
      <w:proofErr w:type="spellStart"/>
      <w:r w:rsidRPr="00FA6415">
        <w:rPr>
          <w:sz w:val="28"/>
          <w:szCs w:val="28"/>
          <w:lang w:bidi="ru-RU"/>
        </w:rPr>
        <w:t>депопуляции</w:t>
      </w:r>
      <w:proofErr w:type="spellEnd"/>
      <w:r w:rsidRPr="00FA6415">
        <w:rPr>
          <w:sz w:val="28"/>
          <w:szCs w:val="28"/>
          <w:lang w:bidi="ru-RU"/>
        </w:rPr>
        <w:t xml:space="preserve"> - устойчивого превышения числа умерших над числом родившихся, является низкая рождаемость.</w:t>
      </w:r>
    </w:p>
    <w:p w:rsidR="00FA6415" w:rsidRPr="00FA6415" w:rsidRDefault="00FA6415" w:rsidP="00083FFD">
      <w:pPr>
        <w:ind w:firstLine="851"/>
        <w:jc w:val="both"/>
        <w:rPr>
          <w:sz w:val="28"/>
          <w:szCs w:val="28"/>
          <w:lang w:bidi="ru-RU"/>
        </w:rPr>
      </w:pPr>
      <w:r w:rsidRPr="00FA6415">
        <w:rPr>
          <w:sz w:val="28"/>
          <w:szCs w:val="28"/>
          <w:lang w:bidi="ru-RU"/>
        </w:rPr>
        <w:t xml:space="preserve">Современные параметры рождаемости в два раза меньше, чем требуется для замещения поколений. Характер рождаемости в районе определяется массовым распространением </w:t>
      </w:r>
      <w:proofErr w:type="spellStart"/>
      <w:r w:rsidRPr="00FA6415">
        <w:rPr>
          <w:sz w:val="28"/>
          <w:szCs w:val="28"/>
          <w:lang w:bidi="ru-RU"/>
        </w:rPr>
        <w:t>малодетности</w:t>
      </w:r>
      <w:proofErr w:type="spellEnd"/>
      <w:r w:rsidRPr="00FA6415">
        <w:rPr>
          <w:sz w:val="28"/>
          <w:szCs w:val="28"/>
          <w:lang w:bidi="ru-RU"/>
        </w:rPr>
        <w:t>.</w:t>
      </w:r>
      <w:r w:rsidR="00295A51">
        <w:rPr>
          <w:sz w:val="28"/>
          <w:szCs w:val="28"/>
          <w:lang w:bidi="ru-RU"/>
        </w:rPr>
        <w:t xml:space="preserve"> </w:t>
      </w:r>
      <w:r w:rsidRPr="00FA6415">
        <w:rPr>
          <w:sz w:val="28"/>
          <w:szCs w:val="28"/>
          <w:lang w:bidi="ru-RU"/>
        </w:rPr>
        <w:t xml:space="preserve">Основные демографические показатели, такие как уровень естественного и миграционного движения населения имеют отрицательные значения, т.е. население </w:t>
      </w:r>
      <w:r w:rsidR="001861C6">
        <w:rPr>
          <w:sz w:val="28"/>
          <w:szCs w:val="28"/>
          <w:lang w:bidi="ru-RU"/>
        </w:rPr>
        <w:t>сельского</w:t>
      </w:r>
      <w:r w:rsidRPr="00FA6415">
        <w:rPr>
          <w:sz w:val="28"/>
          <w:szCs w:val="28"/>
          <w:lang w:bidi="ru-RU"/>
        </w:rPr>
        <w:t xml:space="preserve"> поселения продолжает постепенно уменьшаться.</w:t>
      </w:r>
    </w:p>
    <w:p w:rsidR="00FA6415" w:rsidRPr="00FA6415" w:rsidRDefault="00FA6415" w:rsidP="00083FFD">
      <w:pPr>
        <w:ind w:firstLine="851"/>
        <w:jc w:val="both"/>
        <w:rPr>
          <w:sz w:val="28"/>
          <w:szCs w:val="28"/>
          <w:lang w:bidi="ru-RU"/>
        </w:rPr>
      </w:pPr>
      <w:proofErr w:type="gramStart"/>
      <w:r w:rsidRPr="00FA6415">
        <w:rPr>
          <w:sz w:val="28"/>
          <w:szCs w:val="28"/>
          <w:lang w:bidi="ru-RU"/>
        </w:rPr>
        <w:t xml:space="preserve">В соответствии с </w:t>
      </w:r>
      <w:r w:rsidR="001861C6">
        <w:rPr>
          <w:sz w:val="28"/>
          <w:szCs w:val="28"/>
          <w:lang w:bidi="ru-RU"/>
        </w:rPr>
        <w:t>п</w:t>
      </w:r>
      <w:r w:rsidRPr="00FA6415">
        <w:rPr>
          <w:sz w:val="28"/>
          <w:szCs w:val="28"/>
          <w:lang w:bidi="ru-RU"/>
        </w:rPr>
        <w:t>остановлением Правительства Челябинской области от 26.02.2015</w:t>
      </w:r>
      <w:r w:rsidR="001861C6">
        <w:rPr>
          <w:sz w:val="28"/>
          <w:szCs w:val="28"/>
          <w:lang w:bidi="ru-RU"/>
        </w:rPr>
        <w:t xml:space="preserve"> года</w:t>
      </w:r>
      <w:r w:rsidRPr="00FA6415">
        <w:rPr>
          <w:sz w:val="28"/>
          <w:szCs w:val="28"/>
          <w:lang w:bidi="ru-RU"/>
        </w:rPr>
        <w:t xml:space="preserve"> </w:t>
      </w:r>
      <w:r w:rsidR="001861C6">
        <w:rPr>
          <w:sz w:val="28"/>
          <w:szCs w:val="28"/>
          <w:lang w:bidi="ru-RU"/>
        </w:rPr>
        <w:t>№</w:t>
      </w:r>
      <w:r w:rsidRPr="00FA6415">
        <w:rPr>
          <w:sz w:val="28"/>
          <w:szCs w:val="28"/>
          <w:lang w:bidi="ru-RU"/>
        </w:rPr>
        <w:t>78-П, от 15.07.2015</w:t>
      </w:r>
      <w:r w:rsidR="001861C6">
        <w:rPr>
          <w:sz w:val="28"/>
          <w:szCs w:val="28"/>
          <w:lang w:bidi="ru-RU"/>
        </w:rPr>
        <w:t xml:space="preserve"> года</w:t>
      </w:r>
      <w:r w:rsidRPr="00FA6415">
        <w:rPr>
          <w:sz w:val="28"/>
          <w:szCs w:val="28"/>
          <w:lang w:bidi="ru-RU"/>
        </w:rPr>
        <w:t xml:space="preserve"> </w:t>
      </w:r>
      <w:r w:rsidR="001861C6">
        <w:rPr>
          <w:sz w:val="28"/>
          <w:szCs w:val="28"/>
          <w:lang w:bidi="ru-RU"/>
        </w:rPr>
        <w:t>№</w:t>
      </w:r>
      <w:r w:rsidRPr="00FA6415">
        <w:rPr>
          <w:sz w:val="28"/>
          <w:szCs w:val="28"/>
          <w:lang w:bidi="ru-RU"/>
        </w:rPr>
        <w:t xml:space="preserve">340-П «О государственной программе </w:t>
      </w:r>
      <w:r w:rsidR="001861C6">
        <w:rPr>
          <w:sz w:val="28"/>
          <w:szCs w:val="28"/>
          <w:lang w:bidi="ru-RU"/>
        </w:rPr>
        <w:t>Ч</w:t>
      </w:r>
      <w:r w:rsidR="00A810F6">
        <w:rPr>
          <w:sz w:val="28"/>
          <w:szCs w:val="28"/>
          <w:lang w:bidi="ru-RU"/>
        </w:rPr>
        <w:t>елябинской области «</w:t>
      </w:r>
      <w:r w:rsidRPr="00FA6415">
        <w:rPr>
          <w:sz w:val="28"/>
          <w:szCs w:val="28"/>
          <w:lang w:bidi="ru-RU"/>
        </w:rPr>
        <w:t>Устойчивое развитие сельских территорий в челябинс</w:t>
      </w:r>
      <w:r w:rsidR="00A810F6">
        <w:rPr>
          <w:sz w:val="28"/>
          <w:szCs w:val="28"/>
          <w:lang w:bidi="ru-RU"/>
        </w:rPr>
        <w:t>кой области на 2014 - 2020 годы»</w:t>
      </w:r>
      <w:r w:rsidRPr="00FA6415">
        <w:rPr>
          <w:sz w:val="28"/>
          <w:szCs w:val="28"/>
          <w:lang w:bidi="ru-RU"/>
        </w:rPr>
        <w:t xml:space="preserve"> устанавливается механизм и условия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w:t>
      </w:r>
      <w:proofErr w:type="gramEnd"/>
      <w:r w:rsidRPr="00FA6415">
        <w:rPr>
          <w:sz w:val="28"/>
          <w:szCs w:val="28"/>
          <w:lang w:bidi="ru-RU"/>
        </w:rPr>
        <w:t xml:space="preserve"> на селе либо </w:t>
      </w:r>
      <w:proofErr w:type="gramStart"/>
      <w:r w:rsidRPr="00FA6415">
        <w:rPr>
          <w:sz w:val="28"/>
          <w:szCs w:val="28"/>
          <w:lang w:bidi="ru-RU"/>
        </w:rPr>
        <w:t>изъявившим</w:t>
      </w:r>
      <w:proofErr w:type="gramEnd"/>
      <w:r w:rsidRPr="00FA6415">
        <w:rPr>
          <w:sz w:val="28"/>
          <w:szCs w:val="28"/>
          <w:lang w:bidi="ru-RU"/>
        </w:rPr>
        <w:t xml:space="preserve"> желание переехать на постоянное место жительства в сельскую местность и работать там. В связи с этим постановлением, ожидается увеличение численности населения.</w:t>
      </w:r>
      <w:r w:rsidR="00295A51">
        <w:rPr>
          <w:sz w:val="28"/>
          <w:szCs w:val="28"/>
          <w:lang w:bidi="ru-RU"/>
        </w:rPr>
        <w:t xml:space="preserve"> </w:t>
      </w:r>
      <w:r w:rsidRPr="00FA6415">
        <w:rPr>
          <w:sz w:val="28"/>
          <w:szCs w:val="28"/>
          <w:lang w:bidi="ru-RU"/>
        </w:rPr>
        <w:t xml:space="preserve">В таблице </w:t>
      </w:r>
      <w:r w:rsidR="001861C6">
        <w:rPr>
          <w:sz w:val="28"/>
          <w:szCs w:val="28"/>
          <w:lang w:bidi="ru-RU"/>
        </w:rPr>
        <w:t>2</w:t>
      </w:r>
      <w:r w:rsidRPr="00FA6415">
        <w:rPr>
          <w:sz w:val="28"/>
          <w:szCs w:val="28"/>
          <w:lang w:bidi="ru-RU"/>
        </w:rPr>
        <w:t xml:space="preserve"> представлена прогнозируемая численность </w:t>
      </w:r>
      <w:proofErr w:type="spellStart"/>
      <w:r w:rsidR="00AB01F3">
        <w:rPr>
          <w:sz w:val="28"/>
          <w:szCs w:val="28"/>
          <w:lang w:bidi="ru-RU"/>
        </w:rPr>
        <w:t>Полетаевского</w:t>
      </w:r>
      <w:proofErr w:type="spellEnd"/>
      <w:r w:rsidRPr="00FA6415">
        <w:rPr>
          <w:sz w:val="28"/>
          <w:szCs w:val="28"/>
          <w:lang w:bidi="ru-RU"/>
        </w:rPr>
        <w:t xml:space="preserve"> сельского поселения.</w:t>
      </w:r>
    </w:p>
    <w:p w:rsidR="00BF7D82" w:rsidRDefault="00BF7D82" w:rsidP="00083FFD">
      <w:pPr>
        <w:ind w:firstLine="851"/>
        <w:jc w:val="right"/>
        <w:rPr>
          <w:sz w:val="28"/>
          <w:szCs w:val="28"/>
          <w:lang w:bidi="ru-RU"/>
        </w:rPr>
      </w:pPr>
    </w:p>
    <w:p w:rsidR="00BF7D82" w:rsidRDefault="00BF7D82" w:rsidP="00083FFD">
      <w:pPr>
        <w:ind w:firstLine="851"/>
        <w:jc w:val="right"/>
        <w:rPr>
          <w:sz w:val="28"/>
          <w:szCs w:val="28"/>
          <w:lang w:bidi="ru-RU"/>
        </w:rPr>
      </w:pPr>
    </w:p>
    <w:p w:rsidR="00BF7D82" w:rsidRDefault="00BF7D82" w:rsidP="00083FFD">
      <w:pPr>
        <w:ind w:firstLine="851"/>
        <w:jc w:val="right"/>
        <w:rPr>
          <w:sz w:val="28"/>
          <w:szCs w:val="28"/>
          <w:lang w:bidi="ru-RU"/>
        </w:rPr>
      </w:pPr>
    </w:p>
    <w:p w:rsidR="00FA6415" w:rsidRDefault="00FA6415" w:rsidP="00083FFD">
      <w:pPr>
        <w:ind w:firstLine="851"/>
        <w:jc w:val="right"/>
        <w:rPr>
          <w:sz w:val="28"/>
          <w:szCs w:val="28"/>
          <w:lang w:bidi="ru-RU"/>
        </w:rPr>
      </w:pPr>
      <w:r>
        <w:rPr>
          <w:sz w:val="28"/>
          <w:szCs w:val="28"/>
          <w:lang w:bidi="ru-RU"/>
        </w:rPr>
        <w:lastRenderedPageBreak/>
        <w:t xml:space="preserve">Таблица </w:t>
      </w:r>
      <w:r w:rsidR="001861C6">
        <w:rPr>
          <w:sz w:val="28"/>
          <w:szCs w:val="28"/>
          <w:lang w:bidi="ru-RU"/>
        </w:rPr>
        <w:t>2</w:t>
      </w:r>
    </w:p>
    <w:p w:rsidR="00FA6415" w:rsidRDefault="00FA6415" w:rsidP="00083FFD">
      <w:pPr>
        <w:jc w:val="center"/>
        <w:rPr>
          <w:sz w:val="28"/>
          <w:szCs w:val="28"/>
          <w:lang w:bidi="ru-RU"/>
        </w:rPr>
      </w:pPr>
      <w:r w:rsidRPr="00FA6415">
        <w:rPr>
          <w:sz w:val="28"/>
          <w:szCs w:val="28"/>
          <w:lang w:bidi="ru-RU"/>
        </w:rPr>
        <w:t xml:space="preserve">Прогнозируемая годовая численность населения </w:t>
      </w:r>
      <w:proofErr w:type="spellStart"/>
      <w:r w:rsidR="00AB01F3">
        <w:rPr>
          <w:sz w:val="28"/>
          <w:szCs w:val="28"/>
          <w:lang w:bidi="ru-RU"/>
        </w:rPr>
        <w:t>Полетаевского</w:t>
      </w:r>
      <w:proofErr w:type="spellEnd"/>
      <w:r w:rsidRPr="00FA6415">
        <w:rPr>
          <w:sz w:val="28"/>
          <w:szCs w:val="28"/>
          <w:lang w:bidi="ru-RU"/>
        </w:rPr>
        <w:t xml:space="preserve"> сельского поселения</w:t>
      </w:r>
    </w:p>
    <w:tbl>
      <w:tblPr>
        <w:tblW w:w="98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644"/>
        <w:gridCol w:w="850"/>
        <w:gridCol w:w="935"/>
        <w:gridCol w:w="908"/>
        <w:gridCol w:w="850"/>
        <w:gridCol w:w="1698"/>
      </w:tblGrid>
      <w:tr w:rsidR="002D1715" w:rsidRPr="00851C1B" w:rsidTr="001B1784">
        <w:trPr>
          <w:trHeight w:val="300"/>
        </w:trPr>
        <w:tc>
          <w:tcPr>
            <w:tcW w:w="4644" w:type="dxa"/>
            <w:vMerge w:val="restart"/>
            <w:vAlign w:val="center"/>
          </w:tcPr>
          <w:p w:rsidR="002D1715" w:rsidRPr="003664AE" w:rsidRDefault="002D1715" w:rsidP="00083FFD">
            <w:pPr>
              <w:jc w:val="center"/>
              <w:rPr>
                <w:color w:val="000000"/>
              </w:rPr>
            </w:pPr>
          </w:p>
        </w:tc>
        <w:tc>
          <w:tcPr>
            <w:tcW w:w="5241" w:type="dxa"/>
            <w:gridSpan w:val="5"/>
            <w:vAlign w:val="bottom"/>
          </w:tcPr>
          <w:p w:rsidR="002D1715" w:rsidRPr="003664AE" w:rsidRDefault="002D1715" w:rsidP="00083FFD">
            <w:pPr>
              <w:jc w:val="center"/>
              <w:rPr>
                <w:color w:val="000000"/>
              </w:rPr>
            </w:pPr>
            <w:r w:rsidRPr="003664AE">
              <w:rPr>
                <w:color w:val="000000"/>
              </w:rPr>
              <w:t>Численность населения</w:t>
            </w:r>
          </w:p>
        </w:tc>
      </w:tr>
      <w:tr w:rsidR="002D1715" w:rsidRPr="00851C1B" w:rsidTr="001B1784">
        <w:trPr>
          <w:trHeight w:val="315"/>
        </w:trPr>
        <w:tc>
          <w:tcPr>
            <w:tcW w:w="4644" w:type="dxa"/>
            <w:vMerge/>
            <w:vAlign w:val="center"/>
          </w:tcPr>
          <w:p w:rsidR="002D1715" w:rsidRPr="003664AE" w:rsidRDefault="002D1715" w:rsidP="00083FFD">
            <w:pPr>
              <w:rPr>
                <w:color w:val="000000"/>
              </w:rPr>
            </w:pPr>
          </w:p>
        </w:tc>
        <w:tc>
          <w:tcPr>
            <w:tcW w:w="850" w:type="dxa"/>
            <w:vAlign w:val="center"/>
          </w:tcPr>
          <w:p w:rsidR="002D1715" w:rsidRPr="003664AE" w:rsidRDefault="002D1715" w:rsidP="00083FFD">
            <w:pPr>
              <w:jc w:val="center"/>
              <w:rPr>
                <w:color w:val="000000"/>
              </w:rPr>
            </w:pPr>
            <w:r w:rsidRPr="003664AE">
              <w:rPr>
                <w:color w:val="000000"/>
              </w:rPr>
              <w:t>2016</w:t>
            </w:r>
          </w:p>
        </w:tc>
        <w:tc>
          <w:tcPr>
            <w:tcW w:w="935" w:type="dxa"/>
            <w:vAlign w:val="center"/>
          </w:tcPr>
          <w:p w:rsidR="002D1715" w:rsidRPr="003664AE" w:rsidRDefault="002D1715" w:rsidP="00083FFD">
            <w:pPr>
              <w:jc w:val="center"/>
              <w:rPr>
                <w:color w:val="000000"/>
              </w:rPr>
            </w:pPr>
            <w:r w:rsidRPr="003664AE">
              <w:rPr>
                <w:color w:val="000000"/>
              </w:rPr>
              <w:t>2017</w:t>
            </w:r>
          </w:p>
        </w:tc>
        <w:tc>
          <w:tcPr>
            <w:tcW w:w="908" w:type="dxa"/>
            <w:vAlign w:val="center"/>
          </w:tcPr>
          <w:p w:rsidR="002D1715" w:rsidRPr="003664AE" w:rsidRDefault="002D1715" w:rsidP="00083FFD">
            <w:pPr>
              <w:jc w:val="center"/>
              <w:rPr>
                <w:color w:val="000000"/>
              </w:rPr>
            </w:pPr>
            <w:r w:rsidRPr="003664AE">
              <w:rPr>
                <w:color w:val="000000"/>
              </w:rPr>
              <w:t>2018</w:t>
            </w:r>
          </w:p>
        </w:tc>
        <w:tc>
          <w:tcPr>
            <w:tcW w:w="850" w:type="dxa"/>
            <w:vAlign w:val="center"/>
          </w:tcPr>
          <w:p w:rsidR="002D1715" w:rsidRPr="003664AE" w:rsidRDefault="002D1715" w:rsidP="00083FFD">
            <w:pPr>
              <w:jc w:val="center"/>
              <w:rPr>
                <w:color w:val="000000"/>
              </w:rPr>
            </w:pPr>
            <w:r w:rsidRPr="003664AE">
              <w:rPr>
                <w:color w:val="000000"/>
              </w:rPr>
              <w:t>2019</w:t>
            </w:r>
          </w:p>
        </w:tc>
        <w:tc>
          <w:tcPr>
            <w:tcW w:w="1698" w:type="dxa"/>
            <w:vAlign w:val="center"/>
          </w:tcPr>
          <w:p w:rsidR="002D1715" w:rsidRPr="003664AE" w:rsidRDefault="002D1715" w:rsidP="00083FFD">
            <w:pPr>
              <w:jc w:val="center"/>
              <w:rPr>
                <w:color w:val="000000"/>
              </w:rPr>
            </w:pPr>
            <w:r w:rsidRPr="003664AE">
              <w:rPr>
                <w:color w:val="000000"/>
              </w:rPr>
              <w:t>2020-202</w:t>
            </w:r>
            <w:r>
              <w:rPr>
                <w:color w:val="000000"/>
              </w:rPr>
              <w:t>6</w:t>
            </w:r>
          </w:p>
        </w:tc>
      </w:tr>
      <w:tr w:rsidR="002D1715" w:rsidRPr="00851C1B" w:rsidTr="001B1784">
        <w:trPr>
          <w:trHeight w:val="330"/>
        </w:trPr>
        <w:tc>
          <w:tcPr>
            <w:tcW w:w="4644" w:type="dxa"/>
            <w:vAlign w:val="center"/>
          </w:tcPr>
          <w:p w:rsidR="002D1715" w:rsidRPr="003664AE" w:rsidRDefault="002D1715" w:rsidP="00083FFD">
            <w:pPr>
              <w:rPr>
                <w:color w:val="000000"/>
              </w:rPr>
            </w:pPr>
            <w:proofErr w:type="spellStart"/>
            <w:r>
              <w:rPr>
                <w:color w:val="000000"/>
              </w:rPr>
              <w:t>Полетаевское</w:t>
            </w:r>
            <w:proofErr w:type="spellEnd"/>
            <w:r>
              <w:rPr>
                <w:color w:val="000000"/>
              </w:rPr>
              <w:t xml:space="preserve"> сельское поселение</w:t>
            </w:r>
          </w:p>
        </w:tc>
        <w:tc>
          <w:tcPr>
            <w:tcW w:w="850" w:type="dxa"/>
            <w:vAlign w:val="center"/>
          </w:tcPr>
          <w:p w:rsidR="002D1715" w:rsidRPr="003664AE" w:rsidRDefault="002D1715" w:rsidP="00083FFD">
            <w:pPr>
              <w:jc w:val="center"/>
              <w:rPr>
                <w:color w:val="000000"/>
              </w:rPr>
            </w:pPr>
            <w:r w:rsidRPr="003664AE">
              <w:rPr>
                <w:color w:val="000000"/>
              </w:rPr>
              <w:t>10528</w:t>
            </w:r>
          </w:p>
        </w:tc>
        <w:tc>
          <w:tcPr>
            <w:tcW w:w="935" w:type="dxa"/>
            <w:vAlign w:val="center"/>
          </w:tcPr>
          <w:p w:rsidR="002D1715" w:rsidRPr="003664AE" w:rsidRDefault="002D1715" w:rsidP="00083FFD">
            <w:pPr>
              <w:jc w:val="center"/>
              <w:rPr>
                <w:color w:val="000000"/>
              </w:rPr>
            </w:pPr>
            <w:r w:rsidRPr="003664AE">
              <w:rPr>
                <w:color w:val="000000"/>
              </w:rPr>
              <w:t>10626</w:t>
            </w:r>
          </w:p>
        </w:tc>
        <w:tc>
          <w:tcPr>
            <w:tcW w:w="908" w:type="dxa"/>
            <w:vAlign w:val="center"/>
          </w:tcPr>
          <w:p w:rsidR="002D1715" w:rsidRPr="003664AE" w:rsidRDefault="002D1715" w:rsidP="00083FFD">
            <w:pPr>
              <w:jc w:val="center"/>
              <w:rPr>
                <w:color w:val="000000"/>
              </w:rPr>
            </w:pPr>
            <w:r w:rsidRPr="003664AE">
              <w:rPr>
                <w:color w:val="000000"/>
              </w:rPr>
              <w:t>10726</w:t>
            </w:r>
          </w:p>
        </w:tc>
        <w:tc>
          <w:tcPr>
            <w:tcW w:w="850" w:type="dxa"/>
            <w:vAlign w:val="center"/>
          </w:tcPr>
          <w:p w:rsidR="002D1715" w:rsidRPr="003664AE" w:rsidRDefault="002D1715" w:rsidP="00083FFD">
            <w:pPr>
              <w:jc w:val="center"/>
              <w:rPr>
                <w:color w:val="000000"/>
              </w:rPr>
            </w:pPr>
            <w:r w:rsidRPr="003664AE">
              <w:rPr>
                <w:color w:val="000000"/>
              </w:rPr>
              <w:t>10827</w:t>
            </w:r>
          </w:p>
        </w:tc>
        <w:tc>
          <w:tcPr>
            <w:tcW w:w="1698" w:type="dxa"/>
            <w:vAlign w:val="center"/>
          </w:tcPr>
          <w:p w:rsidR="002D1715" w:rsidRPr="003664AE" w:rsidRDefault="002D1715" w:rsidP="00083FFD">
            <w:pPr>
              <w:jc w:val="center"/>
              <w:rPr>
                <w:color w:val="000000"/>
              </w:rPr>
            </w:pPr>
            <w:r w:rsidRPr="003664AE">
              <w:rPr>
                <w:color w:val="000000"/>
              </w:rPr>
              <w:t>11334</w:t>
            </w:r>
          </w:p>
        </w:tc>
      </w:tr>
    </w:tbl>
    <w:p w:rsidR="009325ED" w:rsidRDefault="009325ED" w:rsidP="00083FFD">
      <w:pPr>
        <w:jc w:val="center"/>
        <w:rPr>
          <w:i/>
          <w:sz w:val="28"/>
          <w:szCs w:val="28"/>
        </w:rPr>
      </w:pPr>
    </w:p>
    <w:p w:rsidR="00FA6415" w:rsidRDefault="00FA6415" w:rsidP="00083FFD">
      <w:pPr>
        <w:ind w:firstLine="851"/>
        <w:jc w:val="both"/>
        <w:rPr>
          <w:sz w:val="28"/>
          <w:szCs w:val="28"/>
          <w:lang w:bidi="ru-RU"/>
        </w:rPr>
      </w:pPr>
      <w:r w:rsidRPr="001755DC">
        <w:rPr>
          <w:sz w:val="28"/>
          <w:szCs w:val="28"/>
          <w:lang w:bidi="ru-RU"/>
        </w:rPr>
        <w:t xml:space="preserve">Из таблицы </w:t>
      </w:r>
      <w:r w:rsidR="001861C6" w:rsidRPr="001755DC">
        <w:rPr>
          <w:sz w:val="28"/>
          <w:szCs w:val="28"/>
          <w:lang w:bidi="ru-RU"/>
        </w:rPr>
        <w:t>2</w:t>
      </w:r>
      <w:r w:rsidRPr="001755DC">
        <w:rPr>
          <w:sz w:val="28"/>
          <w:szCs w:val="28"/>
          <w:lang w:bidi="ru-RU"/>
        </w:rPr>
        <w:t xml:space="preserve"> видно, что планируемое увеличение численности населения в 2026 году составит </w:t>
      </w:r>
      <w:r w:rsidR="002D1715">
        <w:rPr>
          <w:sz w:val="28"/>
          <w:szCs w:val="28"/>
          <w:lang w:bidi="ru-RU"/>
        </w:rPr>
        <w:t>8</w:t>
      </w:r>
      <w:r w:rsidR="001755DC">
        <w:rPr>
          <w:sz w:val="28"/>
          <w:szCs w:val="28"/>
          <w:lang w:bidi="ru-RU"/>
        </w:rPr>
        <w:t>0</w:t>
      </w:r>
      <w:r w:rsidR="002D1715">
        <w:rPr>
          <w:sz w:val="28"/>
          <w:szCs w:val="28"/>
          <w:lang w:bidi="ru-RU"/>
        </w:rPr>
        <w:t>6</w:t>
      </w:r>
      <w:r w:rsidRPr="001755DC">
        <w:rPr>
          <w:sz w:val="28"/>
          <w:szCs w:val="28"/>
          <w:lang w:bidi="ru-RU"/>
        </w:rPr>
        <w:t xml:space="preserve"> человек</w:t>
      </w:r>
      <w:r w:rsidR="004E24CB" w:rsidRPr="001755DC">
        <w:rPr>
          <w:sz w:val="28"/>
          <w:szCs w:val="28"/>
          <w:lang w:bidi="ru-RU"/>
        </w:rPr>
        <w:t xml:space="preserve"> </w:t>
      </w:r>
      <w:r w:rsidRPr="001755DC">
        <w:rPr>
          <w:sz w:val="28"/>
          <w:szCs w:val="28"/>
          <w:lang w:bidi="ru-RU"/>
        </w:rPr>
        <w:t>от общей численности 2016 года.</w:t>
      </w:r>
    </w:p>
    <w:p w:rsidR="009325ED" w:rsidRPr="00FA6415" w:rsidRDefault="009325ED" w:rsidP="00083FFD">
      <w:pPr>
        <w:ind w:firstLine="851"/>
        <w:jc w:val="right"/>
        <w:rPr>
          <w:sz w:val="28"/>
          <w:szCs w:val="28"/>
          <w:lang w:bidi="ru-RU"/>
        </w:rPr>
      </w:pPr>
      <w:r>
        <w:rPr>
          <w:rFonts w:eastAsia="Calibri"/>
          <w:sz w:val="28"/>
          <w:szCs w:val="28"/>
          <w:lang w:eastAsia="en-US"/>
        </w:rPr>
        <w:t>Таблица 3</w:t>
      </w:r>
    </w:p>
    <w:p w:rsidR="001861C6" w:rsidRDefault="001861C6" w:rsidP="00083FFD">
      <w:pPr>
        <w:jc w:val="center"/>
        <w:rPr>
          <w:rFonts w:eastAsia="Calibri"/>
          <w:sz w:val="28"/>
          <w:szCs w:val="28"/>
          <w:lang w:eastAsia="en-US"/>
        </w:rPr>
      </w:pPr>
      <w:r w:rsidRPr="001861C6">
        <w:rPr>
          <w:rFonts w:eastAsia="Calibri"/>
          <w:sz w:val="28"/>
          <w:szCs w:val="28"/>
          <w:lang w:eastAsia="en-US"/>
        </w:rPr>
        <w:t>Основные показатели изменения численности населения и пути решения проблем, влияющие на спад численности</w:t>
      </w: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410"/>
        <w:gridCol w:w="3289"/>
        <w:gridCol w:w="4224"/>
      </w:tblGrid>
      <w:tr w:rsidR="001861C6" w:rsidRPr="001861C6" w:rsidTr="009325ED">
        <w:trPr>
          <w:trHeight w:val="20"/>
          <w:tblHeader/>
        </w:trPr>
        <w:tc>
          <w:tcPr>
            <w:tcW w:w="2410" w:type="dxa"/>
            <w:shd w:val="clear" w:color="auto" w:fill="FFFFFF"/>
          </w:tcPr>
          <w:p w:rsidR="001861C6" w:rsidRPr="001861C6" w:rsidRDefault="001861C6" w:rsidP="00083FFD">
            <w:pPr>
              <w:jc w:val="center"/>
              <w:rPr>
                <w:color w:val="000000"/>
              </w:rPr>
            </w:pPr>
            <w:r w:rsidRPr="001861C6">
              <w:rPr>
                <w:color w:val="000000"/>
                <w:szCs w:val="22"/>
              </w:rPr>
              <w:t>Показатель изменения численности населения</w:t>
            </w:r>
          </w:p>
        </w:tc>
        <w:tc>
          <w:tcPr>
            <w:tcW w:w="3289" w:type="dxa"/>
            <w:shd w:val="clear" w:color="auto" w:fill="FFFFFF"/>
          </w:tcPr>
          <w:p w:rsidR="001861C6" w:rsidRPr="001861C6" w:rsidRDefault="001861C6" w:rsidP="00083FFD">
            <w:pPr>
              <w:jc w:val="center"/>
              <w:rPr>
                <w:color w:val="000000"/>
              </w:rPr>
            </w:pPr>
            <w:r w:rsidRPr="001861C6">
              <w:rPr>
                <w:color w:val="000000"/>
                <w:szCs w:val="22"/>
              </w:rPr>
              <w:t>Проблема</w:t>
            </w:r>
          </w:p>
        </w:tc>
        <w:tc>
          <w:tcPr>
            <w:tcW w:w="4224" w:type="dxa"/>
            <w:shd w:val="clear" w:color="auto" w:fill="FFFFFF"/>
          </w:tcPr>
          <w:p w:rsidR="001861C6" w:rsidRPr="001861C6" w:rsidRDefault="001861C6" w:rsidP="00083FFD">
            <w:pPr>
              <w:jc w:val="center"/>
              <w:rPr>
                <w:color w:val="000000"/>
              </w:rPr>
            </w:pPr>
            <w:r w:rsidRPr="001861C6">
              <w:rPr>
                <w:color w:val="000000"/>
                <w:szCs w:val="22"/>
              </w:rPr>
              <w:t>Возможные решения</w:t>
            </w:r>
          </w:p>
        </w:tc>
      </w:tr>
      <w:tr w:rsidR="001861C6" w:rsidRPr="001861C6" w:rsidTr="009325ED">
        <w:trPr>
          <w:trHeight w:val="20"/>
        </w:trPr>
        <w:tc>
          <w:tcPr>
            <w:tcW w:w="2410" w:type="dxa"/>
            <w:shd w:val="clear" w:color="auto" w:fill="FFFFFF"/>
          </w:tcPr>
          <w:p w:rsidR="001861C6" w:rsidRPr="001861C6" w:rsidRDefault="001861C6" w:rsidP="00083FFD">
            <w:pPr>
              <w:ind w:left="142"/>
              <w:rPr>
                <w:color w:val="000000"/>
              </w:rPr>
            </w:pPr>
            <w:r w:rsidRPr="001861C6">
              <w:rPr>
                <w:color w:val="000000"/>
                <w:szCs w:val="22"/>
              </w:rPr>
              <w:t>Рождаемость</w:t>
            </w:r>
          </w:p>
        </w:tc>
        <w:tc>
          <w:tcPr>
            <w:tcW w:w="3289" w:type="dxa"/>
            <w:shd w:val="clear" w:color="auto" w:fill="FFFFFF"/>
          </w:tcPr>
          <w:p w:rsidR="001861C6" w:rsidRPr="001861C6" w:rsidRDefault="001861C6" w:rsidP="00083FFD">
            <w:pPr>
              <w:ind w:left="142"/>
              <w:jc w:val="center"/>
              <w:rPr>
                <w:color w:val="000000"/>
              </w:rPr>
            </w:pPr>
            <w:r w:rsidRPr="001861C6">
              <w:rPr>
                <w:color w:val="000000"/>
                <w:szCs w:val="22"/>
              </w:rPr>
              <w:t>Здоровье</w:t>
            </w:r>
          </w:p>
          <w:p w:rsidR="001861C6" w:rsidRPr="001861C6" w:rsidRDefault="001861C6" w:rsidP="00083FFD">
            <w:pPr>
              <w:ind w:left="142"/>
              <w:jc w:val="center"/>
              <w:rPr>
                <w:color w:val="000000"/>
              </w:rPr>
            </w:pPr>
            <w:r w:rsidRPr="001861C6">
              <w:rPr>
                <w:color w:val="000000"/>
                <w:szCs w:val="22"/>
              </w:rPr>
              <w:t>Политика государства Низкая заработная плата</w:t>
            </w:r>
          </w:p>
        </w:tc>
        <w:tc>
          <w:tcPr>
            <w:tcW w:w="4224" w:type="dxa"/>
            <w:shd w:val="clear" w:color="auto" w:fill="FFFFFF"/>
            <w:vAlign w:val="bottom"/>
          </w:tcPr>
          <w:p w:rsidR="001861C6" w:rsidRPr="001861C6" w:rsidRDefault="001861C6" w:rsidP="00083FFD">
            <w:pPr>
              <w:ind w:left="142"/>
              <w:jc w:val="center"/>
              <w:rPr>
                <w:color w:val="000000"/>
              </w:rPr>
            </w:pPr>
            <w:r w:rsidRPr="001861C6">
              <w:rPr>
                <w:color w:val="000000"/>
                <w:szCs w:val="22"/>
              </w:rPr>
              <w:t>Государственные программы, направленные на стимулирование рождаемости;</w:t>
            </w:r>
          </w:p>
          <w:p w:rsidR="001861C6" w:rsidRPr="001861C6" w:rsidRDefault="001861C6" w:rsidP="00083FFD">
            <w:pPr>
              <w:ind w:left="142"/>
              <w:jc w:val="center"/>
              <w:rPr>
                <w:color w:val="000000"/>
              </w:rPr>
            </w:pPr>
            <w:r w:rsidRPr="001861C6">
              <w:rPr>
                <w:color w:val="000000"/>
                <w:szCs w:val="22"/>
              </w:rPr>
              <w:t>Выделение субсидий на поддержку молодых семей.</w:t>
            </w:r>
          </w:p>
        </w:tc>
      </w:tr>
      <w:tr w:rsidR="001861C6" w:rsidRPr="001861C6" w:rsidTr="009325ED">
        <w:trPr>
          <w:trHeight w:val="20"/>
        </w:trPr>
        <w:tc>
          <w:tcPr>
            <w:tcW w:w="2410" w:type="dxa"/>
            <w:shd w:val="clear" w:color="auto" w:fill="FFFFFF"/>
          </w:tcPr>
          <w:p w:rsidR="001861C6" w:rsidRPr="001861C6" w:rsidRDefault="001861C6" w:rsidP="00083FFD">
            <w:pPr>
              <w:ind w:left="142"/>
              <w:rPr>
                <w:color w:val="000000"/>
              </w:rPr>
            </w:pPr>
            <w:r w:rsidRPr="001861C6">
              <w:rPr>
                <w:color w:val="000000"/>
                <w:szCs w:val="22"/>
              </w:rPr>
              <w:t>Смертность</w:t>
            </w:r>
          </w:p>
        </w:tc>
        <w:tc>
          <w:tcPr>
            <w:tcW w:w="3289" w:type="dxa"/>
            <w:shd w:val="clear" w:color="auto" w:fill="FFFFFF"/>
            <w:vAlign w:val="bottom"/>
          </w:tcPr>
          <w:p w:rsidR="001861C6" w:rsidRPr="001861C6" w:rsidRDefault="001861C6" w:rsidP="00083FFD">
            <w:pPr>
              <w:ind w:left="142"/>
              <w:jc w:val="center"/>
              <w:rPr>
                <w:color w:val="000000"/>
              </w:rPr>
            </w:pPr>
            <w:r w:rsidRPr="001861C6">
              <w:rPr>
                <w:color w:val="000000"/>
                <w:szCs w:val="22"/>
              </w:rPr>
              <w:t>Здоровье</w:t>
            </w:r>
          </w:p>
          <w:p w:rsidR="001861C6" w:rsidRPr="001861C6" w:rsidRDefault="001861C6" w:rsidP="00083FFD">
            <w:pPr>
              <w:ind w:left="142"/>
              <w:jc w:val="center"/>
              <w:rPr>
                <w:color w:val="000000"/>
              </w:rPr>
            </w:pPr>
            <w:r w:rsidRPr="001861C6">
              <w:rPr>
                <w:color w:val="000000"/>
                <w:szCs w:val="22"/>
              </w:rPr>
              <w:t>Продолжительность жизни Общественная безопасность</w:t>
            </w:r>
          </w:p>
        </w:tc>
        <w:tc>
          <w:tcPr>
            <w:tcW w:w="4224" w:type="dxa"/>
            <w:shd w:val="clear" w:color="auto" w:fill="FFFFFF"/>
          </w:tcPr>
          <w:p w:rsidR="001861C6" w:rsidRPr="001861C6" w:rsidRDefault="001861C6" w:rsidP="00083FFD">
            <w:pPr>
              <w:ind w:left="142"/>
              <w:jc w:val="center"/>
              <w:rPr>
                <w:color w:val="000000"/>
              </w:rPr>
            </w:pPr>
            <w:r w:rsidRPr="001861C6">
              <w:rPr>
                <w:color w:val="000000"/>
                <w:szCs w:val="22"/>
              </w:rPr>
              <w:t xml:space="preserve">Изменение системы здравоохранения; </w:t>
            </w:r>
          </w:p>
          <w:p w:rsidR="001861C6" w:rsidRPr="001861C6" w:rsidRDefault="001861C6" w:rsidP="00083FFD">
            <w:pPr>
              <w:ind w:left="142"/>
              <w:jc w:val="center"/>
              <w:rPr>
                <w:color w:val="000000"/>
              </w:rPr>
            </w:pPr>
            <w:r w:rsidRPr="001861C6">
              <w:rPr>
                <w:color w:val="000000"/>
                <w:szCs w:val="22"/>
              </w:rPr>
              <w:t>Пропаганда здорового образа жизни.</w:t>
            </w:r>
          </w:p>
        </w:tc>
      </w:tr>
      <w:tr w:rsidR="001861C6" w:rsidRPr="001861C6" w:rsidTr="009325ED">
        <w:trPr>
          <w:trHeight w:val="20"/>
        </w:trPr>
        <w:tc>
          <w:tcPr>
            <w:tcW w:w="2410" w:type="dxa"/>
            <w:shd w:val="clear" w:color="auto" w:fill="FFFFFF"/>
          </w:tcPr>
          <w:p w:rsidR="001861C6" w:rsidRPr="001861C6" w:rsidRDefault="001861C6" w:rsidP="00083FFD">
            <w:pPr>
              <w:ind w:left="142"/>
              <w:rPr>
                <w:color w:val="000000"/>
              </w:rPr>
            </w:pPr>
            <w:r w:rsidRPr="001861C6">
              <w:rPr>
                <w:color w:val="000000"/>
                <w:szCs w:val="22"/>
              </w:rPr>
              <w:t>Миграция</w:t>
            </w:r>
          </w:p>
        </w:tc>
        <w:tc>
          <w:tcPr>
            <w:tcW w:w="3289" w:type="dxa"/>
            <w:shd w:val="clear" w:color="auto" w:fill="FFFFFF"/>
            <w:vAlign w:val="bottom"/>
          </w:tcPr>
          <w:p w:rsidR="001861C6" w:rsidRPr="001861C6" w:rsidRDefault="001861C6" w:rsidP="00083FFD">
            <w:pPr>
              <w:ind w:left="142"/>
              <w:jc w:val="center"/>
              <w:rPr>
                <w:color w:val="000000"/>
              </w:rPr>
            </w:pPr>
            <w:r w:rsidRPr="001861C6">
              <w:rPr>
                <w:color w:val="000000"/>
                <w:szCs w:val="22"/>
              </w:rPr>
              <w:t>Безработица Возможность получения образования</w:t>
            </w:r>
          </w:p>
          <w:p w:rsidR="001861C6" w:rsidRPr="001861C6" w:rsidRDefault="001861C6" w:rsidP="00083FFD">
            <w:pPr>
              <w:ind w:left="142"/>
              <w:jc w:val="center"/>
              <w:rPr>
                <w:color w:val="000000"/>
              </w:rPr>
            </w:pPr>
            <w:r w:rsidRPr="001861C6">
              <w:rPr>
                <w:color w:val="000000"/>
                <w:szCs w:val="22"/>
              </w:rPr>
              <w:t>Условия и качество жизни</w:t>
            </w:r>
          </w:p>
          <w:p w:rsidR="001861C6" w:rsidRPr="001861C6" w:rsidRDefault="001861C6" w:rsidP="00083FFD">
            <w:pPr>
              <w:ind w:left="142"/>
              <w:jc w:val="center"/>
              <w:rPr>
                <w:color w:val="000000"/>
              </w:rPr>
            </w:pPr>
            <w:r w:rsidRPr="001861C6">
              <w:rPr>
                <w:color w:val="000000"/>
                <w:szCs w:val="22"/>
              </w:rPr>
              <w:t>Условия для предпринимательской деятельности</w:t>
            </w:r>
          </w:p>
        </w:tc>
        <w:tc>
          <w:tcPr>
            <w:tcW w:w="4224" w:type="dxa"/>
            <w:shd w:val="clear" w:color="auto" w:fill="FFFFFF"/>
            <w:vAlign w:val="bottom"/>
          </w:tcPr>
          <w:p w:rsidR="001861C6" w:rsidRPr="001861C6" w:rsidRDefault="001861C6" w:rsidP="00083FFD">
            <w:pPr>
              <w:ind w:left="142"/>
              <w:jc w:val="center"/>
              <w:rPr>
                <w:color w:val="000000"/>
              </w:rPr>
            </w:pPr>
            <w:r w:rsidRPr="001861C6">
              <w:rPr>
                <w:color w:val="000000"/>
                <w:szCs w:val="22"/>
              </w:rPr>
              <w:t>Создание рабочих мест;</w:t>
            </w:r>
          </w:p>
          <w:p w:rsidR="001861C6" w:rsidRPr="001861C6" w:rsidRDefault="001861C6" w:rsidP="00083FFD">
            <w:pPr>
              <w:ind w:left="142"/>
              <w:jc w:val="center"/>
              <w:rPr>
                <w:color w:val="000000"/>
              </w:rPr>
            </w:pPr>
            <w:r w:rsidRPr="001861C6">
              <w:rPr>
                <w:color w:val="000000"/>
                <w:szCs w:val="22"/>
              </w:rPr>
              <w:t>Создание учебных заведений (в т.ч. среднего и высшего образования);</w:t>
            </w:r>
          </w:p>
          <w:p w:rsidR="001861C6" w:rsidRPr="001861C6" w:rsidRDefault="001861C6" w:rsidP="00083FFD">
            <w:pPr>
              <w:ind w:left="142"/>
              <w:jc w:val="center"/>
              <w:rPr>
                <w:color w:val="000000"/>
              </w:rPr>
            </w:pPr>
            <w:r w:rsidRPr="001861C6">
              <w:rPr>
                <w:color w:val="000000"/>
                <w:szCs w:val="22"/>
              </w:rPr>
              <w:t>Обеспечение жилья;</w:t>
            </w:r>
          </w:p>
          <w:p w:rsidR="001861C6" w:rsidRPr="001861C6" w:rsidRDefault="001861C6" w:rsidP="00083FFD">
            <w:pPr>
              <w:ind w:left="142"/>
              <w:jc w:val="center"/>
              <w:rPr>
                <w:color w:val="000000"/>
              </w:rPr>
            </w:pPr>
            <w:r w:rsidRPr="001861C6">
              <w:rPr>
                <w:color w:val="000000"/>
                <w:szCs w:val="22"/>
              </w:rPr>
              <w:t>Обеспечение инфраструктурой (социальной, коммунальной);</w:t>
            </w:r>
          </w:p>
          <w:p w:rsidR="001861C6" w:rsidRPr="001861C6" w:rsidRDefault="001861C6" w:rsidP="00083FFD">
            <w:pPr>
              <w:ind w:left="142"/>
              <w:jc w:val="center"/>
              <w:rPr>
                <w:color w:val="000000"/>
              </w:rPr>
            </w:pPr>
            <w:r w:rsidRPr="001861C6">
              <w:rPr>
                <w:color w:val="000000"/>
                <w:szCs w:val="22"/>
              </w:rPr>
              <w:t>Поддержка предпринимателей.</w:t>
            </w:r>
          </w:p>
        </w:tc>
      </w:tr>
    </w:tbl>
    <w:p w:rsidR="001861C6" w:rsidRDefault="001861C6" w:rsidP="00083FFD">
      <w:pPr>
        <w:ind w:firstLine="851"/>
        <w:jc w:val="both"/>
        <w:rPr>
          <w:sz w:val="28"/>
          <w:szCs w:val="28"/>
          <w:lang w:bidi="ru-RU"/>
        </w:rPr>
      </w:pPr>
    </w:p>
    <w:p w:rsidR="00FA6415" w:rsidRPr="00FA6415" w:rsidRDefault="00FA6415" w:rsidP="00083FFD">
      <w:pPr>
        <w:ind w:firstLine="851"/>
        <w:jc w:val="both"/>
        <w:rPr>
          <w:sz w:val="28"/>
          <w:szCs w:val="28"/>
          <w:lang w:bidi="ru-RU"/>
        </w:rPr>
      </w:pPr>
      <w:proofErr w:type="gramStart"/>
      <w:r w:rsidRPr="00FA6415">
        <w:rPr>
          <w:sz w:val="28"/>
          <w:szCs w:val="28"/>
          <w:lang w:bidi="ru-RU"/>
        </w:rPr>
        <w:t>Для муниципального образования характерны как безвозвратная, так и временная миграция.</w:t>
      </w:r>
      <w:proofErr w:type="gramEnd"/>
      <w:r w:rsidRPr="00FA6415">
        <w:rPr>
          <w:sz w:val="28"/>
          <w:szCs w:val="28"/>
          <w:lang w:bidi="ru-RU"/>
        </w:rPr>
        <w:t xml:space="preserve"> Безвозвратный миграционный процесс характерен для жителей населенных пунктов, переезжающих на работу или учебу в крупные города. Маятниковая миграция существует в двух направлениях, жители ездят на работу в крупные населенные пункты, а также временно уезжают для получения образования.</w:t>
      </w:r>
    </w:p>
    <w:p w:rsidR="00E41710" w:rsidRDefault="00E41710" w:rsidP="00083FFD">
      <w:pPr>
        <w:ind w:firstLine="851"/>
        <w:jc w:val="both"/>
        <w:rPr>
          <w:sz w:val="28"/>
          <w:szCs w:val="28"/>
        </w:rPr>
      </w:pPr>
      <w:r w:rsidRPr="00E41710">
        <w:rPr>
          <w:sz w:val="28"/>
          <w:szCs w:val="28"/>
        </w:rPr>
        <w:t xml:space="preserve">Эффективная реализация дополнительных механизмов поддержки населения </w:t>
      </w:r>
      <w:r w:rsidR="001861C6">
        <w:rPr>
          <w:sz w:val="28"/>
          <w:szCs w:val="28"/>
        </w:rPr>
        <w:t>сельского поселения</w:t>
      </w:r>
      <w:r w:rsidRPr="00E41710">
        <w:rPr>
          <w:sz w:val="28"/>
          <w:szCs w:val="28"/>
        </w:rPr>
        <w:t xml:space="preserve">, способствующих миграционному притоку и положительному сальдо естественного прироста, может повлиять на увеличение численности населения </w:t>
      </w:r>
      <w:r w:rsidR="001861C6">
        <w:rPr>
          <w:sz w:val="28"/>
          <w:szCs w:val="28"/>
        </w:rPr>
        <w:t>сельского поселения</w:t>
      </w:r>
      <w:r w:rsidRPr="00E41710">
        <w:rPr>
          <w:sz w:val="28"/>
          <w:szCs w:val="28"/>
        </w:rPr>
        <w:t>. С другой стороны, усиление влияния негативных демографических и социальных факторов может обусловить некоторое снижение в середине прогнозного периода и постепенный рост общей численности населения к 202</w:t>
      </w:r>
      <w:r w:rsidR="00FA6415">
        <w:rPr>
          <w:sz w:val="28"/>
          <w:szCs w:val="28"/>
        </w:rPr>
        <w:t>6</w:t>
      </w:r>
      <w:r w:rsidRPr="00E41710">
        <w:rPr>
          <w:sz w:val="28"/>
          <w:szCs w:val="28"/>
        </w:rPr>
        <w:t xml:space="preserve"> году.</w:t>
      </w:r>
    </w:p>
    <w:p w:rsidR="00BA5B66" w:rsidRDefault="00BA5B66" w:rsidP="00083FFD">
      <w:pPr>
        <w:pStyle w:val="14"/>
      </w:pPr>
    </w:p>
    <w:p w:rsidR="00BF7D82" w:rsidRDefault="00BF7D82" w:rsidP="00083FFD">
      <w:pPr>
        <w:pStyle w:val="14"/>
      </w:pPr>
    </w:p>
    <w:p w:rsidR="00E41710" w:rsidRPr="00133612" w:rsidRDefault="00E41710" w:rsidP="00083FFD">
      <w:pPr>
        <w:pStyle w:val="14"/>
      </w:pPr>
      <w:bookmarkStart w:id="3" w:name="_Toc470639977"/>
      <w:r w:rsidRPr="00133612">
        <w:lastRenderedPageBreak/>
        <w:t>1.3 Прогноз развития промышленности</w:t>
      </w:r>
      <w:bookmarkEnd w:id="3"/>
    </w:p>
    <w:p w:rsidR="00E41710" w:rsidRDefault="00133612" w:rsidP="00083FFD">
      <w:pPr>
        <w:ind w:firstLine="851"/>
        <w:jc w:val="both"/>
        <w:rPr>
          <w:sz w:val="28"/>
          <w:szCs w:val="28"/>
        </w:rPr>
      </w:pPr>
      <w:r w:rsidRPr="00133612">
        <w:rPr>
          <w:sz w:val="28"/>
          <w:szCs w:val="28"/>
        </w:rPr>
        <w:t xml:space="preserve">Основным внутренним фактором, влияющим на социально-экономическое развитие, являются результаты хозяйственной деятельности реального сектора экономики. </w:t>
      </w:r>
    </w:p>
    <w:p w:rsidR="00BA5B66" w:rsidRDefault="00BA5B66" w:rsidP="00083FFD">
      <w:pPr>
        <w:ind w:firstLine="851"/>
        <w:jc w:val="right"/>
        <w:rPr>
          <w:sz w:val="28"/>
          <w:szCs w:val="28"/>
        </w:rPr>
      </w:pPr>
      <w:r>
        <w:rPr>
          <w:sz w:val="28"/>
          <w:szCs w:val="28"/>
        </w:rPr>
        <w:t>Таблица 4</w:t>
      </w:r>
    </w:p>
    <w:tbl>
      <w:tblPr>
        <w:tblW w:w="9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1276"/>
        <w:gridCol w:w="1236"/>
        <w:gridCol w:w="1236"/>
      </w:tblGrid>
      <w:tr w:rsidR="001861C6" w:rsidRPr="001861AC" w:rsidTr="009325ED">
        <w:trPr>
          <w:tblHeader/>
        </w:trPr>
        <w:tc>
          <w:tcPr>
            <w:tcW w:w="6237" w:type="dxa"/>
          </w:tcPr>
          <w:p w:rsidR="001861C6" w:rsidRPr="001861AC" w:rsidRDefault="001861C6" w:rsidP="00083FFD">
            <w:pPr>
              <w:widowControl w:val="0"/>
              <w:autoSpaceDE w:val="0"/>
              <w:autoSpaceDN w:val="0"/>
              <w:adjustRightInd w:val="0"/>
              <w:jc w:val="center"/>
            </w:pPr>
            <w:r w:rsidRPr="001861AC">
              <w:t>Показатель</w:t>
            </w:r>
          </w:p>
        </w:tc>
        <w:tc>
          <w:tcPr>
            <w:tcW w:w="1276" w:type="dxa"/>
          </w:tcPr>
          <w:p w:rsidR="001861C6" w:rsidRPr="001861AC" w:rsidRDefault="001861C6" w:rsidP="00083FFD">
            <w:pPr>
              <w:widowControl w:val="0"/>
              <w:autoSpaceDE w:val="0"/>
              <w:autoSpaceDN w:val="0"/>
              <w:adjustRightInd w:val="0"/>
              <w:jc w:val="center"/>
            </w:pPr>
            <w:r w:rsidRPr="001861AC">
              <w:t>2013 г.</w:t>
            </w:r>
          </w:p>
        </w:tc>
        <w:tc>
          <w:tcPr>
            <w:tcW w:w="1236" w:type="dxa"/>
          </w:tcPr>
          <w:p w:rsidR="001861C6" w:rsidRPr="001861AC" w:rsidRDefault="001861C6" w:rsidP="00083FFD">
            <w:pPr>
              <w:widowControl w:val="0"/>
              <w:autoSpaceDE w:val="0"/>
              <w:autoSpaceDN w:val="0"/>
              <w:adjustRightInd w:val="0"/>
              <w:jc w:val="center"/>
            </w:pPr>
            <w:r w:rsidRPr="001861AC">
              <w:t>2014 г.</w:t>
            </w:r>
          </w:p>
        </w:tc>
        <w:tc>
          <w:tcPr>
            <w:tcW w:w="1236" w:type="dxa"/>
          </w:tcPr>
          <w:p w:rsidR="001861C6" w:rsidRPr="001861AC" w:rsidRDefault="001861C6" w:rsidP="00083FFD">
            <w:pPr>
              <w:widowControl w:val="0"/>
              <w:autoSpaceDE w:val="0"/>
              <w:autoSpaceDN w:val="0"/>
              <w:adjustRightInd w:val="0"/>
              <w:jc w:val="center"/>
            </w:pPr>
            <w:r w:rsidRPr="001861AC">
              <w:t>2015 г.</w:t>
            </w:r>
          </w:p>
        </w:tc>
      </w:tr>
      <w:tr w:rsidR="001861C6" w:rsidRPr="001861AC" w:rsidTr="009325ED">
        <w:tc>
          <w:tcPr>
            <w:tcW w:w="6237" w:type="dxa"/>
          </w:tcPr>
          <w:p w:rsidR="001861C6" w:rsidRPr="001861AC" w:rsidRDefault="001861C6" w:rsidP="00083FFD">
            <w:pPr>
              <w:widowControl w:val="0"/>
              <w:autoSpaceDE w:val="0"/>
              <w:autoSpaceDN w:val="0"/>
              <w:adjustRightInd w:val="0"/>
              <w:jc w:val="both"/>
            </w:pPr>
            <w:r w:rsidRPr="001861AC">
              <w:t>Отгружено товаров собственного производства, выполнено работ и услуг собственными силами по «чистым» видам деятельности по крупным и средним предприятиям, млн. рублей</w:t>
            </w:r>
          </w:p>
        </w:tc>
        <w:tc>
          <w:tcPr>
            <w:tcW w:w="1276" w:type="dxa"/>
          </w:tcPr>
          <w:p w:rsidR="001861C6" w:rsidRPr="001861AC" w:rsidRDefault="001861C6" w:rsidP="00083FFD">
            <w:pPr>
              <w:widowControl w:val="0"/>
              <w:autoSpaceDE w:val="0"/>
              <w:autoSpaceDN w:val="0"/>
              <w:adjustRightInd w:val="0"/>
              <w:jc w:val="center"/>
            </w:pPr>
            <w:r w:rsidRPr="001861AC">
              <w:t>20553,02</w:t>
            </w:r>
          </w:p>
        </w:tc>
        <w:tc>
          <w:tcPr>
            <w:tcW w:w="1236" w:type="dxa"/>
          </w:tcPr>
          <w:p w:rsidR="001861C6" w:rsidRPr="001861AC" w:rsidRDefault="001861C6" w:rsidP="00083FFD">
            <w:pPr>
              <w:widowControl w:val="0"/>
              <w:autoSpaceDE w:val="0"/>
              <w:autoSpaceDN w:val="0"/>
              <w:adjustRightInd w:val="0"/>
              <w:jc w:val="center"/>
            </w:pPr>
            <w:r w:rsidRPr="001861AC">
              <w:t>22122,29</w:t>
            </w:r>
          </w:p>
        </w:tc>
        <w:tc>
          <w:tcPr>
            <w:tcW w:w="1236" w:type="dxa"/>
          </w:tcPr>
          <w:p w:rsidR="001861C6" w:rsidRPr="001861AC" w:rsidRDefault="001861C6" w:rsidP="00083FFD">
            <w:pPr>
              <w:widowControl w:val="0"/>
              <w:autoSpaceDE w:val="0"/>
              <w:autoSpaceDN w:val="0"/>
              <w:adjustRightInd w:val="0"/>
              <w:jc w:val="center"/>
            </w:pPr>
            <w:r w:rsidRPr="001861AC">
              <w:t>26889,99</w:t>
            </w:r>
          </w:p>
        </w:tc>
      </w:tr>
      <w:tr w:rsidR="001861C6" w:rsidRPr="001861AC" w:rsidTr="009325ED">
        <w:tc>
          <w:tcPr>
            <w:tcW w:w="6237" w:type="dxa"/>
          </w:tcPr>
          <w:p w:rsidR="001861C6" w:rsidRPr="001861AC" w:rsidRDefault="001861C6" w:rsidP="00083FFD">
            <w:pPr>
              <w:widowControl w:val="0"/>
              <w:autoSpaceDE w:val="0"/>
              <w:autoSpaceDN w:val="0"/>
              <w:adjustRightInd w:val="0"/>
              <w:jc w:val="both"/>
            </w:pPr>
            <w:r w:rsidRPr="001861AC">
              <w:t>в том числе по основным видам экономической деятельности:</w:t>
            </w:r>
          </w:p>
          <w:p w:rsidR="001861C6" w:rsidRPr="001861AC" w:rsidRDefault="001861C6" w:rsidP="00083FFD">
            <w:pPr>
              <w:widowControl w:val="0"/>
              <w:autoSpaceDE w:val="0"/>
              <w:autoSpaceDN w:val="0"/>
              <w:adjustRightInd w:val="0"/>
              <w:jc w:val="both"/>
            </w:pPr>
            <w:r w:rsidRPr="001861AC">
              <w:t>- добыча полезных ископаемых</w:t>
            </w:r>
          </w:p>
          <w:p w:rsidR="001861C6" w:rsidRPr="001861AC" w:rsidRDefault="001861C6" w:rsidP="00083FFD">
            <w:pPr>
              <w:widowControl w:val="0"/>
              <w:autoSpaceDE w:val="0"/>
              <w:autoSpaceDN w:val="0"/>
              <w:adjustRightInd w:val="0"/>
            </w:pPr>
            <w:r w:rsidRPr="001861AC">
              <w:t>- обрабатывающие производства</w:t>
            </w:r>
          </w:p>
          <w:p w:rsidR="001861C6" w:rsidRPr="001861AC" w:rsidRDefault="001861C6" w:rsidP="00083FFD">
            <w:pPr>
              <w:widowControl w:val="0"/>
              <w:autoSpaceDE w:val="0"/>
              <w:autoSpaceDN w:val="0"/>
              <w:adjustRightInd w:val="0"/>
              <w:jc w:val="both"/>
            </w:pPr>
            <w:r w:rsidRPr="001861AC">
              <w:t>- производство и распределение электроэнергии, газа и воды</w:t>
            </w:r>
          </w:p>
        </w:tc>
        <w:tc>
          <w:tcPr>
            <w:tcW w:w="1276" w:type="dxa"/>
          </w:tcPr>
          <w:p w:rsidR="001861C6" w:rsidRPr="001861AC" w:rsidRDefault="001861C6" w:rsidP="00083FFD">
            <w:pPr>
              <w:widowControl w:val="0"/>
              <w:autoSpaceDE w:val="0"/>
              <w:autoSpaceDN w:val="0"/>
              <w:adjustRightInd w:val="0"/>
              <w:jc w:val="center"/>
            </w:pPr>
          </w:p>
          <w:p w:rsidR="001861C6" w:rsidRPr="001861AC" w:rsidRDefault="001861C6" w:rsidP="00083FFD">
            <w:pPr>
              <w:widowControl w:val="0"/>
              <w:autoSpaceDE w:val="0"/>
              <w:autoSpaceDN w:val="0"/>
              <w:adjustRightInd w:val="0"/>
              <w:jc w:val="center"/>
            </w:pPr>
          </w:p>
          <w:p w:rsidR="001861C6" w:rsidRPr="001861AC" w:rsidRDefault="001861C6" w:rsidP="00083FFD">
            <w:pPr>
              <w:widowControl w:val="0"/>
              <w:autoSpaceDE w:val="0"/>
              <w:autoSpaceDN w:val="0"/>
              <w:adjustRightInd w:val="0"/>
              <w:jc w:val="center"/>
            </w:pPr>
            <w:r w:rsidRPr="001861AC">
              <w:t>79,2</w:t>
            </w:r>
          </w:p>
          <w:p w:rsidR="001861C6" w:rsidRPr="001861AC" w:rsidRDefault="001861C6" w:rsidP="00083FFD">
            <w:pPr>
              <w:widowControl w:val="0"/>
              <w:autoSpaceDE w:val="0"/>
              <w:autoSpaceDN w:val="0"/>
              <w:adjustRightInd w:val="0"/>
              <w:jc w:val="center"/>
            </w:pPr>
            <w:r w:rsidRPr="001861AC">
              <w:t>17527</w:t>
            </w:r>
          </w:p>
          <w:p w:rsidR="001861C6" w:rsidRPr="001861AC" w:rsidRDefault="001861C6" w:rsidP="00083FFD">
            <w:pPr>
              <w:widowControl w:val="0"/>
              <w:autoSpaceDE w:val="0"/>
              <w:autoSpaceDN w:val="0"/>
              <w:adjustRightInd w:val="0"/>
              <w:jc w:val="center"/>
            </w:pPr>
            <w:r w:rsidRPr="001861AC">
              <w:t>33,4</w:t>
            </w:r>
          </w:p>
        </w:tc>
        <w:tc>
          <w:tcPr>
            <w:tcW w:w="1236" w:type="dxa"/>
          </w:tcPr>
          <w:p w:rsidR="001861C6" w:rsidRPr="001861AC" w:rsidRDefault="001861C6" w:rsidP="00083FFD">
            <w:pPr>
              <w:widowControl w:val="0"/>
              <w:autoSpaceDE w:val="0"/>
              <w:autoSpaceDN w:val="0"/>
              <w:adjustRightInd w:val="0"/>
              <w:jc w:val="center"/>
            </w:pPr>
          </w:p>
          <w:p w:rsidR="001861C6" w:rsidRPr="001861AC" w:rsidRDefault="001861C6" w:rsidP="00083FFD">
            <w:pPr>
              <w:widowControl w:val="0"/>
              <w:autoSpaceDE w:val="0"/>
              <w:autoSpaceDN w:val="0"/>
              <w:adjustRightInd w:val="0"/>
              <w:jc w:val="center"/>
            </w:pPr>
          </w:p>
          <w:p w:rsidR="001861C6" w:rsidRPr="001861AC" w:rsidRDefault="001861C6" w:rsidP="00083FFD">
            <w:pPr>
              <w:widowControl w:val="0"/>
              <w:autoSpaceDE w:val="0"/>
              <w:autoSpaceDN w:val="0"/>
              <w:adjustRightInd w:val="0"/>
              <w:jc w:val="center"/>
            </w:pPr>
            <w:r w:rsidRPr="001861AC">
              <w:t>60,2</w:t>
            </w:r>
          </w:p>
          <w:p w:rsidR="001861C6" w:rsidRPr="001861AC" w:rsidRDefault="001861C6" w:rsidP="00083FFD">
            <w:pPr>
              <w:widowControl w:val="0"/>
              <w:autoSpaceDE w:val="0"/>
              <w:autoSpaceDN w:val="0"/>
              <w:adjustRightInd w:val="0"/>
              <w:jc w:val="center"/>
            </w:pPr>
            <w:r w:rsidRPr="001861AC">
              <w:t>19357,9</w:t>
            </w:r>
          </w:p>
          <w:p w:rsidR="001861C6" w:rsidRPr="001861AC" w:rsidRDefault="001861C6" w:rsidP="00083FFD">
            <w:pPr>
              <w:widowControl w:val="0"/>
              <w:autoSpaceDE w:val="0"/>
              <w:autoSpaceDN w:val="0"/>
              <w:adjustRightInd w:val="0"/>
              <w:jc w:val="center"/>
            </w:pPr>
            <w:r w:rsidRPr="001861AC">
              <w:t>20,09</w:t>
            </w:r>
          </w:p>
        </w:tc>
        <w:tc>
          <w:tcPr>
            <w:tcW w:w="1236" w:type="dxa"/>
          </w:tcPr>
          <w:p w:rsidR="001861C6" w:rsidRPr="001861AC" w:rsidRDefault="001861C6" w:rsidP="00083FFD">
            <w:pPr>
              <w:widowControl w:val="0"/>
              <w:autoSpaceDE w:val="0"/>
              <w:autoSpaceDN w:val="0"/>
              <w:adjustRightInd w:val="0"/>
              <w:jc w:val="center"/>
            </w:pPr>
          </w:p>
          <w:p w:rsidR="001861C6" w:rsidRPr="001861AC" w:rsidRDefault="001861C6" w:rsidP="00083FFD">
            <w:pPr>
              <w:widowControl w:val="0"/>
              <w:autoSpaceDE w:val="0"/>
              <w:autoSpaceDN w:val="0"/>
              <w:adjustRightInd w:val="0"/>
              <w:ind w:firstLine="720"/>
              <w:jc w:val="both"/>
            </w:pPr>
          </w:p>
          <w:p w:rsidR="001861C6" w:rsidRPr="001861AC" w:rsidRDefault="001861C6" w:rsidP="00083FFD">
            <w:pPr>
              <w:widowControl w:val="0"/>
              <w:autoSpaceDE w:val="0"/>
              <w:autoSpaceDN w:val="0"/>
              <w:adjustRightInd w:val="0"/>
              <w:jc w:val="center"/>
            </w:pPr>
            <w:r w:rsidRPr="001861AC">
              <w:t>527,0</w:t>
            </w:r>
          </w:p>
          <w:p w:rsidR="001861C6" w:rsidRPr="001861AC" w:rsidRDefault="001861C6" w:rsidP="00083FFD">
            <w:pPr>
              <w:widowControl w:val="0"/>
              <w:autoSpaceDE w:val="0"/>
              <w:autoSpaceDN w:val="0"/>
              <w:adjustRightInd w:val="0"/>
              <w:jc w:val="center"/>
            </w:pPr>
            <w:r w:rsidRPr="001861AC">
              <w:t>22931,68</w:t>
            </w:r>
          </w:p>
          <w:p w:rsidR="001861C6" w:rsidRPr="001861AC" w:rsidRDefault="001861C6" w:rsidP="00083FFD">
            <w:pPr>
              <w:widowControl w:val="0"/>
              <w:autoSpaceDE w:val="0"/>
              <w:autoSpaceDN w:val="0"/>
              <w:adjustRightInd w:val="0"/>
              <w:jc w:val="center"/>
            </w:pPr>
            <w:r w:rsidRPr="001861AC">
              <w:t>18,72</w:t>
            </w:r>
          </w:p>
        </w:tc>
      </w:tr>
      <w:tr w:rsidR="001861C6" w:rsidRPr="001861AC" w:rsidTr="009325ED">
        <w:tc>
          <w:tcPr>
            <w:tcW w:w="6237" w:type="dxa"/>
          </w:tcPr>
          <w:p w:rsidR="001861C6" w:rsidRPr="001861AC" w:rsidRDefault="001861C6" w:rsidP="00083FFD">
            <w:pPr>
              <w:widowControl w:val="0"/>
              <w:autoSpaceDE w:val="0"/>
              <w:autoSpaceDN w:val="0"/>
              <w:adjustRightInd w:val="0"/>
              <w:jc w:val="both"/>
            </w:pPr>
            <w:r w:rsidRPr="001861AC">
              <w:t>Индекс промышленного производства, %</w:t>
            </w:r>
          </w:p>
        </w:tc>
        <w:tc>
          <w:tcPr>
            <w:tcW w:w="1276" w:type="dxa"/>
          </w:tcPr>
          <w:p w:rsidR="001861C6" w:rsidRPr="001861AC" w:rsidRDefault="001861C6" w:rsidP="00083FFD">
            <w:pPr>
              <w:widowControl w:val="0"/>
              <w:autoSpaceDE w:val="0"/>
              <w:autoSpaceDN w:val="0"/>
              <w:adjustRightInd w:val="0"/>
              <w:jc w:val="center"/>
            </w:pPr>
            <w:r w:rsidRPr="001861AC">
              <w:t>106,3</w:t>
            </w:r>
          </w:p>
        </w:tc>
        <w:tc>
          <w:tcPr>
            <w:tcW w:w="1236" w:type="dxa"/>
          </w:tcPr>
          <w:p w:rsidR="001861C6" w:rsidRPr="001861AC" w:rsidRDefault="001861C6" w:rsidP="00083FFD">
            <w:pPr>
              <w:widowControl w:val="0"/>
              <w:autoSpaceDE w:val="0"/>
              <w:autoSpaceDN w:val="0"/>
              <w:adjustRightInd w:val="0"/>
              <w:jc w:val="center"/>
            </w:pPr>
            <w:r w:rsidRPr="001861AC">
              <w:t>107,6</w:t>
            </w:r>
          </w:p>
          <w:p w:rsidR="001861C6" w:rsidRPr="001861AC" w:rsidRDefault="001861C6" w:rsidP="00083FFD">
            <w:pPr>
              <w:widowControl w:val="0"/>
              <w:autoSpaceDE w:val="0"/>
              <w:autoSpaceDN w:val="0"/>
              <w:adjustRightInd w:val="0"/>
              <w:jc w:val="center"/>
            </w:pPr>
          </w:p>
        </w:tc>
        <w:tc>
          <w:tcPr>
            <w:tcW w:w="1236" w:type="dxa"/>
          </w:tcPr>
          <w:p w:rsidR="001861C6" w:rsidRPr="001861AC" w:rsidRDefault="001861C6" w:rsidP="00083FFD">
            <w:pPr>
              <w:widowControl w:val="0"/>
              <w:autoSpaceDE w:val="0"/>
              <w:autoSpaceDN w:val="0"/>
              <w:adjustRightInd w:val="0"/>
              <w:jc w:val="center"/>
            </w:pPr>
            <w:r w:rsidRPr="001861AC">
              <w:t>119,4</w:t>
            </w:r>
          </w:p>
        </w:tc>
      </w:tr>
    </w:tbl>
    <w:p w:rsidR="00295A51" w:rsidRDefault="00295A51" w:rsidP="00083FFD">
      <w:pPr>
        <w:ind w:firstLine="851"/>
        <w:jc w:val="both"/>
        <w:rPr>
          <w:sz w:val="28"/>
          <w:szCs w:val="28"/>
        </w:rPr>
      </w:pPr>
    </w:p>
    <w:p w:rsidR="001861AC" w:rsidRPr="001861AC" w:rsidRDefault="001861AC" w:rsidP="00083FFD">
      <w:pPr>
        <w:ind w:firstLine="851"/>
        <w:jc w:val="both"/>
        <w:rPr>
          <w:sz w:val="28"/>
          <w:szCs w:val="28"/>
        </w:rPr>
      </w:pPr>
      <w:r w:rsidRPr="001861AC">
        <w:rPr>
          <w:sz w:val="28"/>
          <w:szCs w:val="28"/>
        </w:rPr>
        <w:t>Промышленность района в значительной степени представлена пищевой промышленностью и производством строительных материалов. Пищевая промышленность - это ОАО «</w:t>
      </w:r>
      <w:proofErr w:type="spellStart"/>
      <w:r w:rsidRPr="001861AC">
        <w:rPr>
          <w:sz w:val="28"/>
          <w:szCs w:val="28"/>
        </w:rPr>
        <w:t>Макфа</w:t>
      </w:r>
      <w:proofErr w:type="spellEnd"/>
      <w:r w:rsidRPr="001861AC">
        <w:rPr>
          <w:sz w:val="28"/>
          <w:szCs w:val="28"/>
        </w:rPr>
        <w:t>», ООО «</w:t>
      </w:r>
      <w:proofErr w:type="spellStart"/>
      <w:r w:rsidRPr="001861AC">
        <w:rPr>
          <w:sz w:val="28"/>
          <w:szCs w:val="28"/>
        </w:rPr>
        <w:t>Фламинго-Маркет</w:t>
      </w:r>
      <w:proofErr w:type="spellEnd"/>
      <w:r w:rsidRPr="001861AC">
        <w:rPr>
          <w:sz w:val="28"/>
          <w:szCs w:val="28"/>
        </w:rPr>
        <w:t>». Основные виды продукции, производимой предприятиями пищевой промышленности - мука, макароны, печенье.</w:t>
      </w:r>
    </w:p>
    <w:p w:rsidR="001861AC" w:rsidRPr="001861AC" w:rsidRDefault="001861AC" w:rsidP="00083FFD">
      <w:pPr>
        <w:ind w:firstLine="851"/>
        <w:jc w:val="both"/>
        <w:rPr>
          <w:sz w:val="28"/>
          <w:szCs w:val="28"/>
        </w:rPr>
      </w:pPr>
      <w:r w:rsidRPr="001861AC">
        <w:rPr>
          <w:sz w:val="28"/>
          <w:szCs w:val="28"/>
        </w:rPr>
        <w:t xml:space="preserve">На территории района производятся следующие виды строительных материалов: минеральные плиты, кирпич, трубы, гвозди, профили, клееные деревянные конструкции, алюминиевый профиль и т.д. </w:t>
      </w:r>
    </w:p>
    <w:p w:rsidR="001861AC" w:rsidRDefault="001861AC" w:rsidP="00083FFD">
      <w:pPr>
        <w:ind w:firstLine="851"/>
        <w:jc w:val="both"/>
        <w:rPr>
          <w:sz w:val="28"/>
          <w:szCs w:val="28"/>
        </w:rPr>
      </w:pPr>
      <w:r w:rsidRPr="001861AC">
        <w:rPr>
          <w:sz w:val="28"/>
          <w:szCs w:val="28"/>
        </w:rPr>
        <w:t>В перспективе развития предприятий – увеличение объемов производства за счет обновления технологий, освоения новых линий по производству продукции.</w:t>
      </w:r>
    </w:p>
    <w:p w:rsidR="001861AC" w:rsidRPr="001861AC" w:rsidRDefault="001861AC" w:rsidP="00083FFD">
      <w:pPr>
        <w:ind w:firstLine="851"/>
        <w:jc w:val="both"/>
        <w:rPr>
          <w:sz w:val="28"/>
          <w:szCs w:val="28"/>
        </w:rPr>
      </w:pPr>
      <w:r w:rsidRPr="001861AC">
        <w:rPr>
          <w:sz w:val="28"/>
          <w:szCs w:val="28"/>
        </w:rPr>
        <w:t xml:space="preserve">Сельскохозяйственное производство района изначально было ориентировано на молочно-мясное скотоводство, картофелеводство и овощеводство, что обусловлено, прежде всего, пригородным расположением района. В настоящее время на территории Сосновского муниципального района работают 10 сельскохозяйственных предприятий, из них 4 предприятий специализируется на животноводстве, и приоритетным направлением у них является молочное направление, 9 предприятий - на производстве сельскохозяйственных </w:t>
      </w:r>
      <w:r w:rsidR="001861C6" w:rsidRPr="001861AC">
        <w:rPr>
          <w:sz w:val="28"/>
          <w:szCs w:val="28"/>
        </w:rPr>
        <w:t>культур, 1</w:t>
      </w:r>
      <w:r w:rsidRPr="001861AC">
        <w:rPr>
          <w:sz w:val="28"/>
          <w:szCs w:val="28"/>
        </w:rPr>
        <w:t xml:space="preserve"> предприятие птицеводством.</w:t>
      </w:r>
    </w:p>
    <w:p w:rsidR="001861AC" w:rsidRPr="001861AC" w:rsidRDefault="001861AC" w:rsidP="00083FFD">
      <w:pPr>
        <w:ind w:firstLine="851"/>
        <w:jc w:val="both"/>
        <w:rPr>
          <w:sz w:val="28"/>
          <w:szCs w:val="28"/>
        </w:rPr>
      </w:pPr>
      <w:r w:rsidRPr="001861AC">
        <w:rPr>
          <w:sz w:val="28"/>
          <w:szCs w:val="28"/>
        </w:rPr>
        <w:t xml:space="preserve">В 2015 году в хозяйствах всех категорий площадь пашни в обработке составила </w:t>
      </w:r>
      <w:smartTag w:uri="urn:schemas-microsoft-com:office:smarttags" w:element="metricconverter">
        <w:smartTagPr>
          <w:attr w:name="ProductID" w:val="35052 га"/>
        </w:smartTagPr>
        <w:r w:rsidRPr="001861AC">
          <w:rPr>
            <w:sz w:val="28"/>
            <w:szCs w:val="28"/>
          </w:rPr>
          <w:t>35052 га</w:t>
        </w:r>
      </w:smartTag>
      <w:r w:rsidRPr="001861AC">
        <w:rPr>
          <w:sz w:val="28"/>
          <w:szCs w:val="28"/>
        </w:rPr>
        <w:t xml:space="preserve">, посевная площадь - </w:t>
      </w:r>
      <w:smartTag w:uri="urn:schemas-microsoft-com:office:smarttags" w:element="metricconverter">
        <w:smartTagPr>
          <w:attr w:name="ProductID" w:val="28911 га"/>
        </w:smartTagPr>
        <w:r w:rsidRPr="001861AC">
          <w:rPr>
            <w:sz w:val="28"/>
            <w:szCs w:val="28"/>
          </w:rPr>
          <w:t>28911 га</w:t>
        </w:r>
      </w:smartTag>
      <w:r w:rsidRPr="001861AC">
        <w:rPr>
          <w:sz w:val="28"/>
          <w:szCs w:val="28"/>
        </w:rPr>
        <w:t>.</w:t>
      </w:r>
    </w:p>
    <w:p w:rsidR="001861AC" w:rsidRPr="001861AC" w:rsidRDefault="001861AC" w:rsidP="00083FFD">
      <w:pPr>
        <w:ind w:firstLine="851"/>
        <w:jc w:val="both"/>
        <w:rPr>
          <w:sz w:val="28"/>
          <w:szCs w:val="28"/>
        </w:rPr>
      </w:pPr>
      <w:r w:rsidRPr="001861AC">
        <w:rPr>
          <w:sz w:val="28"/>
          <w:szCs w:val="28"/>
        </w:rPr>
        <w:t xml:space="preserve">Поголовье крупного рогатого скота по всем категориям хозяйств района  на 1 января 2016 года составило 8769  головы. В сельскохозяйственных организациях численность поголовья крупного рогатого скота насчитывала 6413 голов (112 % к прошлому году), из них молочных коров - 2755 головы (100 %). </w:t>
      </w:r>
      <w:r w:rsidRPr="001861AC">
        <w:rPr>
          <w:sz w:val="28"/>
          <w:szCs w:val="28"/>
        </w:rPr>
        <w:lastRenderedPageBreak/>
        <w:t>Муниципальная целевая программа «Реализации национального проекта «Развитие АПК» по этому показателю выполнена на 107 %.</w:t>
      </w:r>
    </w:p>
    <w:p w:rsidR="001861AC" w:rsidRPr="001861AC" w:rsidRDefault="001861AC" w:rsidP="00083FFD">
      <w:pPr>
        <w:ind w:firstLine="851"/>
        <w:jc w:val="both"/>
        <w:rPr>
          <w:sz w:val="28"/>
          <w:szCs w:val="28"/>
        </w:rPr>
      </w:pPr>
      <w:r w:rsidRPr="001861AC">
        <w:rPr>
          <w:sz w:val="28"/>
          <w:szCs w:val="28"/>
        </w:rPr>
        <w:t xml:space="preserve">Производство молока в отчетном году в сельскохозяйственных предприятиях возросло относительно прошлого года на  4 % и составило 14257 тонн. Продуктивность молочных коров  в сельскохозяйственных предприятиях составила </w:t>
      </w:r>
      <w:smartTag w:uri="urn:schemas-microsoft-com:office:smarttags" w:element="metricconverter">
        <w:smartTagPr>
          <w:attr w:name="ProductID" w:val="5230 килограммов"/>
        </w:smartTagPr>
        <w:r w:rsidRPr="001861AC">
          <w:rPr>
            <w:sz w:val="28"/>
            <w:szCs w:val="28"/>
          </w:rPr>
          <w:t>5230 килограммов</w:t>
        </w:r>
      </w:smartTag>
      <w:r w:rsidRPr="001861AC">
        <w:rPr>
          <w:sz w:val="28"/>
          <w:szCs w:val="28"/>
        </w:rPr>
        <w:t>, это 103% к 2014 году.</w:t>
      </w:r>
    </w:p>
    <w:p w:rsidR="001861AC" w:rsidRPr="001861AC" w:rsidRDefault="001861AC" w:rsidP="00083FFD">
      <w:pPr>
        <w:ind w:firstLine="851"/>
        <w:jc w:val="both"/>
        <w:rPr>
          <w:sz w:val="28"/>
          <w:szCs w:val="28"/>
        </w:rPr>
      </w:pPr>
      <w:r w:rsidRPr="001861AC">
        <w:rPr>
          <w:sz w:val="28"/>
          <w:szCs w:val="28"/>
        </w:rPr>
        <w:t xml:space="preserve">Валовое производство привесов в сельскохозяйственных предприятиях составило 720  тонн, среднесуточный привес крупного рогатого скота в 2015 году сложился на уровне </w:t>
      </w:r>
      <w:smartTag w:uri="urn:schemas-microsoft-com:office:smarttags" w:element="metricconverter">
        <w:smartTagPr>
          <w:attr w:name="ProductID" w:val="604 г"/>
        </w:smartTagPr>
        <w:r w:rsidRPr="001861AC">
          <w:rPr>
            <w:sz w:val="28"/>
            <w:szCs w:val="28"/>
          </w:rPr>
          <w:t>604 г</w:t>
        </w:r>
      </w:smartTag>
      <w:r w:rsidRPr="001861AC">
        <w:rPr>
          <w:sz w:val="28"/>
          <w:szCs w:val="28"/>
        </w:rPr>
        <w:t>.,  к прошлому году</w:t>
      </w:r>
      <w:r w:rsidR="001861C6">
        <w:rPr>
          <w:sz w:val="28"/>
          <w:szCs w:val="28"/>
        </w:rPr>
        <w:t xml:space="preserve"> </w:t>
      </w:r>
      <w:r w:rsidRPr="001861AC">
        <w:rPr>
          <w:sz w:val="28"/>
          <w:szCs w:val="28"/>
        </w:rPr>
        <w:t>93 %.</w:t>
      </w:r>
    </w:p>
    <w:p w:rsidR="001861AC" w:rsidRPr="001861AC" w:rsidRDefault="001861AC" w:rsidP="00083FFD">
      <w:pPr>
        <w:ind w:firstLine="851"/>
        <w:jc w:val="both"/>
        <w:rPr>
          <w:sz w:val="28"/>
          <w:szCs w:val="28"/>
        </w:rPr>
      </w:pPr>
      <w:r w:rsidRPr="001861AC">
        <w:rPr>
          <w:sz w:val="28"/>
          <w:szCs w:val="28"/>
        </w:rPr>
        <w:t xml:space="preserve">Прирост живой массы свиней составил 1199 тонны,  среднесуточный привес в свиноводстве  - </w:t>
      </w:r>
      <w:smartTag w:uri="urn:schemas-microsoft-com:office:smarttags" w:element="metricconverter">
        <w:smartTagPr>
          <w:attr w:name="ProductID" w:val="587 г"/>
        </w:smartTagPr>
        <w:r w:rsidRPr="001861AC">
          <w:rPr>
            <w:sz w:val="28"/>
            <w:szCs w:val="28"/>
          </w:rPr>
          <w:t>587 г</w:t>
        </w:r>
      </w:smartTag>
      <w:r w:rsidRPr="001861AC">
        <w:rPr>
          <w:sz w:val="28"/>
          <w:szCs w:val="28"/>
        </w:rPr>
        <w:t xml:space="preserve">., это 103 % к уровню 2014 года. </w:t>
      </w:r>
    </w:p>
    <w:p w:rsidR="001861AC" w:rsidRPr="001861AC" w:rsidRDefault="001861AC" w:rsidP="00083FFD">
      <w:pPr>
        <w:ind w:firstLine="851"/>
        <w:jc w:val="both"/>
        <w:rPr>
          <w:sz w:val="28"/>
          <w:szCs w:val="28"/>
        </w:rPr>
      </w:pPr>
      <w:r w:rsidRPr="001861AC">
        <w:rPr>
          <w:sz w:val="28"/>
          <w:szCs w:val="28"/>
        </w:rPr>
        <w:t xml:space="preserve"> Посевная площадь под зерновыми и зернобобовыми культурами по всем категориям хозяйств в 2015 году составила </w:t>
      </w:r>
      <w:smartTag w:uri="urn:schemas-microsoft-com:office:smarttags" w:element="metricconverter">
        <w:smartTagPr>
          <w:attr w:name="ProductID" w:val="14136 га"/>
        </w:smartTagPr>
        <w:r w:rsidRPr="001861AC">
          <w:rPr>
            <w:sz w:val="28"/>
            <w:szCs w:val="28"/>
          </w:rPr>
          <w:t>14136 га</w:t>
        </w:r>
      </w:smartTag>
      <w:r w:rsidRPr="001861AC">
        <w:rPr>
          <w:sz w:val="28"/>
          <w:szCs w:val="28"/>
        </w:rPr>
        <w:t xml:space="preserve">,  фактически засеянная площадь под этими культурами в сельскохозяйственных предприятиях - </w:t>
      </w:r>
      <w:smartTag w:uri="urn:schemas-microsoft-com:office:smarttags" w:element="metricconverter">
        <w:smartTagPr>
          <w:attr w:name="ProductID" w:val="11077 га"/>
        </w:smartTagPr>
        <w:r w:rsidRPr="001861AC">
          <w:rPr>
            <w:sz w:val="28"/>
            <w:szCs w:val="28"/>
          </w:rPr>
          <w:t>11077 га</w:t>
        </w:r>
      </w:smartTag>
      <w:r w:rsidRPr="001861AC">
        <w:rPr>
          <w:sz w:val="28"/>
          <w:szCs w:val="28"/>
        </w:rPr>
        <w:t xml:space="preserve">. Посевная площадь картофеля составила </w:t>
      </w:r>
      <w:smartTag w:uri="urn:schemas-microsoft-com:office:smarttags" w:element="metricconverter">
        <w:smartTagPr>
          <w:attr w:name="ProductID" w:val="1007 га"/>
        </w:smartTagPr>
        <w:r w:rsidRPr="001861AC">
          <w:rPr>
            <w:sz w:val="28"/>
            <w:szCs w:val="28"/>
          </w:rPr>
          <w:t>1007 га</w:t>
        </w:r>
      </w:smartTag>
      <w:r w:rsidRPr="001861AC">
        <w:rPr>
          <w:sz w:val="28"/>
          <w:szCs w:val="28"/>
        </w:rPr>
        <w:t xml:space="preserve">, овощей </w:t>
      </w:r>
      <w:smartTag w:uri="urn:schemas-microsoft-com:office:smarttags" w:element="metricconverter">
        <w:smartTagPr>
          <w:attr w:name="ProductID" w:val="-129,5 га"/>
        </w:smartTagPr>
        <w:r w:rsidRPr="001861AC">
          <w:rPr>
            <w:sz w:val="28"/>
            <w:szCs w:val="28"/>
          </w:rPr>
          <w:t>-129,5 га</w:t>
        </w:r>
      </w:smartTag>
      <w:r w:rsidRPr="001861AC">
        <w:rPr>
          <w:sz w:val="28"/>
          <w:szCs w:val="28"/>
        </w:rPr>
        <w:t>.</w:t>
      </w:r>
    </w:p>
    <w:p w:rsidR="001861AC" w:rsidRPr="001861AC" w:rsidRDefault="001861AC" w:rsidP="00083FFD">
      <w:pPr>
        <w:ind w:firstLine="851"/>
        <w:jc w:val="both"/>
        <w:rPr>
          <w:sz w:val="28"/>
          <w:szCs w:val="28"/>
        </w:rPr>
      </w:pPr>
      <w:r w:rsidRPr="001861AC">
        <w:rPr>
          <w:sz w:val="28"/>
          <w:szCs w:val="28"/>
        </w:rPr>
        <w:t xml:space="preserve">Собрано зерна в сельхозпредприятиях (в бункерном весе) 21390 тонн, валовой сбор картофеля составил 11081 тонн при урожайности 106 </w:t>
      </w:r>
      <w:proofErr w:type="spellStart"/>
      <w:r w:rsidRPr="001861AC">
        <w:rPr>
          <w:sz w:val="28"/>
          <w:szCs w:val="28"/>
        </w:rPr>
        <w:t>ц</w:t>
      </w:r>
      <w:proofErr w:type="spellEnd"/>
      <w:r w:rsidRPr="001861AC">
        <w:rPr>
          <w:sz w:val="28"/>
          <w:szCs w:val="28"/>
        </w:rPr>
        <w:t xml:space="preserve">/га, овощей – 2116 тонн, урожайность составила 117 </w:t>
      </w:r>
      <w:proofErr w:type="spellStart"/>
      <w:r w:rsidRPr="001861AC">
        <w:rPr>
          <w:sz w:val="28"/>
          <w:szCs w:val="28"/>
        </w:rPr>
        <w:t>ц</w:t>
      </w:r>
      <w:proofErr w:type="spellEnd"/>
      <w:r w:rsidRPr="001861AC">
        <w:rPr>
          <w:sz w:val="28"/>
          <w:szCs w:val="28"/>
        </w:rPr>
        <w:t>/га.</w:t>
      </w:r>
    </w:p>
    <w:p w:rsidR="001861AC" w:rsidRPr="001861AC" w:rsidRDefault="001861AC" w:rsidP="00083FFD">
      <w:pPr>
        <w:ind w:firstLine="851"/>
        <w:jc w:val="both"/>
        <w:rPr>
          <w:sz w:val="28"/>
          <w:szCs w:val="28"/>
        </w:rPr>
      </w:pPr>
      <w:r w:rsidRPr="001861AC">
        <w:rPr>
          <w:sz w:val="28"/>
          <w:szCs w:val="28"/>
        </w:rPr>
        <w:t xml:space="preserve">Для обеспечения потребностей животноводства в Сосновском районе заготовлено 34,8 центнера комовых единиц различных кормов на одну условную голову скота при средне областном показателе 26 </w:t>
      </w:r>
      <w:proofErr w:type="spellStart"/>
      <w:r w:rsidRPr="001861AC">
        <w:rPr>
          <w:sz w:val="28"/>
          <w:szCs w:val="28"/>
        </w:rPr>
        <w:t>ц.к.е</w:t>
      </w:r>
      <w:proofErr w:type="spellEnd"/>
      <w:r w:rsidRPr="001861AC">
        <w:rPr>
          <w:sz w:val="28"/>
          <w:szCs w:val="28"/>
        </w:rPr>
        <w:t xml:space="preserve">. </w:t>
      </w:r>
    </w:p>
    <w:p w:rsidR="001861AC" w:rsidRPr="001861AC" w:rsidRDefault="001861AC" w:rsidP="00083FFD">
      <w:pPr>
        <w:ind w:firstLine="851"/>
        <w:jc w:val="both"/>
        <w:rPr>
          <w:sz w:val="28"/>
          <w:szCs w:val="28"/>
        </w:rPr>
      </w:pPr>
      <w:r w:rsidRPr="001861AC">
        <w:rPr>
          <w:sz w:val="28"/>
          <w:szCs w:val="28"/>
        </w:rPr>
        <w:t xml:space="preserve">Сельскохозяйственные предприятия и </w:t>
      </w:r>
      <w:r w:rsidR="00295A51" w:rsidRPr="001861AC">
        <w:rPr>
          <w:sz w:val="28"/>
          <w:szCs w:val="28"/>
        </w:rPr>
        <w:t>КФХ Сосновского</w:t>
      </w:r>
      <w:r w:rsidRPr="001861AC">
        <w:rPr>
          <w:sz w:val="28"/>
          <w:szCs w:val="28"/>
        </w:rPr>
        <w:t xml:space="preserve"> района за 2015 год получили 43 107 тыс</w:t>
      </w:r>
      <w:proofErr w:type="gramStart"/>
      <w:r w:rsidRPr="001861AC">
        <w:rPr>
          <w:sz w:val="28"/>
          <w:szCs w:val="28"/>
        </w:rPr>
        <w:t>.р</w:t>
      </w:r>
      <w:proofErr w:type="gramEnd"/>
      <w:r w:rsidRPr="001861AC">
        <w:rPr>
          <w:sz w:val="28"/>
          <w:szCs w:val="28"/>
        </w:rPr>
        <w:t>уб. субсидий, в том числе из областного бюджета 19 453 тыс. руб., из федерального бюджета 23 654 тыс. руб. Выделенные средства освоены в полном объеме.</w:t>
      </w:r>
      <w:r w:rsidR="001861C6" w:rsidRPr="001861C6">
        <w:rPr>
          <w:sz w:val="28"/>
          <w:szCs w:val="28"/>
        </w:rPr>
        <w:t xml:space="preserve"> </w:t>
      </w:r>
      <w:r w:rsidRPr="001861AC">
        <w:rPr>
          <w:sz w:val="28"/>
          <w:szCs w:val="28"/>
        </w:rPr>
        <w:t>На развитие личных подсобных хозяйств выдан 1 кредит на сумму 250 тыс. рублей.</w:t>
      </w:r>
    </w:p>
    <w:p w:rsidR="001861AC" w:rsidRPr="001861AC" w:rsidRDefault="001861AC" w:rsidP="00083FFD">
      <w:pPr>
        <w:ind w:firstLine="851"/>
        <w:jc w:val="both"/>
        <w:rPr>
          <w:sz w:val="28"/>
          <w:szCs w:val="28"/>
        </w:rPr>
      </w:pPr>
      <w:r w:rsidRPr="001861AC">
        <w:rPr>
          <w:sz w:val="28"/>
          <w:szCs w:val="28"/>
        </w:rPr>
        <w:t>Валовая продукция сельского хозяйства составила в 2015 году 8538 млн</w:t>
      </w:r>
      <w:proofErr w:type="gramStart"/>
      <w:r w:rsidRPr="001861AC">
        <w:rPr>
          <w:sz w:val="28"/>
          <w:szCs w:val="28"/>
        </w:rPr>
        <w:t>.р</w:t>
      </w:r>
      <w:proofErr w:type="gramEnd"/>
      <w:r w:rsidRPr="001861AC">
        <w:rPr>
          <w:sz w:val="28"/>
          <w:szCs w:val="28"/>
        </w:rPr>
        <w:t xml:space="preserve">уб. Продукция крупных сельскохозяйственных предприятий составляет 95 % в общей стоимости валовой продукции сельского хозяйства, 5% - продукция крестьянских (фермерских) хозяйств. </w:t>
      </w:r>
    </w:p>
    <w:p w:rsidR="001861AC" w:rsidRPr="001861AC" w:rsidRDefault="001861AC" w:rsidP="00083FFD">
      <w:pPr>
        <w:ind w:firstLine="851"/>
        <w:jc w:val="both"/>
        <w:rPr>
          <w:sz w:val="28"/>
          <w:szCs w:val="28"/>
        </w:rPr>
      </w:pPr>
      <w:r w:rsidRPr="001861AC">
        <w:rPr>
          <w:sz w:val="28"/>
          <w:szCs w:val="28"/>
        </w:rPr>
        <w:t>Крупные сельскохозяйственные предприятия района, за исключением ООО «</w:t>
      </w:r>
      <w:proofErr w:type="spellStart"/>
      <w:r w:rsidRPr="001861AC">
        <w:rPr>
          <w:sz w:val="28"/>
          <w:szCs w:val="28"/>
        </w:rPr>
        <w:t>Равис</w:t>
      </w:r>
      <w:proofErr w:type="spellEnd"/>
      <w:r w:rsidRPr="001861AC">
        <w:rPr>
          <w:sz w:val="28"/>
          <w:szCs w:val="28"/>
        </w:rPr>
        <w:t xml:space="preserve"> – птицефабрика </w:t>
      </w:r>
      <w:proofErr w:type="spellStart"/>
      <w:r w:rsidRPr="001861AC">
        <w:rPr>
          <w:sz w:val="28"/>
          <w:szCs w:val="28"/>
        </w:rPr>
        <w:t>Сосновская</w:t>
      </w:r>
      <w:proofErr w:type="spellEnd"/>
      <w:r w:rsidRPr="001861AC">
        <w:rPr>
          <w:sz w:val="28"/>
          <w:szCs w:val="28"/>
        </w:rPr>
        <w:t xml:space="preserve">», развиваются в рамках утвержденной Программы развития сельского хозяйства Сосновского муниципального района на 2015-2020 годы, основной </w:t>
      </w:r>
      <w:proofErr w:type="gramStart"/>
      <w:r w:rsidRPr="001861AC">
        <w:rPr>
          <w:sz w:val="28"/>
          <w:szCs w:val="28"/>
        </w:rPr>
        <w:t>целью</w:t>
      </w:r>
      <w:proofErr w:type="gramEnd"/>
      <w:r w:rsidRPr="001861AC">
        <w:rPr>
          <w:sz w:val="28"/>
          <w:szCs w:val="28"/>
        </w:rPr>
        <w:t xml:space="preserve"> которой, является устойчивое развитие сельских поселений, повышение занятости и уровня жизни населения, повышение конкурентоспособности сельскохозяйственной продукции на основе финансовой устойчивости и модернизации сельского хозяйства, а также ускоренного развития животноводства, сохранения и воспроизводства земельных и других природных ресурсов.</w:t>
      </w:r>
    </w:p>
    <w:p w:rsidR="001861C6" w:rsidRDefault="001861AC" w:rsidP="00083FFD">
      <w:pPr>
        <w:ind w:firstLine="851"/>
        <w:jc w:val="both"/>
        <w:rPr>
          <w:sz w:val="28"/>
          <w:szCs w:val="28"/>
        </w:rPr>
      </w:pPr>
      <w:r w:rsidRPr="001861AC">
        <w:rPr>
          <w:sz w:val="28"/>
          <w:szCs w:val="28"/>
        </w:rPr>
        <w:t xml:space="preserve">Перспективой развития сельскохозяйственных предприятий является повышение эффективности сельскохозяйственного производства, обеспечивающее самофинансирование сельскохозяйственных организаций, конкурентоспособность производимых ими продуктов на рынке. </w:t>
      </w:r>
    </w:p>
    <w:p w:rsidR="001861AC" w:rsidRPr="001861AC" w:rsidRDefault="001861AC" w:rsidP="00083FFD">
      <w:pPr>
        <w:ind w:firstLine="851"/>
        <w:jc w:val="both"/>
        <w:rPr>
          <w:sz w:val="28"/>
          <w:szCs w:val="28"/>
        </w:rPr>
      </w:pPr>
      <w:r w:rsidRPr="001861AC">
        <w:rPr>
          <w:sz w:val="28"/>
          <w:szCs w:val="28"/>
        </w:rPr>
        <w:lastRenderedPageBreak/>
        <w:t xml:space="preserve">В целях развития предусмотрено увеличение поголовья КРС, получение приплода на 100 коров в размере 85-90%, увеличение поголовья свиней, в связи с этим увеличение производства продукции животноводства. Достижение рентабельности зернового производства не менее 50 %, повышение товарности картофеля, полевое кормопроизводство должно полностью покрыть потребность животноводства в качественных кормах. </w:t>
      </w:r>
    </w:p>
    <w:p w:rsidR="001861AC" w:rsidRPr="001861AC" w:rsidRDefault="001861AC" w:rsidP="00083FFD">
      <w:pPr>
        <w:ind w:firstLine="851"/>
        <w:jc w:val="both"/>
        <w:rPr>
          <w:sz w:val="28"/>
          <w:szCs w:val="28"/>
        </w:rPr>
      </w:pPr>
    </w:p>
    <w:p w:rsidR="00E41710" w:rsidRDefault="00E41710" w:rsidP="00083FFD">
      <w:pPr>
        <w:pStyle w:val="14"/>
      </w:pPr>
      <w:bookmarkStart w:id="4" w:name="_Toc470639978"/>
      <w:r w:rsidRPr="00EE6BF4">
        <w:t xml:space="preserve">1.4 Прогноз развития застройки </w:t>
      </w:r>
      <w:r w:rsidR="001861C6">
        <w:t>сельского поселения</w:t>
      </w:r>
      <w:bookmarkEnd w:id="4"/>
    </w:p>
    <w:p w:rsidR="00EE6BF4" w:rsidRPr="00EE6BF4" w:rsidRDefault="00EE6BF4" w:rsidP="00083FFD">
      <w:pPr>
        <w:spacing w:after="120"/>
        <w:ind w:firstLine="851"/>
        <w:jc w:val="both"/>
        <w:rPr>
          <w:sz w:val="28"/>
          <w:szCs w:val="28"/>
        </w:rPr>
      </w:pPr>
      <w:r w:rsidRPr="00EE6BF4">
        <w:rPr>
          <w:sz w:val="28"/>
          <w:szCs w:val="28"/>
        </w:rPr>
        <w:t xml:space="preserve">Основная цель жилищной политики в </w:t>
      </w:r>
      <w:r w:rsidR="001755DC">
        <w:rPr>
          <w:sz w:val="28"/>
          <w:szCs w:val="28"/>
        </w:rPr>
        <w:t>Долгодеревенском</w:t>
      </w:r>
      <w:r w:rsidR="001861AC">
        <w:rPr>
          <w:sz w:val="28"/>
          <w:szCs w:val="28"/>
        </w:rPr>
        <w:t xml:space="preserve"> сельском поселении</w:t>
      </w:r>
      <w:r w:rsidRPr="00EE6BF4">
        <w:rPr>
          <w:sz w:val="28"/>
          <w:szCs w:val="28"/>
        </w:rPr>
        <w:t xml:space="preserve"> является обеспечение доступности жилья для граждан с различными доходами, обеспечение соответствия объёмов комфортного жилищного фонда потребностям населения.</w:t>
      </w:r>
    </w:p>
    <w:p w:rsidR="00EE6BF4" w:rsidRPr="00EE6BF4" w:rsidRDefault="00EE6BF4" w:rsidP="00083FFD">
      <w:pPr>
        <w:ind w:firstLine="851"/>
        <w:jc w:val="both"/>
        <w:rPr>
          <w:sz w:val="28"/>
          <w:szCs w:val="28"/>
        </w:rPr>
      </w:pPr>
      <w:r w:rsidRPr="00EE6BF4">
        <w:rPr>
          <w:sz w:val="28"/>
          <w:szCs w:val="28"/>
        </w:rPr>
        <w:t xml:space="preserve">Приоритетные </w:t>
      </w:r>
      <w:r w:rsidR="001861AC" w:rsidRPr="00EE6BF4">
        <w:rPr>
          <w:sz w:val="28"/>
          <w:szCs w:val="28"/>
        </w:rPr>
        <w:t>направления жилищной</w:t>
      </w:r>
      <w:r w:rsidRPr="00EE6BF4">
        <w:rPr>
          <w:sz w:val="28"/>
          <w:szCs w:val="28"/>
        </w:rPr>
        <w:t xml:space="preserve"> политики: </w:t>
      </w:r>
    </w:p>
    <w:p w:rsidR="00EE6BF4" w:rsidRPr="00EE6BF4" w:rsidRDefault="00EE6BF4" w:rsidP="00083FFD">
      <w:pPr>
        <w:pStyle w:val="a5"/>
        <w:numPr>
          <w:ilvl w:val="0"/>
          <w:numId w:val="5"/>
        </w:numPr>
        <w:ind w:left="0" w:firstLine="851"/>
        <w:jc w:val="both"/>
        <w:rPr>
          <w:sz w:val="28"/>
          <w:szCs w:val="28"/>
        </w:rPr>
      </w:pPr>
      <w:r w:rsidRPr="00EE6BF4">
        <w:rPr>
          <w:sz w:val="28"/>
          <w:szCs w:val="28"/>
        </w:rPr>
        <w:t>ежегодное увеличение показателя обеспеченности населения жильем;</w:t>
      </w:r>
    </w:p>
    <w:p w:rsidR="00EE6BF4" w:rsidRPr="00EE6BF4" w:rsidRDefault="00EE6BF4" w:rsidP="00083FFD">
      <w:pPr>
        <w:pStyle w:val="a5"/>
        <w:numPr>
          <w:ilvl w:val="0"/>
          <w:numId w:val="5"/>
        </w:numPr>
        <w:ind w:left="0" w:firstLine="851"/>
        <w:jc w:val="both"/>
        <w:rPr>
          <w:sz w:val="28"/>
          <w:szCs w:val="28"/>
        </w:rPr>
      </w:pPr>
      <w:r w:rsidRPr="00EE6BF4">
        <w:rPr>
          <w:sz w:val="28"/>
          <w:szCs w:val="28"/>
        </w:rPr>
        <w:t>обеспечение участков массового жилищного строительства инженерной, транспортной и социальной инфраструктурой;</w:t>
      </w:r>
    </w:p>
    <w:p w:rsidR="00EE6BF4" w:rsidRPr="00EE6BF4" w:rsidRDefault="00EE6BF4" w:rsidP="00083FFD">
      <w:pPr>
        <w:pStyle w:val="a5"/>
        <w:numPr>
          <w:ilvl w:val="0"/>
          <w:numId w:val="5"/>
        </w:numPr>
        <w:ind w:left="0" w:firstLine="851"/>
        <w:jc w:val="both"/>
        <w:rPr>
          <w:sz w:val="28"/>
          <w:szCs w:val="28"/>
        </w:rPr>
      </w:pPr>
      <w:r w:rsidRPr="00EE6BF4">
        <w:rPr>
          <w:sz w:val="28"/>
          <w:szCs w:val="28"/>
        </w:rPr>
        <w:t>формирование муниципального жилищного фонда социального использования с предоставлением гражданам жилых помещений по договорам социального найма;</w:t>
      </w:r>
    </w:p>
    <w:p w:rsidR="00EE6BF4" w:rsidRPr="00EE6BF4" w:rsidRDefault="00EE6BF4" w:rsidP="00083FFD">
      <w:pPr>
        <w:pStyle w:val="a5"/>
        <w:numPr>
          <w:ilvl w:val="0"/>
          <w:numId w:val="5"/>
        </w:numPr>
        <w:ind w:left="0" w:firstLine="851"/>
        <w:jc w:val="both"/>
        <w:rPr>
          <w:sz w:val="28"/>
          <w:szCs w:val="28"/>
        </w:rPr>
      </w:pPr>
      <w:r w:rsidRPr="00EE6BF4">
        <w:rPr>
          <w:sz w:val="28"/>
          <w:szCs w:val="28"/>
        </w:rPr>
        <w:t>развитие и совершенствование механизмов адресной поддержки населения для приобретения собственного жилья, в том числе молодых семей и молодых специалистов на селе;</w:t>
      </w:r>
    </w:p>
    <w:p w:rsidR="00EE6BF4" w:rsidRPr="00EE6BF4" w:rsidRDefault="00EE6BF4" w:rsidP="00083FFD">
      <w:pPr>
        <w:pStyle w:val="a5"/>
        <w:numPr>
          <w:ilvl w:val="0"/>
          <w:numId w:val="5"/>
        </w:numPr>
        <w:ind w:left="0" w:firstLine="851"/>
        <w:jc w:val="both"/>
        <w:rPr>
          <w:sz w:val="28"/>
          <w:szCs w:val="28"/>
        </w:rPr>
      </w:pPr>
      <w:r w:rsidRPr="00EE6BF4">
        <w:rPr>
          <w:sz w:val="28"/>
          <w:szCs w:val="28"/>
        </w:rPr>
        <w:t>создание условий, обеспечивающих снижение морально-технического износа жилищного фонда, в том числе ликвидация ветхого жилищного фонда.</w:t>
      </w:r>
    </w:p>
    <w:p w:rsidR="001861AC" w:rsidRPr="001861AC" w:rsidRDefault="001861AC" w:rsidP="00083FFD">
      <w:pPr>
        <w:ind w:firstLine="851"/>
        <w:jc w:val="both"/>
        <w:rPr>
          <w:sz w:val="28"/>
          <w:szCs w:val="28"/>
          <w:lang w:bidi="ru-RU"/>
        </w:rPr>
      </w:pPr>
      <w:r>
        <w:rPr>
          <w:sz w:val="28"/>
          <w:szCs w:val="28"/>
        </w:rPr>
        <w:t>О</w:t>
      </w:r>
      <w:r w:rsidRPr="001861AC">
        <w:rPr>
          <w:sz w:val="28"/>
          <w:szCs w:val="28"/>
          <w:lang w:bidi="ru-RU"/>
        </w:rPr>
        <w:t>бщая (по</w:t>
      </w:r>
      <w:r>
        <w:rPr>
          <w:sz w:val="28"/>
          <w:szCs w:val="28"/>
          <w:lang w:bidi="ru-RU"/>
        </w:rPr>
        <w:t xml:space="preserve">лезная) площадь жилищного фонда </w:t>
      </w:r>
      <w:proofErr w:type="spellStart"/>
      <w:r w:rsidR="00AB01F3">
        <w:rPr>
          <w:sz w:val="28"/>
          <w:szCs w:val="28"/>
          <w:lang w:bidi="ru-RU"/>
        </w:rPr>
        <w:t>Полетаевского</w:t>
      </w:r>
      <w:proofErr w:type="spellEnd"/>
      <w:r w:rsidRPr="001861AC">
        <w:rPr>
          <w:sz w:val="28"/>
          <w:szCs w:val="28"/>
          <w:lang w:bidi="ru-RU"/>
        </w:rPr>
        <w:t xml:space="preserve"> сельского поселения муницип</w:t>
      </w:r>
      <w:r w:rsidR="001861C6">
        <w:rPr>
          <w:sz w:val="28"/>
          <w:szCs w:val="28"/>
          <w:lang w:bidi="ru-RU"/>
        </w:rPr>
        <w:t>ального образования составляет</w:t>
      </w:r>
      <w:r w:rsidR="00A810F6">
        <w:rPr>
          <w:sz w:val="28"/>
          <w:szCs w:val="28"/>
          <w:lang w:bidi="ru-RU"/>
        </w:rPr>
        <w:t xml:space="preserve"> </w:t>
      </w:r>
      <w:r w:rsidR="001755DC">
        <w:rPr>
          <w:sz w:val="28"/>
          <w:szCs w:val="28"/>
          <w:lang w:bidi="ru-RU"/>
        </w:rPr>
        <w:t>118,36</w:t>
      </w:r>
      <w:r w:rsidRPr="001861AC">
        <w:rPr>
          <w:sz w:val="28"/>
          <w:szCs w:val="28"/>
          <w:lang w:bidi="ru-RU"/>
        </w:rPr>
        <w:t xml:space="preserve"> тыс. м.кв.</w:t>
      </w:r>
    </w:p>
    <w:p w:rsidR="001861AC" w:rsidRPr="001861AC" w:rsidRDefault="001861AC" w:rsidP="00083FFD">
      <w:pPr>
        <w:ind w:firstLine="851"/>
        <w:jc w:val="both"/>
        <w:rPr>
          <w:sz w:val="28"/>
          <w:szCs w:val="28"/>
          <w:lang w:bidi="ru-RU"/>
        </w:rPr>
      </w:pPr>
      <w:r w:rsidRPr="001861AC">
        <w:rPr>
          <w:sz w:val="28"/>
          <w:szCs w:val="28"/>
          <w:lang w:bidi="ru-RU"/>
        </w:rPr>
        <w:t xml:space="preserve">На территории расположены одно, двух, этажные многоквартирные дома. </w:t>
      </w:r>
    </w:p>
    <w:p w:rsidR="001861AC" w:rsidRPr="001861AC" w:rsidRDefault="00A810F6" w:rsidP="00083FFD">
      <w:pPr>
        <w:ind w:firstLine="851"/>
        <w:jc w:val="both"/>
        <w:rPr>
          <w:sz w:val="28"/>
          <w:szCs w:val="28"/>
          <w:lang w:bidi="ru-RU"/>
        </w:rPr>
      </w:pPr>
      <w:r>
        <w:rPr>
          <w:sz w:val="28"/>
          <w:szCs w:val="28"/>
          <w:lang w:bidi="ru-RU"/>
        </w:rPr>
        <w:t xml:space="preserve">В таблице </w:t>
      </w:r>
      <w:r w:rsidR="00BA5B66">
        <w:rPr>
          <w:sz w:val="28"/>
          <w:szCs w:val="28"/>
          <w:lang w:bidi="ru-RU"/>
        </w:rPr>
        <w:t>5</w:t>
      </w:r>
      <w:r w:rsidR="001861AC" w:rsidRPr="001861AC">
        <w:rPr>
          <w:sz w:val="28"/>
          <w:szCs w:val="28"/>
          <w:lang w:bidi="ru-RU"/>
        </w:rPr>
        <w:t xml:space="preserve"> представлена информация о степени благоустройства жилищного фонда </w:t>
      </w:r>
      <w:proofErr w:type="spellStart"/>
      <w:r w:rsidR="00AB01F3">
        <w:rPr>
          <w:sz w:val="28"/>
          <w:szCs w:val="28"/>
          <w:lang w:bidi="ru-RU"/>
        </w:rPr>
        <w:t>Полетаевского</w:t>
      </w:r>
      <w:proofErr w:type="spellEnd"/>
      <w:r w:rsidR="001861AC" w:rsidRPr="001861AC">
        <w:rPr>
          <w:sz w:val="28"/>
          <w:szCs w:val="28"/>
          <w:lang w:bidi="ru-RU"/>
        </w:rPr>
        <w:t xml:space="preserve"> сельского поселения муниципальног</w:t>
      </w:r>
      <w:r>
        <w:rPr>
          <w:sz w:val="28"/>
          <w:szCs w:val="28"/>
          <w:lang w:bidi="ru-RU"/>
        </w:rPr>
        <w:t>о образования</w:t>
      </w:r>
      <w:r w:rsidR="001861AC" w:rsidRPr="001861AC">
        <w:rPr>
          <w:sz w:val="28"/>
          <w:szCs w:val="28"/>
          <w:lang w:bidi="ru-RU"/>
        </w:rPr>
        <w:t>.</w:t>
      </w:r>
    </w:p>
    <w:p w:rsidR="001861AC" w:rsidRPr="001861AC" w:rsidRDefault="001861AC" w:rsidP="00083FFD">
      <w:pPr>
        <w:ind w:firstLine="851"/>
        <w:jc w:val="both"/>
        <w:rPr>
          <w:sz w:val="28"/>
          <w:szCs w:val="28"/>
          <w:lang w:bidi="ru-RU"/>
        </w:rPr>
      </w:pPr>
      <w:r w:rsidRPr="001861AC">
        <w:rPr>
          <w:sz w:val="28"/>
          <w:szCs w:val="28"/>
          <w:lang w:bidi="ru-RU"/>
        </w:rPr>
        <w:t>Жилищный фонд классифицируется на три группы:</w:t>
      </w:r>
    </w:p>
    <w:p w:rsidR="001861AC" w:rsidRPr="001861AC" w:rsidRDefault="001861AC" w:rsidP="00083FFD">
      <w:pPr>
        <w:numPr>
          <w:ilvl w:val="0"/>
          <w:numId w:val="8"/>
        </w:numPr>
        <w:jc w:val="both"/>
        <w:rPr>
          <w:sz w:val="28"/>
          <w:szCs w:val="28"/>
          <w:lang w:bidi="ru-RU"/>
        </w:rPr>
      </w:pPr>
      <w:r w:rsidRPr="001861AC">
        <w:rPr>
          <w:sz w:val="28"/>
          <w:szCs w:val="28"/>
          <w:lang w:bidi="ru-RU"/>
        </w:rPr>
        <w:t>здания каменные обыкновенные (стены из железобетонных панелей, бетонные блоки);</w:t>
      </w:r>
    </w:p>
    <w:p w:rsidR="001861AC" w:rsidRPr="001861AC" w:rsidRDefault="001861AC" w:rsidP="00083FFD">
      <w:pPr>
        <w:numPr>
          <w:ilvl w:val="0"/>
          <w:numId w:val="8"/>
        </w:numPr>
        <w:jc w:val="both"/>
        <w:rPr>
          <w:sz w:val="28"/>
          <w:szCs w:val="28"/>
          <w:lang w:bidi="ru-RU"/>
        </w:rPr>
      </w:pPr>
      <w:r w:rsidRPr="001861AC">
        <w:rPr>
          <w:sz w:val="28"/>
          <w:szCs w:val="28"/>
          <w:lang w:bidi="ru-RU"/>
        </w:rPr>
        <w:t>здания каменные облегченные (шлакоблочные стены);</w:t>
      </w:r>
    </w:p>
    <w:p w:rsidR="001861AC" w:rsidRPr="001861C6" w:rsidRDefault="001861AC" w:rsidP="00083FFD">
      <w:pPr>
        <w:numPr>
          <w:ilvl w:val="0"/>
          <w:numId w:val="8"/>
        </w:numPr>
        <w:spacing w:after="200"/>
        <w:jc w:val="both"/>
        <w:rPr>
          <w:sz w:val="28"/>
          <w:szCs w:val="28"/>
          <w:lang w:bidi="ru-RU"/>
        </w:rPr>
      </w:pPr>
      <w:r w:rsidRPr="001861C6">
        <w:rPr>
          <w:sz w:val="28"/>
          <w:szCs w:val="28"/>
          <w:lang w:bidi="ru-RU"/>
        </w:rPr>
        <w:t>здания деревянные (стены из деревянного бруса)</w:t>
      </w:r>
      <w:r w:rsidR="001861C6" w:rsidRPr="001861C6">
        <w:rPr>
          <w:sz w:val="28"/>
          <w:szCs w:val="28"/>
          <w:lang w:bidi="ru-RU"/>
        </w:rPr>
        <w:t>.</w:t>
      </w:r>
    </w:p>
    <w:p w:rsidR="00A810F6" w:rsidRDefault="00A810F6" w:rsidP="00083FFD">
      <w:pPr>
        <w:ind w:firstLine="851"/>
        <w:jc w:val="both"/>
        <w:rPr>
          <w:sz w:val="28"/>
          <w:szCs w:val="28"/>
          <w:lang w:bidi="ru-RU"/>
        </w:rPr>
      </w:pPr>
    </w:p>
    <w:p w:rsidR="00E41710" w:rsidRPr="00E41710" w:rsidRDefault="00E41710" w:rsidP="00083FFD">
      <w:pPr>
        <w:pStyle w:val="14"/>
      </w:pPr>
      <w:bookmarkStart w:id="5" w:name="_Toc470639979"/>
      <w:r w:rsidRPr="00E41710">
        <w:t>2 ПЕРСПЕКТИВНЫЕ ПОКАЗАТЕЛИ СПРОСА НА КОММУНАЛЬНЫЕ РЕСУРСЫ</w:t>
      </w:r>
      <w:bookmarkEnd w:id="5"/>
      <w:r w:rsidRPr="00E41710">
        <w:t xml:space="preserve"> </w:t>
      </w:r>
    </w:p>
    <w:p w:rsidR="00E41710" w:rsidRPr="00E41710" w:rsidRDefault="00E41710" w:rsidP="00083FFD">
      <w:pPr>
        <w:rPr>
          <w:sz w:val="16"/>
          <w:szCs w:val="16"/>
        </w:rPr>
      </w:pPr>
    </w:p>
    <w:p w:rsidR="00E41710" w:rsidRPr="001861C6" w:rsidRDefault="00E41710" w:rsidP="00083FFD">
      <w:pPr>
        <w:ind w:firstLine="851"/>
        <w:jc w:val="both"/>
        <w:rPr>
          <w:sz w:val="28"/>
          <w:szCs w:val="28"/>
        </w:rPr>
      </w:pPr>
      <w:r w:rsidRPr="001861C6">
        <w:rPr>
          <w:sz w:val="28"/>
          <w:szCs w:val="28"/>
        </w:rPr>
        <w:t xml:space="preserve">Перспективные показатели спроса на коммунальные услуги определены на основе данных приведенных </w:t>
      </w:r>
      <w:proofErr w:type="gramStart"/>
      <w:r w:rsidRPr="001861C6">
        <w:rPr>
          <w:sz w:val="28"/>
          <w:szCs w:val="28"/>
        </w:rPr>
        <w:t>в</w:t>
      </w:r>
      <w:proofErr w:type="gramEnd"/>
      <w:r w:rsidRPr="001861C6">
        <w:rPr>
          <w:sz w:val="28"/>
          <w:szCs w:val="28"/>
        </w:rPr>
        <w:t>:</w:t>
      </w:r>
    </w:p>
    <w:p w:rsidR="001861C6" w:rsidRPr="001861C6" w:rsidRDefault="001861C6" w:rsidP="00083FFD">
      <w:pPr>
        <w:numPr>
          <w:ilvl w:val="0"/>
          <w:numId w:val="3"/>
        </w:numPr>
        <w:contextualSpacing/>
        <w:jc w:val="both"/>
        <w:rPr>
          <w:sz w:val="28"/>
          <w:szCs w:val="28"/>
        </w:rPr>
      </w:pPr>
      <w:proofErr w:type="gramStart"/>
      <w:r w:rsidRPr="001861C6">
        <w:rPr>
          <w:sz w:val="28"/>
          <w:szCs w:val="28"/>
        </w:rPr>
        <w:lastRenderedPageBreak/>
        <w:t>Генеральной схемы планирования Сосновского района Челябинской области разработанном в соответствии с Градостроительным кодексом Российской Федерации;</w:t>
      </w:r>
      <w:proofErr w:type="gramEnd"/>
    </w:p>
    <w:p w:rsidR="001861C6" w:rsidRPr="001861C6" w:rsidRDefault="001861C6" w:rsidP="00083FFD">
      <w:pPr>
        <w:numPr>
          <w:ilvl w:val="0"/>
          <w:numId w:val="3"/>
        </w:numPr>
        <w:contextualSpacing/>
        <w:jc w:val="both"/>
        <w:rPr>
          <w:sz w:val="28"/>
          <w:szCs w:val="28"/>
        </w:rPr>
      </w:pPr>
      <w:r w:rsidRPr="001861C6">
        <w:rPr>
          <w:sz w:val="28"/>
          <w:szCs w:val="28"/>
        </w:rPr>
        <w:t xml:space="preserve">Схеме водоснабжения и водоотведения </w:t>
      </w:r>
      <w:proofErr w:type="spellStart"/>
      <w:r w:rsidR="00AB01F3">
        <w:rPr>
          <w:sz w:val="28"/>
          <w:szCs w:val="28"/>
        </w:rPr>
        <w:t>Полетаевского</w:t>
      </w:r>
      <w:proofErr w:type="spellEnd"/>
      <w:r w:rsidRPr="001861C6">
        <w:rPr>
          <w:sz w:val="28"/>
          <w:szCs w:val="28"/>
        </w:rPr>
        <w:t xml:space="preserve"> сельского поселения;</w:t>
      </w:r>
    </w:p>
    <w:p w:rsidR="001861C6" w:rsidRPr="001861C6" w:rsidRDefault="001861C6" w:rsidP="00083FFD">
      <w:pPr>
        <w:numPr>
          <w:ilvl w:val="0"/>
          <w:numId w:val="3"/>
        </w:numPr>
        <w:contextualSpacing/>
        <w:jc w:val="both"/>
        <w:rPr>
          <w:sz w:val="28"/>
          <w:szCs w:val="28"/>
        </w:rPr>
      </w:pPr>
      <w:r w:rsidRPr="001861C6">
        <w:rPr>
          <w:sz w:val="28"/>
          <w:szCs w:val="28"/>
        </w:rPr>
        <w:t xml:space="preserve">Схеме теплоснабжения </w:t>
      </w:r>
      <w:proofErr w:type="spellStart"/>
      <w:r w:rsidR="00AB01F3">
        <w:rPr>
          <w:sz w:val="28"/>
          <w:szCs w:val="28"/>
        </w:rPr>
        <w:t>Полетаевского</w:t>
      </w:r>
      <w:proofErr w:type="spellEnd"/>
      <w:r w:rsidRPr="001861C6">
        <w:rPr>
          <w:sz w:val="28"/>
          <w:szCs w:val="28"/>
        </w:rPr>
        <w:t xml:space="preserve"> сельского поселения.</w:t>
      </w:r>
    </w:p>
    <w:p w:rsidR="00E41710" w:rsidRPr="00E41710" w:rsidRDefault="00E41710" w:rsidP="00083FFD">
      <w:pPr>
        <w:jc w:val="both"/>
        <w:rPr>
          <w:sz w:val="28"/>
          <w:szCs w:val="28"/>
        </w:rPr>
      </w:pPr>
    </w:p>
    <w:p w:rsidR="006E2366" w:rsidRDefault="00E41710" w:rsidP="00083FFD">
      <w:pPr>
        <w:pStyle w:val="14"/>
      </w:pPr>
      <w:bookmarkStart w:id="6" w:name="_Toc470639980"/>
      <w:r w:rsidRPr="00E41710">
        <w:t>3 ХАРАКТЕРИСТИКА СОСТОЯНИЯ И ПРОБЛЕМ КОММУНАЛЬНОЙ ИНФРАСТРУКТУРЫ</w:t>
      </w:r>
      <w:bookmarkStart w:id="7" w:name="_Toc374980246"/>
      <w:bookmarkEnd w:id="6"/>
    </w:p>
    <w:p w:rsidR="001861C6" w:rsidRPr="00F869F1" w:rsidRDefault="001861C6" w:rsidP="00083FFD">
      <w:pPr>
        <w:pStyle w:val="14"/>
      </w:pPr>
      <w:bookmarkStart w:id="8" w:name="_Toc465898244"/>
      <w:bookmarkStart w:id="9" w:name="_Toc470639981"/>
      <w:r w:rsidRPr="00DD204F">
        <w:t>3</w:t>
      </w:r>
      <w:r w:rsidRPr="00F869F1">
        <w:t>.1. Система электроснабжения</w:t>
      </w:r>
      <w:bookmarkEnd w:id="8"/>
      <w:bookmarkEnd w:id="9"/>
    </w:p>
    <w:p w:rsidR="007729D7" w:rsidRDefault="007729D7" w:rsidP="00083FFD">
      <w:pPr>
        <w:ind w:firstLine="851"/>
        <w:jc w:val="both"/>
        <w:rPr>
          <w:sz w:val="28"/>
          <w:szCs w:val="28"/>
        </w:rPr>
      </w:pPr>
      <w:r w:rsidRPr="00B749FD">
        <w:rPr>
          <w:sz w:val="28"/>
          <w:szCs w:val="28"/>
        </w:rPr>
        <w:t xml:space="preserve">Система электроснабжения </w:t>
      </w:r>
      <w:r>
        <w:rPr>
          <w:sz w:val="28"/>
          <w:szCs w:val="28"/>
        </w:rPr>
        <w:t>Поселения</w:t>
      </w:r>
      <w:r w:rsidRPr="00B749FD">
        <w:rPr>
          <w:sz w:val="28"/>
          <w:szCs w:val="28"/>
        </w:rPr>
        <w:t xml:space="preserve"> относится к первой ценовой зоне оптового рынка электроэнергии и мощности. Правовая основа оптового 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Реализация электроэнергии потребителю производится на розничном рынке электроэнергии. Правила функционирования розничного рынка электроэнергии регламентированы постановлением Правительства РФ №442 от 04.05.2012. «О функционировании розничных рынков электрической энергии, полном и (или) частичном ограничении режима потр</w:t>
      </w:r>
      <w:r>
        <w:rPr>
          <w:sz w:val="28"/>
          <w:szCs w:val="28"/>
        </w:rPr>
        <w:t>ебления электрической энергии».</w:t>
      </w:r>
    </w:p>
    <w:p w:rsidR="007729D7" w:rsidRDefault="007729D7" w:rsidP="00083FFD">
      <w:pPr>
        <w:ind w:firstLine="851"/>
        <w:jc w:val="both"/>
        <w:rPr>
          <w:sz w:val="28"/>
          <w:szCs w:val="28"/>
        </w:rPr>
      </w:pPr>
      <w:r w:rsidRPr="00B749FD">
        <w:rPr>
          <w:sz w:val="28"/>
          <w:szCs w:val="28"/>
        </w:rPr>
        <w:t xml:space="preserve">К сетевым компаниям, оказывающим услуги по передаче электрической энергии, на территории </w:t>
      </w:r>
      <w:r>
        <w:rPr>
          <w:sz w:val="28"/>
          <w:szCs w:val="28"/>
        </w:rPr>
        <w:t>Челябинской области</w:t>
      </w:r>
      <w:r w:rsidRPr="00B749FD">
        <w:rPr>
          <w:sz w:val="28"/>
          <w:szCs w:val="28"/>
        </w:rPr>
        <w:t xml:space="preserve"> относятся</w:t>
      </w:r>
      <w:r>
        <w:rPr>
          <w:sz w:val="28"/>
          <w:szCs w:val="28"/>
        </w:rPr>
        <w:t>:</w:t>
      </w:r>
    </w:p>
    <w:p w:rsidR="007729D7" w:rsidRPr="00B749FD" w:rsidRDefault="007729D7" w:rsidP="00083FFD">
      <w:pPr>
        <w:pStyle w:val="a5"/>
        <w:numPr>
          <w:ilvl w:val="0"/>
          <w:numId w:val="23"/>
        </w:numPr>
        <w:suppressAutoHyphens/>
        <w:jc w:val="both"/>
        <w:rPr>
          <w:sz w:val="28"/>
          <w:szCs w:val="28"/>
          <w:lang w:eastAsia="en-US"/>
        </w:rPr>
      </w:pPr>
      <w:r w:rsidRPr="00B749FD">
        <w:rPr>
          <w:sz w:val="28"/>
          <w:szCs w:val="28"/>
          <w:lang w:eastAsia="en-US"/>
        </w:rPr>
        <w:t>ОАО «МРСК Урала»</w:t>
      </w:r>
      <w:r>
        <w:rPr>
          <w:sz w:val="28"/>
          <w:szCs w:val="28"/>
          <w:lang w:eastAsia="en-US"/>
        </w:rPr>
        <w:t>.</w:t>
      </w:r>
    </w:p>
    <w:p w:rsidR="007729D7" w:rsidRDefault="007729D7" w:rsidP="00083FFD">
      <w:pPr>
        <w:ind w:firstLine="851"/>
        <w:jc w:val="both"/>
        <w:rPr>
          <w:sz w:val="28"/>
          <w:szCs w:val="28"/>
        </w:rPr>
      </w:pPr>
      <w:r w:rsidRPr="00B749FD">
        <w:rPr>
          <w:sz w:val="28"/>
          <w:szCs w:val="28"/>
        </w:rPr>
        <w:t xml:space="preserve"> К сбытовым компаниям, обеспечивающим электроэнергией потребителей, на территории </w:t>
      </w:r>
      <w:r>
        <w:rPr>
          <w:sz w:val="28"/>
          <w:szCs w:val="28"/>
        </w:rPr>
        <w:t>поселения</w:t>
      </w:r>
      <w:r w:rsidRPr="00B749FD">
        <w:rPr>
          <w:sz w:val="28"/>
          <w:szCs w:val="28"/>
        </w:rPr>
        <w:t xml:space="preserve"> относятся: </w:t>
      </w:r>
    </w:p>
    <w:p w:rsidR="007729D7" w:rsidRDefault="007729D7" w:rsidP="00083FFD">
      <w:pPr>
        <w:pStyle w:val="a5"/>
        <w:numPr>
          <w:ilvl w:val="0"/>
          <w:numId w:val="23"/>
        </w:numPr>
        <w:suppressAutoHyphens/>
        <w:jc w:val="both"/>
        <w:rPr>
          <w:sz w:val="28"/>
          <w:szCs w:val="28"/>
          <w:lang w:eastAsia="en-US"/>
        </w:rPr>
      </w:pPr>
      <w:r>
        <w:rPr>
          <w:sz w:val="28"/>
          <w:szCs w:val="28"/>
          <w:lang w:eastAsia="en-US"/>
        </w:rPr>
        <w:t>ПАО «</w:t>
      </w:r>
      <w:proofErr w:type="spellStart"/>
      <w:r>
        <w:rPr>
          <w:sz w:val="28"/>
          <w:szCs w:val="28"/>
          <w:lang w:eastAsia="en-US"/>
        </w:rPr>
        <w:t>ЧелябЭнергоСбыт</w:t>
      </w:r>
      <w:proofErr w:type="spellEnd"/>
      <w:r>
        <w:rPr>
          <w:sz w:val="28"/>
          <w:szCs w:val="28"/>
          <w:lang w:eastAsia="en-US"/>
        </w:rPr>
        <w:t>».</w:t>
      </w:r>
    </w:p>
    <w:p w:rsidR="007729D7" w:rsidRDefault="007729D7" w:rsidP="00083FFD">
      <w:pPr>
        <w:ind w:firstLine="851"/>
        <w:jc w:val="both"/>
        <w:rPr>
          <w:sz w:val="28"/>
          <w:szCs w:val="28"/>
        </w:rPr>
      </w:pPr>
      <w:r>
        <w:rPr>
          <w:sz w:val="28"/>
          <w:szCs w:val="28"/>
        </w:rPr>
        <w:t>ПАО «</w:t>
      </w:r>
      <w:proofErr w:type="spellStart"/>
      <w:r>
        <w:rPr>
          <w:sz w:val="28"/>
          <w:szCs w:val="28"/>
        </w:rPr>
        <w:t>ЧелябЭнергоСбыт</w:t>
      </w:r>
      <w:proofErr w:type="spellEnd"/>
      <w:r>
        <w:rPr>
          <w:sz w:val="28"/>
          <w:szCs w:val="28"/>
        </w:rPr>
        <w:t>»</w:t>
      </w:r>
      <w:r w:rsidRPr="00B749FD">
        <w:rPr>
          <w:sz w:val="28"/>
          <w:szCs w:val="28"/>
        </w:rPr>
        <w:t xml:space="preserve"> имеет статус гарантирующего поставщика в </w:t>
      </w:r>
      <w:r>
        <w:rPr>
          <w:sz w:val="28"/>
          <w:szCs w:val="28"/>
        </w:rPr>
        <w:t>Челябинской</w:t>
      </w:r>
      <w:r w:rsidRPr="00B749FD">
        <w:rPr>
          <w:sz w:val="28"/>
          <w:szCs w:val="28"/>
        </w:rPr>
        <w:t xml:space="preserve"> области за исключением зоны деятельности </w:t>
      </w:r>
      <w:r w:rsidRPr="00DD714D">
        <w:rPr>
          <w:sz w:val="28"/>
          <w:szCs w:val="28"/>
        </w:rPr>
        <w:t>OOO «МЭК» и ОАО «</w:t>
      </w:r>
      <w:proofErr w:type="spellStart"/>
      <w:r w:rsidRPr="00DD714D">
        <w:rPr>
          <w:sz w:val="28"/>
          <w:szCs w:val="28"/>
        </w:rPr>
        <w:t>Оборонэнергосбыт</w:t>
      </w:r>
      <w:proofErr w:type="spellEnd"/>
      <w:r w:rsidRPr="00DD714D">
        <w:rPr>
          <w:sz w:val="28"/>
          <w:szCs w:val="28"/>
        </w:rPr>
        <w:t>»</w:t>
      </w:r>
      <w:r w:rsidRPr="00B749FD">
        <w:rPr>
          <w:sz w:val="28"/>
          <w:szCs w:val="28"/>
        </w:rPr>
        <w:t xml:space="preserve">, которое является гарантирующим поставщиком в зонах деятельности, определенных </w:t>
      </w:r>
      <w:proofErr w:type="spellStart"/>
      <w:r w:rsidRPr="00B749FD">
        <w:rPr>
          <w:sz w:val="28"/>
          <w:szCs w:val="28"/>
        </w:rPr>
        <w:t>подп</w:t>
      </w:r>
      <w:proofErr w:type="spellEnd"/>
      <w:r w:rsidRPr="00B749FD">
        <w:rPr>
          <w:sz w:val="28"/>
          <w:szCs w:val="28"/>
        </w:rPr>
        <w:t>. «</w:t>
      </w:r>
      <w:proofErr w:type="spellStart"/>
      <w:r w:rsidRPr="00B749FD">
        <w:rPr>
          <w:sz w:val="28"/>
          <w:szCs w:val="28"/>
        </w:rPr>
        <w:t>д</w:t>
      </w:r>
      <w:proofErr w:type="spellEnd"/>
      <w:r w:rsidRPr="00B749FD">
        <w:rPr>
          <w:sz w:val="28"/>
          <w:szCs w:val="28"/>
        </w:rPr>
        <w:t xml:space="preserve">» п. 36 Основных положений функционирования розничных рынков электрической энергии, утв. Постановлением Правительства РФ от 31.08.2006 № 530». Это потребители, </w:t>
      </w:r>
      <w:proofErr w:type="spellStart"/>
      <w:r w:rsidRPr="00B749FD">
        <w:rPr>
          <w:sz w:val="28"/>
          <w:szCs w:val="28"/>
        </w:rPr>
        <w:t>энергопринимающие</w:t>
      </w:r>
      <w:proofErr w:type="spellEnd"/>
      <w:r w:rsidRPr="00B749FD">
        <w:rPr>
          <w:sz w:val="28"/>
          <w:szCs w:val="28"/>
        </w:rPr>
        <w:t xml:space="preserve"> устройства которых технологически присоединены к электрическим сетям, находящимся в ведении Министерства обороны РФ. Все сбытовые компании, ведущие свою деятельность на территории </w:t>
      </w:r>
      <w:r>
        <w:rPr>
          <w:sz w:val="28"/>
          <w:szCs w:val="28"/>
        </w:rPr>
        <w:t>Челябинской области</w:t>
      </w:r>
      <w:r w:rsidRPr="00B749FD">
        <w:rPr>
          <w:sz w:val="28"/>
          <w:szCs w:val="28"/>
        </w:rPr>
        <w:t>, являются субъектами оптового рынка электроэнергии и мощности.</w:t>
      </w:r>
    </w:p>
    <w:p w:rsidR="001B1784" w:rsidRDefault="001B1784" w:rsidP="00083FFD">
      <w:pPr>
        <w:suppressAutoHyphens/>
        <w:ind w:firstLine="851"/>
        <w:rPr>
          <w:b/>
          <w:sz w:val="28"/>
          <w:szCs w:val="28"/>
          <w:lang w:eastAsia="en-US"/>
        </w:rPr>
      </w:pPr>
    </w:p>
    <w:p w:rsidR="007729D7" w:rsidRPr="00B468A8" w:rsidRDefault="007729D7" w:rsidP="00083FFD">
      <w:pPr>
        <w:suppressAutoHyphens/>
        <w:ind w:firstLine="851"/>
        <w:rPr>
          <w:b/>
          <w:sz w:val="28"/>
          <w:szCs w:val="28"/>
          <w:lang w:eastAsia="en-US"/>
        </w:rPr>
      </w:pPr>
      <w:r w:rsidRPr="00B468A8">
        <w:rPr>
          <w:b/>
          <w:sz w:val="28"/>
          <w:szCs w:val="28"/>
          <w:lang w:eastAsia="en-US"/>
        </w:rPr>
        <w:t>Источники электроснабжения</w:t>
      </w:r>
    </w:p>
    <w:p w:rsidR="007729D7" w:rsidRDefault="007729D7" w:rsidP="00083FFD">
      <w:pPr>
        <w:ind w:firstLine="851"/>
        <w:jc w:val="both"/>
        <w:rPr>
          <w:sz w:val="28"/>
          <w:szCs w:val="28"/>
        </w:rPr>
      </w:pPr>
      <w:r w:rsidRPr="00094F27">
        <w:rPr>
          <w:sz w:val="28"/>
          <w:szCs w:val="28"/>
        </w:rPr>
        <w:t>В н</w:t>
      </w:r>
      <w:r>
        <w:rPr>
          <w:sz w:val="28"/>
          <w:szCs w:val="28"/>
        </w:rPr>
        <w:t>астоящее время электроснабжение</w:t>
      </w:r>
      <w:r w:rsidRPr="00094F27">
        <w:rPr>
          <w:sz w:val="28"/>
          <w:szCs w:val="28"/>
        </w:rPr>
        <w:t xml:space="preserve"> </w:t>
      </w:r>
      <w:proofErr w:type="spellStart"/>
      <w:r>
        <w:rPr>
          <w:sz w:val="28"/>
          <w:szCs w:val="28"/>
        </w:rPr>
        <w:t>Полетаевского</w:t>
      </w:r>
      <w:proofErr w:type="spellEnd"/>
      <w:r>
        <w:rPr>
          <w:sz w:val="28"/>
          <w:szCs w:val="28"/>
        </w:rPr>
        <w:t xml:space="preserve"> сельского поселения </w:t>
      </w:r>
      <w:r w:rsidRPr="00094F27">
        <w:rPr>
          <w:sz w:val="28"/>
          <w:szCs w:val="28"/>
        </w:rPr>
        <w:t xml:space="preserve">осуществляется по распределительным сетям </w:t>
      </w:r>
      <w:r w:rsidRPr="009A3C69">
        <w:rPr>
          <w:sz w:val="28"/>
          <w:szCs w:val="28"/>
        </w:rPr>
        <w:t>ПС «</w:t>
      </w:r>
      <w:proofErr w:type="spellStart"/>
      <w:r w:rsidRPr="009A3C69">
        <w:rPr>
          <w:sz w:val="28"/>
          <w:szCs w:val="28"/>
        </w:rPr>
        <w:t>Биргильда-Тяга</w:t>
      </w:r>
      <w:proofErr w:type="spellEnd"/>
      <w:r w:rsidRPr="009A3C69">
        <w:rPr>
          <w:sz w:val="28"/>
          <w:szCs w:val="28"/>
        </w:rPr>
        <w:t>» 110/6 кВ</w:t>
      </w:r>
      <w:r>
        <w:rPr>
          <w:sz w:val="28"/>
          <w:szCs w:val="28"/>
        </w:rPr>
        <w:t xml:space="preserve">, </w:t>
      </w:r>
      <w:r w:rsidRPr="009A3C69">
        <w:rPr>
          <w:sz w:val="28"/>
          <w:szCs w:val="28"/>
        </w:rPr>
        <w:t>ПС «Полетаево-Тяга» 110/6 кВ, ПС «</w:t>
      </w:r>
      <w:proofErr w:type="spellStart"/>
      <w:r w:rsidRPr="009A3C69">
        <w:rPr>
          <w:sz w:val="28"/>
          <w:szCs w:val="28"/>
        </w:rPr>
        <w:t>Бутаки</w:t>
      </w:r>
      <w:proofErr w:type="spellEnd"/>
      <w:r w:rsidRPr="009A3C69">
        <w:rPr>
          <w:sz w:val="28"/>
          <w:szCs w:val="28"/>
        </w:rPr>
        <w:t xml:space="preserve">» 110/10 кВ, 2х6,3 </w:t>
      </w:r>
      <w:proofErr w:type="spellStart"/>
      <w:r w:rsidRPr="009A3C69">
        <w:rPr>
          <w:sz w:val="28"/>
          <w:szCs w:val="28"/>
        </w:rPr>
        <w:t>мВА</w:t>
      </w:r>
      <w:proofErr w:type="spellEnd"/>
      <w:r>
        <w:rPr>
          <w:sz w:val="28"/>
          <w:szCs w:val="28"/>
        </w:rPr>
        <w:t>.</w:t>
      </w:r>
    </w:p>
    <w:p w:rsidR="007729D7" w:rsidRPr="00DD714D" w:rsidRDefault="007729D7" w:rsidP="00083FFD">
      <w:pPr>
        <w:ind w:firstLine="851"/>
        <w:jc w:val="both"/>
        <w:rPr>
          <w:sz w:val="28"/>
          <w:szCs w:val="28"/>
        </w:rPr>
      </w:pPr>
      <w:r w:rsidRPr="00DD714D">
        <w:rPr>
          <w:sz w:val="28"/>
          <w:szCs w:val="28"/>
        </w:rPr>
        <w:lastRenderedPageBreak/>
        <w:t xml:space="preserve">Несмотря на значительный износ основных фондов на объектах генерации электроэнергии техническое состояние оборудования находится в удовлетворительном состоянии. На всех предприятиях составляются и корректируются ежегодные и многолетние графики ремонтов оборудования. Проводятся работы по экспертизе промышленной безопасности, постоянно действующие комиссии с привлечением специализированных организаций проводится техническое освидетельствование технологических схем и оборудования с истёкшим установленным нормативно- технической документацией сроком </w:t>
      </w:r>
      <w:proofErr w:type="gramStart"/>
      <w:r w:rsidRPr="00DD714D">
        <w:rPr>
          <w:sz w:val="28"/>
          <w:szCs w:val="28"/>
        </w:rPr>
        <w:t>службы</w:t>
      </w:r>
      <w:proofErr w:type="gramEnd"/>
      <w:r w:rsidRPr="00DD714D">
        <w:rPr>
          <w:sz w:val="28"/>
          <w:szCs w:val="28"/>
        </w:rPr>
        <w:t xml:space="preserve"> на основании заключения которой продлевается срок безопасной эксплуатации оборудования.</w:t>
      </w:r>
    </w:p>
    <w:p w:rsidR="007729D7" w:rsidRDefault="007729D7" w:rsidP="00083FFD">
      <w:pPr>
        <w:pStyle w:val="afb"/>
        <w:spacing w:line="240" w:lineRule="auto"/>
        <w:ind w:firstLine="851"/>
        <w:jc w:val="left"/>
        <w:rPr>
          <w:b/>
        </w:rPr>
      </w:pPr>
    </w:p>
    <w:p w:rsidR="007729D7" w:rsidRPr="00DD714D" w:rsidRDefault="007729D7" w:rsidP="00083FFD">
      <w:pPr>
        <w:suppressAutoHyphens/>
        <w:ind w:firstLine="851"/>
        <w:rPr>
          <w:b/>
          <w:sz w:val="28"/>
          <w:szCs w:val="28"/>
          <w:lang w:eastAsia="en-US"/>
        </w:rPr>
      </w:pPr>
      <w:r w:rsidRPr="00DD714D">
        <w:rPr>
          <w:b/>
          <w:sz w:val="28"/>
          <w:szCs w:val="28"/>
          <w:lang w:eastAsia="en-US"/>
        </w:rPr>
        <w:t>Сети электроснабжения</w:t>
      </w:r>
    </w:p>
    <w:p w:rsidR="007729D7" w:rsidRDefault="007729D7" w:rsidP="00083FFD">
      <w:pPr>
        <w:ind w:firstLine="851"/>
        <w:jc w:val="both"/>
        <w:rPr>
          <w:sz w:val="28"/>
          <w:szCs w:val="28"/>
        </w:rPr>
      </w:pPr>
      <w:r w:rsidRPr="00DD714D">
        <w:rPr>
          <w:sz w:val="28"/>
          <w:szCs w:val="28"/>
        </w:rPr>
        <w:t xml:space="preserve">Передача электроэнергии в пределах </w:t>
      </w:r>
      <w:r>
        <w:rPr>
          <w:sz w:val="28"/>
          <w:szCs w:val="28"/>
        </w:rPr>
        <w:t>Поселения</w:t>
      </w:r>
      <w:r w:rsidRPr="00DD714D">
        <w:rPr>
          <w:sz w:val="28"/>
          <w:szCs w:val="28"/>
        </w:rPr>
        <w:t xml:space="preserve"> происходит по воздушным лин</w:t>
      </w:r>
      <w:r>
        <w:rPr>
          <w:sz w:val="28"/>
          <w:szCs w:val="28"/>
        </w:rPr>
        <w:t>иям (</w:t>
      </w:r>
      <w:proofErr w:type="gramStart"/>
      <w:r>
        <w:rPr>
          <w:sz w:val="28"/>
          <w:szCs w:val="28"/>
        </w:rPr>
        <w:t>ВЛ</w:t>
      </w:r>
      <w:proofErr w:type="gramEnd"/>
      <w:r>
        <w:rPr>
          <w:sz w:val="28"/>
          <w:szCs w:val="28"/>
        </w:rPr>
        <w:t>) классом напряжения 110</w:t>
      </w:r>
      <w:r w:rsidRPr="00DD714D">
        <w:rPr>
          <w:sz w:val="28"/>
          <w:szCs w:val="28"/>
        </w:rPr>
        <w:t xml:space="preserve">кВ. От городских ПС распределение электроэнергии между районными трансформаторными подстанциями (ТП) происходит по </w:t>
      </w:r>
      <w:proofErr w:type="gramStart"/>
      <w:r w:rsidRPr="00DD714D">
        <w:rPr>
          <w:sz w:val="28"/>
          <w:szCs w:val="28"/>
        </w:rPr>
        <w:t>ВЛ</w:t>
      </w:r>
      <w:proofErr w:type="gramEnd"/>
      <w:r w:rsidRPr="00DD714D">
        <w:rPr>
          <w:sz w:val="28"/>
          <w:szCs w:val="28"/>
        </w:rPr>
        <w:t xml:space="preserve"> и/или каб</w:t>
      </w:r>
      <w:r>
        <w:rPr>
          <w:sz w:val="28"/>
          <w:szCs w:val="28"/>
        </w:rPr>
        <w:t xml:space="preserve">ельным линиям (КЛ) 6кВ или </w:t>
      </w:r>
      <w:r>
        <w:rPr>
          <w:sz w:val="28"/>
          <w:szCs w:val="28"/>
        </w:rPr>
        <w:br/>
        <w:t xml:space="preserve">10кВ. </w:t>
      </w:r>
    </w:p>
    <w:p w:rsidR="007729D7" w:rsidRDefault="007729D7" w:rsidP="00083FFD">
      <w:pPr>
        <w:ind w:firstLine="709"/>
        <w:jc w:val="both"/>
        <w:rPr>
          <w:sz w:val="28"/>
          <w:szCs w:val="28"/>
        </w:rPr>
      </w:pPr>
      <w:r w:rsidRPr="00FA153E">
        <w:rPr>
          <w:sz w:val="28"/>
          <w:szCs w:val="28"/>
        </w:rPr>
        <w:t xml:space="preserve">Охват электроснабжения в </w:t>
      </w:r>
      <w:proofErr w:type="spellStart"/>
      <w:r>
        <w:rPr>
          <w:sz w:val="28"/>
          <w:szCs w:val="28"/>
        </w:rPr>
        <w:t>Полетаевском</w:t>
      </w:r>
      <w:proofErr w:type="spellEnd"/>
      <w:r w:rsidRPr="00FA153E">
        <w:rPr>
          <w:sz w:val="28"/>
          <w:szCs w:val="28"/>
        </w:rPr>
        <w:t xml:space="preserve"> сельском поселении составляет 100%. Дефицит отсутствует.</w:t>
      </w:r>
    </w:p>
    <w:p w:rsidR="007729D7" w:rsidRDefault="007729D7" w:rsidP="00083FFD">
      <w:pPr>
        <w:ind w:firstLine="709"/>
        <w:jc w:val="both"/>
        <w:rPr>
          <w:sz w:val="28"/>
          <w:szCs w:val="28"/>
        </w:rPr>
      </w:pPr>
    </w:p>
    <w:p w:rsidR="001B1784" w:rsidRPr="001B1784" w:rsidRDefault="001B1784" w:rsidP="00083FFD">
      <w:pPr>
        <w:pStyle w:val="afb"/>
        <w:spacing w:line="240" w:lineRule="auto"/>
        <w:jc w:val="left"/>
        <w:rPr>
          <w:b/>
        </w:rPr>
      </w:pPr>
      <w:r w:rsidRPr="001B1784">
        <w:rPr>
          <w:b/>
        </w:rPr>
        <w:t>Анализ состояния приборов учета</w:t>
      </w:r>
    </w:p>
    <w:p w:rsidR="007729D7" w:rsidRDefault="007729D7" w:rsidP="00083FFD">
      <w:pPr>
        <w:jc w:val="both"/>
        <w:rPr>
          <w:sz w:val="28"/>
          <w:szCs w:val="28"/>
        </w:rPr>
      </w:pPr>
      <w:r w:rsidRPr="00BE5C93">
        <w:rPr>
          <w:sz w:val="28"/>
          <w:szCs w:val="28"/>
        </w:rPr>
        <w:t>Оснащенность приборами учета составляет 100%.</w:t>
      </w:r>
    </w:p>
    <w:p w:rsidR="007729D7" w:rsidRPr="00BE5C93" w:rsidRDefault="007729D7" w:rsidP="00083FFD">
      <w:pPr>
        <w:ind w:firstLine="709"/>
        <w:jc w:val="both"/>
        <w:rPr>
          <w:sz w:val="28"/>
          <w:szCs w:val="28"/>
        </w:rPr>
      </w:pPr>
    </w:p>
    <w:p w:rsidR="007729D7" w:rsidRPr="001B1784" w:rsidRDefault="007729D7" w:rsidP="00083FFD">
      <w:pPr>
        <w:pStyle w:val="afb"/>
        <w:spacing w:line="240" w:lineRule="auto"/>
        <w:jc w:val="left"/>
        <w:rPr>
          <w:b/>
        </w:rPr>
      </w:pPr>
      <w:bookmarkStart w:id="10" w:name="_Toc468696701"/>
      <w:r w:rsidRPr="001B1784">
        <w:rPr>
          <w:b/>
        </w:rPr>
        <w:t>Воздействие на окружающую среду</w:t>
      </w:r>
      <w:bookmarkEnd w:id="10"/>
    </w:p>
    <w:p w:rsidR="007729D7" w:rsidRDefault="007729D7" w:rsidP="00083FFD">
      <w:pPr>
        <w:ind w:firstLine="851"/>
        <w:jc w:val="both"/>
        <w:rPr>
          <w:sz w:val="28"/>
          <w:szCs w:val="28"/>
        </w:rPr>
      </w:pPr>
      <w:r w:rsidRPr="001B2921">
        <w:rPr>
          <w:sz w:val="28"/>
          <w:szCs w:val="28"/>
        </w:rPr>
        <w:t xml:space="preserve">Все стороны деятельности человечества, и в том числе природоохранная деятельность, неразрывно связаны с производством и потреблением электрической энергии. Воздушные линии электропередачи создают в окружающем пространстве электрическое поле, напряженность которого снижается по мере удаления от ВЛ. Электрическое поле вблизи </w:t>
      </w:r>
      <w:proofErr w:type="gramStart"/>
      <w:r w:rsidRPr="001B2921">
        <w:rPr>
          <w:sz w:val="28"/>
          <w:szCs w:val="28"/>
        </w:rPr>
        <w:t>ВЛ</w:t>
      </w:r>
      <w:proofErr w:type="gramEnd"/>
      <w:r w:rsidRPr="001B2921">
        <w:rPr>
          <w:sz w:val="28"/>
          <w:szCs w:val="28"/>
        </w:rPr>
        <w:t xml:space="preserve"> может оказывать вредное воздействие на человека. Различают три вида воздействия: </w:t>
      </w:r>
    </w:p>
    <w:p w:rsidR="007729D7" w:rsidRDefault="007729D7" w:rsidP="00083FFD">
      <w:pPr>
        <w:pStyle w:val="S"/>
        <w:numPr>
          <w:ilvl w:val="0"/>
          <w:numId w:val="24"/>
        </w:numPr>
        <w:rPr>
          <w:sz w:val="28"/>
          <w:szCs w:val="28"/>
        </w:rPr>
      </w:pPr>
      <w:r w:rsidRPr="001B2921">
        <w:rPr>
          <w:sz w:val="28"/>
          <w:szCs w:val="28"/>
        </w:rPr>
        <w:t xml:space="preserve">непосредственное воздействие, проявляющееся при пребывании в электрическом поле. </w:t>
      </w:r>
      <w:proofErr w:type="gramStart"/>
      <w:r w:rsidRPr="001B2921">
        <w:rPr>
          <w:sz w:val="28"/>
          <w:szCs w:val="28"/>
        </w:rPr>
        <w:t>Эффект этого воздействия усиливается с увеличением напряженности пол</w:t>
      </w:r>
      <w:r>
        <w:rPr>
          <w:sz w:val="28"/>
          <w:szCs w:val="28"/>
        </w:rPr>
        <w:t>я и времени пребывания в нем;</w:t>
      </w:r>
      <w:proofErr w:type="gramEnd"/>
    </w:p>
    <w:p w:rsidR="007729D7" w:rsidRDefault="007729D7" w:rsidP="00083FFD">
      <w:pPr>
        <w:pStyle w:val="S"/>
        <w:numPr>
          <w:ilvl w:val="0"/>
          <w:numId w:val="24"/>
        </w:numPr>
        <w:rPr>
          <w:sz w:val="28"/>
          <w:szCs w:val="28"/>
        </w:rPr>
      </w:pPr>
      <w:r w:rsidRPr="001B2921">
        <w:rPr>
          <w:sz w:val="28"/>
          <w:szCs w:val="28"/>
        </w:rPr>
        <w:t xml:space="preserve">воздействие электрических разрядов (импульсного тока), возникающих при прикосновении человека к изолированным от земли конструкциям, корпусам машин и механизмов на пневматическом ходу и протяженным проводникам или при прикосновении человека, изолированного от земли, к растениям, заземленным конструкциям и другим заземленным объектам; </w:t>
      </w:r>
    </w:p>
    <w:p w:rsidR="007729D7" w:rsidRDefault="007729D7" w:rsidP="00083FFD">
      <w:pPr>
        <w:pStyle w:val="S"/>
        <w:numPr>
          <w:ilvl w:val="0"/>
          <w:numId w:val="24"/>
        </w:numPr>
        <w:rPr>
          <w:sz w:val="28"/>
          <w:szCs w:val="28"/>
        </w:rPr>
      </w:pPr>
      <w:r w:rsidRPr="001B2921">
        <w:rPr>
          <w:sz w:val="28"/>
          <w:szCs w:val="28"/>
        </w:rPr>
        <w:t>воздействие тока, проходящего через человека, находящегося в контакте с изолированными от земли объектами</w:t>
      </w:r>
      <w:r>
        <w:rPr>
          <w:sz w:val="28"/>
          <w:szCs w:val="28"/>
        </w:rPr>
        <w:t>;</w:t>
      </w:r>
    </w:p>
    <w:p w:rsidR="007729D7" w:rsidRDefault="007729D7" w:rsidP="00083FFD">
      <w:pPr>
        <w:pStyle w:val="S"/>
        <w:numPr>
          <w:ilvl w:val="0"/>
          <w:numId w:val="24"/>
        </w:numPr>
        <w:rPr>
          <w:sz w:val="28"/>
          <w:szCs w:val="28"/>
        </w:rPr>
      </w:pPr>
      <w:r w:rsidRPr="001B2921">
        <w:rPr>
          <w:sz w:val="28"/>
          <w:szCs w:val="28"/>
        </w:rPr>
        <w:t>крупногабаритными предметами, машинами и механиз</w:t>
      </w:r>
      <w:r>
        <w:rPr>
          <w:sz w:val="28"/>
          <w:szCs w:val="28"/>
        </w:rPr>
        <w:t>мами, протяженными проводниками;</w:t>
      </w:r>
    </w:p>
    <w:p w:rsidR="007729D7" w:rsidRDefault="007729D7" w:rsidP="00083FFD">
      <w:pPr>
        <w:pStyle w:val="S"/>
        <w:numPr>
          <w:ilvl w:val="0"/>
          <w:numId w:val="24"/>
        </w:numPr>
        <w:rPr>
          <w:sz w:val="28"/>
          <w:szCs w:val="28"/>
        </w:rPr>
      </w:pPr>
      <w:r w:rsidRPr="001B2921">
        <w:rPr>
          <w:sz w:val="28"/>
          <w:szCs w:val="28"/>
        </w:rPr>
        <w:lastRenderedPageBreak/>
        <w:t xml:space="preserve">тока стекания. </w:t>
      </w:r>
    </w:p>
    <w:p w:rsidR="007729D7" w:rsidRDefault="007729D7" w:rsidP="00083FFD">
      <w:pPr>
        <w:ind w:firstLine="851"/>
        <w:jc w:val="both"/>
        <w:rPr>
          <w:sz w:val="28"/>
          <w:szCs w:val="28"/>
        </w:rPr>
      </w:pPr>
      <w:r w:rsidRPr="001B2921">
        <w:rPr>
          <w:sz w:val="28"/>
          <w:szCs w:val="28"/>
        </w:rPr>
        <w:t>Кроме того, электрическое поле может стать причиной воспламенения или взрыва паров горючих материалов и смесей в результате возникновения электрических разрядов при соприкосновении предметов и людей с машинами и механизмами. Степень опасности каждого из указанных факторов возрастает с увеличением напряженности электрического поля</w:t>
      </w:r>
      <w:r>
        <w:rPr>
          <w:sz w:val="28"/>
          <w:szCs w:val="28"/>
        </w:rPr>
        <w:t>.</w:t>
      </w:r>
    </w:p>
    <w:p w:rsidR="007729D7" w:rsidRDefault="007729D7" w:rsidP="00083FFD">
      <w:pPr>
        <w:ind w:firstLine="851"/>
        <w:jc w:val="both"/>
        <w:rPr>
          <w:sz w:val="28"/>
          <w:szCs w:val="28"/>
        </w:rPr>
      </w:pPr>
      <w:r w:rsidRPr="001B2921">
        <w:rPr>
          <w:sz w:val="28"/>
          <w:szCs w:val="28"/>
        </w:rPr>
        <w:t xml:space="preserve">ОАО «МРСК Урала», являясь крупнейшим поставщиком услуг по передаче электрической энергии и технологическому присоединению в </w:t>
      </w:r>
      <w:r>
        <w:rPr>
          <w:sz w:val="28"/>
          <w:szCs w:val="28"/>
        </w:rPr>
        <w:t>Челябинской области</w:t>
      </w:r>
      <w:r w:rsidRPr="001B2921">
        <w:rPr>
          <w:sz w:val="28"/>
          <w:szCs w:val="28"/>
        </w:rPr>
        <w:t>, стремится к обеспечению максимальной надежности и доступности распределительной сетевой инфраструктуры для потребителей с учетом приоритетов экологической безопасности, промышленной безопасности и охраны труда персонала</w:t>
      </w:r>
      <w:r>
        <w:rPr>
          <w:sz w:val="28"/>
          <w:szCs w:val="28"/>
        </w:rPr>
        <w:t>.</w:t>
      </w:r>
    </w:p>
    <w:p w:rsidR="007729D7" w:rsidRPr="00F869F1" w:rsidRDefault="007729D7" w:rsidP="00083FFD">
      <w:pPr>
        <w:ind w:firstLine="851"/>
        <w:jc w:val="both"/>
        <w:rPr>
          <w:sz w:val="28"/>
          <w:szCs w:val="28"/>
        </w:rPr>
      </w:pPr>
      <w:r w:rsidRPr="001B2921">
        <w:rPr>
          <w:sz w:val="28"/>
          <w:szCs w:val="28"/>
        </w:rPr>
        <w:t>Выполнение объемов работ по реконструкции объектов системы электроснабжения позволит значительно повысить безопасность эксплуатации электроустановок, надежность электроснабжения потребителей, качество электроэнергии и снизить технологические потери в сетях.</w:t>
      </w:r>
      <w:r w:rsidRPr="00F869F1">
        <w:rPr>
          <w:sz w:val="28"/>
          <w:szCs w:val="28"/>
        </w:rPr>
        <w:t xml:space="preserve">  </w:t>
      </w:r>
    </w:p>
    <w:p w:rsidR="007729D7" w:rsidRDefault="007729D7" w:rsidP="00083FFD">
      <w:pPr>
        <w:suppressAutoHyphens/>
        <w:ind w:firstLine="709"/>
        <w:jc w:val="both"/>
        <w:rPr>
          <w:sz w:val="28"/>
          <w:szCs w:val="28"/>
          <w:lang w:eastAsia="en-US"/>
        </w:rPr>
      </w:pPr>
    </w:p>
    <w:p w:rsidR="007729D7" w:rsidRPr="001B1784" w:rsidRDefault="007729D7" w:rsidP="00083FFD">
      <w:pPr>
        <w:pStyle w:val="afb"/>
        <w:spacing w:line="240" w:lineRule="auto"/>
        <w:jc w:val="left"/>
        <w:rPr>
          <w:b/>
        </w:rPr>
      </w:pPr>
      <w:bookmarkStart w:id="11" w:name="_Toc468696702"/>
      <w:r w:rsidRPr="001B1784">
        <w:rPr>
          <w:b/>
        </w:rPr>
        <w:t>Тарифы на коммунальные услуги</w:t>
      </w:r>
      <w:bookmarkEnd w:id="11"/>
    </w:p>
    <w:p w:rsidR="007729D7" w:rsidRPr="001B2921" w:rsidRDefault="007729D7" w:rsidP="00083FFD">
      <w:pPr>
        <w:ind w:firstLine="851"/>
        <w:jc w:val="both"/>
        <w:rPr>
          <w:sz w:val="28"/>
          <w:szCs w:val="28"/>
          <w:lang w:eastAsia="en-US"/>
        </w:rPr>
      </w:pPr>
      <w:r w:rsidRPr="001B2921">
        <w:rPr>
          <w:sz w:val="28"/>
          <w:szCs w:val="28"/>
          <w:lang w:eastAsia="en-US"/>
        </w:rPr>
        <w:t xml:space="preserve">Оплата </w:t>
      </w:r>
      <w:r w:rsidRPr="001B2921">
        <w:rPr>
          <w:sz w:val="28"/>
          <w:szCs w:val="28"/>
        </w:rPr>
        <w:t>электрической</w:t>
      </w:r>
      <w:r w:rsidRPr="001B2921">
        <w:rPr>
          <w:sz w:val="28"/>
          <w:szCs w:val="28"/>
          <w:lang w:eastAsia="en-US"/>
        </w:rPr>
        <w:t xml:space="preserve"> энергии осуществляется по установленному тарифу. Тарифы на </w:t>
      </w:r>
      <w:r w:rsidRPr="001B2921">
        <w:rPr>
          <w:sz w:val="28"/>
          <w:szCs w:val="28"/>
        </w:rPr>
        <w:t>электрическую</w:t>
      </w:r>
      <w:r w:rsidRPr="001B2921">
        <w:rPr>
          <w:sz w:val="28"/>
          <w:szCs w:val="28"/>
          <w:lang w:eastAsia="en-US"/>
        </w:rPr>
        <w:t xml:space="preserve"> энергию приведены в таблице </w:t>
      </w:r>
      <w:r w:rsidR="00BF7D82">
        <w:rPr>
          <w:sz w:val="28"/>
          <w:szCs w:val="28"/>
          <w:lang w:eastAsia="en-US"/>
        </w:rPr>
        <w:t>5</w:t>
      </w:r>
      <w:r w:rsidRPr="001B2921">
        <w:rPr>
          <w:sz w:val="28"/>
          <w:szCs w:val="28"/>
          <w:lang w:eastAsia="en-US"/>
        </w:rPr>
        <w:t>.</w:t>
      </w:r>
    </w:p>
    <w:p w:rsidR="007729D7" w:rsidRPr="001B2921" w:rsidRDefault="007729D7" w:rsidP="00083FFD">
      <w:pPr>
        <w:pStyle w:val="S"/>
        <w:jc w:val="right"/>
        <w:rPr>
          <w:sz w:val="28"/>
          <w:szCs w:val="28"/>
        </w:rPr>
      </w:pPr>
      <w:r w:rsidRPr="001B2921">
        <w:rPr>
          <w:sz w:val="28"/>
          <w:szCs w:val="28"/>
        </w:rPr>
        <w:t xml:space="preserve">Таблица </w:t>
      </w:r>
      <w:r w:rsidR="001B1784">
        <w:rPr>
          <w:sz w:val="28"/>
          <w:szCs w:val="28"/>
        </w:rPr>
        <w:t>5</w:t>
      </w:r>
    </w:p>
    <w:p w:rsidR="007729D7" w:rsidRPr="00B749FD" w:rsidRDefault="007729D7" w:rsidP="00083FFD">
      <w:pPr>
        <w:suppressAutoHyphens/>
        <w:ind w:firstLine="709"/>
        <w:jc w:val="center"/>
        <w:rPr>
          <w:sz w:val="28"/>
          <w:szCs w:val="28"/>
          <w:lang w:eastAsia="en-US"/>
        </w:rPr>
      </w:pPr>
      <w:r w:rsidRPr="00B749FD">
        <w:rPr>
          <w:sz w:val="28"/>
          <w:szCs w:val="28"/>
          <w:lang w:eastAsia="en-US"/>
        </w:rPr>
        <w:t>Тарифы на электроэнергию для населения Челябинской области, проживающего в сельских населённых пунктах</w:t>
      </w:r>
    </w:p>
    <w:tbl>
      <w:tblPr>
        <w:tblW w:w="1004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6"/>
        <w:gridCol w:w="1843"/>
        <w:gridCol w:w="2094"/>
      </w:tblGrid>
      <w:tr w:rsidR="007729D7" w:rsidRPr="001B2921" w:rsidTr="001B1784">
        <w:trPr>
          <w:trHeight w:val="505"/>
        </w:trPr>
        <w:tc>
          <w:tcPr>
            <w:tcW w:w="6106" w:type="dxa"/>
            <w:shd w:val="clear" w:color="auto" w:fill="auto"/>
            <w:vAlign w:val="center"/>
            <w:hideMark/>
          </w:tcPr>
          <w:p w:rsidR="007729D7" w:rsidRPr="001B2921" w:rsidRDefault="007729D7" w:rsidP="00083FFD">
            <w:pPr>
              <w:jc w:val="center"/>
            </w:pPr>
            <w:r w:rsidRPr="001B2921">
              <w:t>Предприятие</w:t>
            </w:r>
          </w:p>
        </w:tc>
        <w:tc>
          <w:tcPr>
            <w:tcW w:w="1843" w:type="dxa"/>
            <w:shd w:val="clear" w:color="auto" w:fill="auto"/>
            <w:vAlign w:val="center"/>
            <w:hideMark/>
          </w:tcPr>
          <w:p w:rsidR="007729D7" w:rsidRPr="001B2921" w:rsidRDefault="007729D7" w:rsidP="00083FFD">
            <w:pPr>
              <w:jc w:val="center"/>
            </w:pPr>
            <w:r w:rsidRPr="001B2921">
              <w:t>Единица  измерения</w:t>
            </w:r>
          </w:p>
        </w:tc>
        <w:tc>
          <w:tcPr>
            <w:tcW w:w="2094" w:type="dxa"/>
            <w:shd w:val="clear" w:color="auto" w:fill="auto"/>
            <w:vAlign w:val="center"/>
            <w:hideMark/>
          </w:tcPr>
          <w:p w:rsidR="007729D7" w:rsidRPr="001B2921" w:rsidRDefault="007729D7" w:rsidP="00083FFD">
            <w:pPr>
              <w:jc w:val="center"/>
            </w:pPr>
            <w:r w:rsidRPr="001B2921">
              <w:t>2016</w:t>
            </w:r>
            <w:r>
              <w:t xml:space="preserve"> год</w:t>
            </w:r>
          </w:p>
        </w:tc>
      </w:tr>
      <w:tr w:rsidR="007729D7" w:rsidRPr="001B2921" w:rsidTr="001B1784">
        <w:trPr>
          <w:trHeight w:val="415"/>
        </w:trPr>
        <w:tc>
          <w:tcPr>
            <w:tcW w:w="6106" w:type="dxa"/>
            <w:shd w:val="clear" w:color="auto" w:fill="auto"/>
            <w:vAlign w:val="center"/>
            <w:hideMark/>
          </w:tcPr>
          <w:p w:rsidR="007729D7" w:rsidRPr="00AD7751" w:rsidRDefault="007729D7" w:rsidP="00083FFD">
            <w:pPr>
              <w:jc w:val="center"/>
            </w:pPr>
            <w:r w:rsidRPr="001B2921">
              <w:t xml:space="preserve">Центральные электрические сети» филиала </w:t>
            </w:r>
            <w:r>
              <w:t>ПАО «</w:t>
            </w:r>
            <w:proofErr w:type="spellStart"/>
            <w:r>
              <w:t>Челябэнергосбыт</w:t>
            </w:r>
            <w:proofErr w:type="spellEnd"/>
            <w:r>
              <w:t>»</w:t>
            </w:r>
          </w:p>
        </w:tc>
        <w:tc>
          <w:tcPr>
            <w:tcW w:w="1843" w:type="dxa"/>
            <w:shd w:val="clear" w:color="auto" w:fill="auto"/>
            <w:vAlign w:val="center"/>
            <w:hideMark/>
          </w:tcPr>
          <w:p w:rsidR="007729D7" w:rsidRPr="001B2921" w:rsidRDefault="007729D7" w:rsidP="00083FFD">
            <w:pPr>
              <w:jc w:val="center"/>
            </w:pPr>
            <w:r w:rsidRPr="001B2921">
              <w:t>руб./</w:t>
            </w:r>
            <w:r>
              <w:t xml:space="preserve">1 </w:t>
            </w:r>
            <w:proofErr w:type="spellStart"/>
            <w:r w:rsidRPr="001B2921">
              <w:t>кВт×</w:t>
            </w:r>
            <w:proofErr w:type="gramStart"/>
            <w:r w:rsidRPr="001B2921">
              <w:t>ч</w:t>
            </w:r>
            <w:proofErr w:type="spellEnd"/>
            <w:proofErr w:type="gramEnd"/>
          </w:p>
        </w:tc>
        <w:tc>
          <w:tcPr>
            <w:tcW w:w="2094" w:type="dxa"/>
            <w:shd w:val="clear" w:color="auto" w:fill="auto"/>
            <w:vAlign w:val="center"/>
            <w:hideMark/>
          </w:tcPr>
          <w:p w:rsidR="007729D7" w:rsidRPr="001B2921" w:rsidRDefault="007729D7" w:rsidP="00083FFD">
            <w:pPr>
              <w:jc w:val="center"/>
            </w:pPr>
            <w:r>
              <w:t>2,04</w:t>
            </w:r>
          </w:p>
        </w:tc>
      </w:tr>
    </w:tbl>
    <w:p w:rsidR="007729D7" w:rsidRDefault="007729D7" w:rsidP="00083FFD">
      <w:pPr>
        <w:pStyle w:val="afb"/>
        <w:spacing w:line="240" w:lineRule="auto"/>
      </w:pPr>
    </w:p>
    <w:p w:rsidR="007729D7" w:rsidRPr="001B1784" w:rsidRDefault="007729D7" w:rsidP="00083FFD">
      <w:pPr>
        <w:pStyle w:val="afb"/>
        <w:spacing w:line="240" w:lineRule="auto"/>
        <w:jc w:val="both"/>
        <w:rPr>
          <w:b/>
        </w:rPr>
      </w:pPr>
      <w:bookmarkStart w:id="12" w:name="_Toc468696703"/>
      <w:r w:rsidRPr="001B1784">
        <w:rPr>
          <w:b/>
        </w:rPr>
        <w:t>Состояние и проблемы функционирования системы электроснабжения (надёжность, качество, рекомендации, доступность для потребителей, влияние на экологию)</w:t>
      </w:r>
      <w:bookmarkEnd w:id="12"/>
    </w:p>
    <w:p w:rsidR="007729D7" w:rsidRDefault="007729D7" w:rsidP="00083FFD">
      <w:pPr>
        <w:pStyle w:val="S"/>
        <w:rPr>
          <w:b/>
          <w:sz w:val="28"/>
          <w:szCs w:val="28"/>
        </w:rPr>
      </w:pPr>
    </w:p>
    <w:p w:rsidR="007729D7" w:rsidRDefault="007729D7" w:rsidP="00083FFD">
      <w:pPr>
        <w:pStyle w:val="S"/>
        <w:ind w:firstLine="851"/>
        <w:rPr>
          <w:b/>
          <w:sz w:val="28"/>
          <w:szCs w:val="28"/>
        </w:rPr>
      </w:pPr>
      <w:r>
        <w:rPr>
          <w:b/>
          <w:sz w:val="28"/>
          <w:szCs w:val="28"/>
        </w:rPr>
        <w:t>Надежность</w:t>
      </w:r>
    </w:p>
    <w:p w:rsidR="007729D7" w:rsidRDefault="007729D7" w:rsidP="00083FFD">
      <w:pPr>
        <w:ind w:firstLine="851"/>
        <w:jc w:val="both"/>
        <w:rPr>
          <w:sz w:val="28"/>
          <w:szCs w:val="28"/>
        </w:rPr>
      </w:pPr>
      <w:r w:rsidRPr="001B2921">
        <w:rPr>
          <w:sz w:val="28"/>
          <w:szCs w:val="28"/>
        </w:rPr>
        <w:t>По надежности электроснабжения основные потребители электроэнергии сельского поселения (жилые дома, административные здания, водозаборные станции) относятся к III категории и обеспечиваются электроэнергией от одного источника питания</w:t>
      </w:r>
      <w:r>
        <w:rPr>
          <w:sz w:val="28"/>
          <w:szCs w:val="28"/>
        </w:rPr>
        <w:t>.</w:t>
      </w:r>
    </w:p>
    <w:p w:rsidR="007729D7" w:rsidRPr="001B2921" w:rsidRDefault="007729D7" w:rsidP="00083FFD">
      <w:pPr>
        <w:ind w:firstLine="851"/>
        <w:jc w:val="both"/>
        <w:rPr>
          <w:sz w:val="28"/>
          <w:szCs w:val="28"/>
        </w:rPr>
      </w:pPr>
      <w:r w:rsidRPr="001B2921">
        <w:rPr>
          <w:sz w:val="28"/>
          <w:szCs w:val="28"/>
        </w:rPr>
        <w:t xml:space="preserve">Основным потребителем электроэнергии на территории </w:t>
      </w:r>
      <w:r>
        <w:rPr>
          <w:sz w:val="28"/>
          <w:szCs w:val="28"/>
        </w:rPr>
        <w:t>п</w:t>
      </w:r>
      <w:r w:rsidRPr="001B2921">
        <w:rPr>
          <w:sz w:val="28"/>
          <w:szCs w:val="28"/>
        </w:rPr>
        <w:t>оселения является население, что свидетельствует о социальной значимости.</w:t>
      </w:r>
    </w:p>
    <w:p w:rsidR="007729D7" w:rsidRPr="001B2921" w:rsidRDefault="007729D7" w:rsidP="00083FFD">
      <w:pPr>
        <w:ind w:firstLine="851"/>
        <w:jc w:val="both"/>
        <w:rPr>
          <w:sz w:val="28"/>
          <w:szCs w:val="28"/>
        </w:rPr>
      </w:pPr>
      <w:r w:rsidRPr="001B2921">
        <w:rPr>
          <w:sz w:val="28"/>
          <w:szCs w:val="28"/>
        </w:rPr>
        <w:t xml:space="preserve">Техническое состояние системы электроснабжения </w:t>
      </w:r>
      <w:proofErr w:type="spellStart"/>
      <w:r>
        <w:rPr>
          <w:sz w:val="28"/>
          <w:szCs w:val="28"/>
        </w:rPr>
        <w:t>Полетаевского</w:t>
      </w:r>
      <w:proofErr w:type="spellEnd"/>
      <w:r>
        <w:rPr>
          <w:sz w:val="28"/>
          <w:szCs w:val="28"/>
        </w:rPr>
        <w:t xml:space="preserve"> сельского поселения</w:t>
      </w:r>
      <w:r w:rsidRPr="001B2921">
        <w:rPr>
          <w:sz w:val="28"/>
          <w:szCs w:val="28"/>
        </w:rPr>
        <w:t xml:space="preserve"> – характеризуется проблемами</w:t>
      </w:r>
      <w:r>
        <w:rPr>
          <w:sz w:val="28"/>
          <w:szCs w:val="28"/>
        </w:rPr>
        <w:t>,</w:t>
      </w:r>
      <w:r w:rsidRPr="001B2921">
        <w:rPr>
          <w:sz w:val="28"/>
          <w:szCs w:val="28"/>
        </w:rPr>
        <w:t xml:space="preserve"> </w:t>
      </w:r>
      <w:proofErr w:type="gramStart"/>
      <w:r w:rsidRPr="001B2921">
        <w:rPr>
          <w:sz w:val="28"/>
          <w:szCs w:val="28"/>
        </w:rPr>
        <w:t>свойственными для систем</w:t>
      </w:r>
      <w:proofErr w:type="gramEnd"/>
      <w:r w:rsidRPr="001B2921">
        <w:rPr>
          <w:sz w:val="28"/>
          <w:szCs w:val="28"/>
        </w:rPr>
        <w:t xml:space="preserve"> электроснабжения городов Российской Федерации в целом.</w:t>
      </w:r>
    </w:p>
    <w:p w:rsidR="007729D7" w:rsidRPr="001B2921" w:rsidRDefault="007729D7" w:rsidP="00083FFD">
      <w:pPr>
        <w:ind w:firstLine="851"/>
        <w:jc w:val="both"/>
        <w:rPr>
          <w:sz w:val="28"/>
          <w:szCs w:val="28"/>
        </w:rPr>
      </w:pPr>
      <w:r w:rsidRPr="001B2921">
        <w:rPr>
          <w:sz w:val="28"/>
          <w:szCs w:val="28"/>
        </w:rPr>
        <w:t>К таким проблемам относится:</w:t>
      </w:r>
    </w:p>
    <w:p w:rsidR="007729D7" w:rsidRPr="001B2921" w:rsidRDefault="007729D7" w:rsidP="00083FFD">
      <w:pPr>
        <w:pStyle w:val="S"/>
        <w:numPr>
          <w:ilvl w:val="0"/>
          <w:numId w:val="1"/>
        </w:numPr>
        <w:rPr>
          <w:sz w:val="28"/>
          <w:szCs w:val="28"/>
        </w:rPr>
      </w:pPr>
      <w:r w:rsidRPr="001B2921">
        <w:rPr>
          <w:sz w:val="28"/>
          <w:szCs w:val="28"/>
        </w:rPr>
        <w:lastRenderedPageBreak/>
        <w:t>значительное количество трансформаторных подстанций и трансформаторов со сроком эксплуатации более 25 лет, что приводит к дополнительным потерям холостого хода;</w:t>
      </w:r>
    </w:p>
    <w:p w:rsidR="007729D7" w:rsidRPr="001B2921" w:rsidRDefault="007729D7" w:rsidP="00083FFD">
      <w:pPr>
        <w:pStyle w:val="S"/>
        <w:numPr>
          <w:ilvl w:val="0"/>
          <w:numId w:val="1"/>
        </w:numPr>
        <w:rPr>
          <w:sz w:val="28"/>
          <w:szCs w:val="28"/>
        </w:rPr>
      </w:pPr>
      <w:r w:rsidRPr="001B2921">
        <w:rPr>
          <w:sz w:val="28"/>
          <w:szCs w:val="28"/>
        </w:rPr>
        <w:t>распределительные сети нуждаются в выполнении реконструкции;</w:t>
      </w:r>
    </w:p>
    <w:p w:rsidR="007729D7" w:rsidRPr="001B2921" w:rsidRDefault="007729D7" w:rsidP="00083FFD">
      <w:pPr>
        <w:pStyle w:val="S"/>
        <w:numPr>
          <w:ilvl w:val="0"/>
          <w:numId w:val="1"/>
        </w:numPr>
        <w:rPr>
          <w:sz w:val="28"/>
          <w:szCs w:val="28"/>
        </w:rPr>
      </w:pPr>
      <w:r w:rsidRPr="001B2921">
        <w:rPr>
          <w:sz w:val="28"/>
          <w:szCs w:val="28"/>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rsidR="007729D7" w:rsidRDefault="007729D7" w:rsidP="00083FFD">
      <w:pPr>
        <w:pStyle w:val="S"/>
        <w:ind w:firstLine="851"/>
        <w:rPr>
          <w:b/>
          <w:sz w:val="28"/>
          <w:szCs w:val="28"/>
        </w:rPr>
      </w:pPr>
      <w:r w:rsidRPr="001B2921">
        <w:rPr>
          <w:b/>
          <w:sz w:val="28"/>
          <w:szCs w:val="28"/>
        </w:rPr>
        <w:t xml:space="preserve">Качество </w:t>
      </w:r>
    </w:p>
    <w:p w:rsidR="007729D7" w:rsidRDefault="007729D7" w:rsidP="00083FFD">
      <w:pPr>
        <w:ind w:firstLine="851"/>
        <w:jc w:val="both"/>
        <w:rPr>
          <w:sz w:val="28"/>
          <w:szCs w:val="28"/>
        </w:rPr>
      </w:pPr>
      <w:r w:rsidRPr="001B2921">
        <w:rPr>
          <w:sz w:val="28"/>
          <w:szCs w:val="28"/>
        </w:rPr>
        <w:t xml:space="preserve">В Российской Федерации показатели и нормы качества электрической энергии в электрических сетях систем электроснабжения общего назначения переменного </w:t>
      </w:r>
      <w:proofErr w:type="gramStart"/>
      <w:r w:rsidRPr="001B2921">
        <w:rPr>
          <w:sz w:val="28"/>
          <w:szCs w:val="28"/>
        </w:rPr>
        <w:t>тр</w:t>
      </w:r>
      <w:proofErr w:type="gramEnd"/>
      <w:r w:rsidRPr="001B2921">
        <w:rPr>
          <w:sz w:val="28"/>
          <w:szCs w:val="28"/>
        </w:rPr>
        <w:t>ѐхфазного и однофазного тока частотой 50 Гц в точках, к которым присоединяются электрические сети или электроустановки потребителей устанавливаются ГОСТ Р 541</w:t>
      </w:r>
      <w:r>
        <w:rPr>
          <w:sz w:val="28"/>
          <w:szCs w:val="28"/>
        </w:rPr>
        <w:t>49-2010 «Электрическая энергия.</w:t>
      </w:r>
    </w:p>
    <w:p w:rsidR="007729D7" w:rsidRDefault="007729D7" w:rsidP="00083FFD">
      <w:pPr>
        <w:ind w:firstLine="851"/>
        <w:jc w:val="both"/>
        <w:rPr>
          <w:sz w:val="28"/>
          <w:szCs w:val="28"/>
        </w:rPr>
      </w:pPr>
      <w:r w:rsidRPr="001B2921">
        <w:rPr>
          <w:sz w:val="28"/>
          <w:szCs w:val="28"/>
        </w:rPr>
        <w:t xml:space="preserve">Совместимость технических средств электромагнитная. Нормы качества электрической энергии в системах электроснабжения общего назначения». В соответствии с ГОСТ </w:t>
      </w:r>
      <w:proofErr w:type="gramStart"/>
      <w:r w:rsidRPr="001B2921">
        <w:rPr>
          <w:sz w:val="28"/>
          <w:szCs w:val="28"/>
        </w:rPr>
        <w:t>Р</w:t>
      </w:r>
      <w:proofErr w:type="gramEnd"/>
      <w:r w:rsidRPr="001B2921">
        <w:rPr>
          <w:sz w:val="28"/>
          <w:szCs w:val="28"/>
        </w:rPr>
        <w:t xml:space="preserve"> 54149-2010 показателями, по которым оценивается качество электроснабжения, являются: </w:t>
      </w:r>
    </w:p>
    <w:p w:rsidR="007729D7" w:rsidRDefault="007729D7" w:rsidP="00083FFD">
      <w:pPr>
        <w:pStyle w:val="S"/>
        <w:numPr>
          <w:ilvl w:val="0"/>
          <w:numId w:val="24"/>
        </w:numPr>
        <w:rPr>
          <w:sz w:val="28"/>
          <w:szCs w:val="28"/>
        </w:rPr>
      </w:pPr>
      <w:r w:rsidRPr="001B2921">
        <w:rPr>
          <w:sz w:val="28"/>
          <w:szCs w:val="28"/>
        </w:rPr>
        <w:t xml:space="preserve">Отклонение частоты колебания напряжения; </w:t>
      </w:r>
    </w:p>
    <w:p w:rsidR="007729D7" w:rsidRDefault="007729D7" w:rsidP="00083FFD">
      <w:pPr>
        <w:pStyle w:val="S"/>
        <w:numPr>
          <w:ilvl w:val="0"/>
          <w:numId w:val="24"/>
        </w:numPr>
        <w:rPr>
          <w:sz w:val="28"/>
          <w:szCs w:val="28"/>
        </w:rPr>
      </w:pPr>
      <w:r w:rsidRPr="001B2921">
        <w:rPr>
          <w:sz w:val="28"/>
          <w:szCs w:val="28"/>
        </w:rPr>
        <w:t xml:space="preserve">Медленные изменения напряжения электропитания; </w:t>
      </w:r>
    </w:p>
    <w:p w:rsidR="007729D7" w:rsidRDefault="007729D7" w:rsidP="00083FFD">
      <w:pPr>
        <w:pStyle w:val="S"/>
        <w:numPr>
          <w:ilvl w:val="0"/>
          <w:numId w:val="24"/>
        </w:numPr>
        <w:rPr>
          <w:sz w:val="28"/>
          <w:szCs w:val="28"/>
        </w:rPr>
      </w:pPr>
      <w:r w:rsidRPr="001B2921">
        <w:rPr>
          <w:sz w:val="28"/>
          <w:szCs w:val="28"/>
        </w:rPr>
        <w:t xml:space="preserve">Колебания напряжения и </w:t>
      </w:r>
      <w:proofErr w:type="spellStart"/>
      <w:r w:rsidRPr="001B2921">
        <w:rPr>
          <w:sz w:val="28"/>
          <w:szCs w:val="28"/>
        </w:rPr>
        <w:t>фликер</w:t>
      </w:r>
      <w:proofErr w:type="spellEnd"/>
      <w:r w:rsidRPr="001B2921">
        <w:rPr>
          <w:sz w:val="28"/>
          <w:szCs w:val="28"/>
        </w:rPr>
        <w:t xml:space="preserve">; </w:t>
      </w:r>
    </w:p>
    <w:p w:rsidR="007729D7" w:rsidRDefault="007729D7" w:rsidP="00083FFD">
      <w:pPr>
        <w:pStyle w:val="S"/>
        <w:numPr>
          <w:ilvl w:val="0"/>
          <w:numId w:val="24"/>
        </w:numPr>
        <w:rPr>
          <w:sz w:val="28"/>
          <w:szCs w:val="28"/>
        </w:rPr>
      </w:pPr>
      <w:proofErr w:type="spellStart"/>
      <w:r w:rsidRPr="001B2921">
        <w:rPr>
          <w:sz w:val="28"/>
          <w:szCs w:val="28"/>
        </w:rPr>
        <w:t>Несинусоидальность</w:t>
      </w:r>
      <w:proofErr w:type="spellEnd"/>
      <w:r w:rsidRPr="001B2921">
        <w:rPr>
          <w:sz w:val="28"/>
          <w:szCs w:val="28"/>
        </w:rPr>
        <w:t xml:space="preserve"> напряжения; </w:t>
      </w:r>
    </w:p>
    <w:p w:rsidR="007729D7" w:rsidRDefault="007729D7" w:rsidP="00083FFD">
      <w:pPr>
        <w:pStyle w:val="S"/>
        <w:numPr>
          <w:ilvl w:val="0"/>
          <w:numId w:val="24"/>
        </w:numPr>
        <w:rPr>
          <w:sz w:val="28"/>
          <w:szCs w:val="28"/>
        </w:rPr>
      </w:pPr>
      <w:proofErr w:type="spellStart"/>
      <w:r w:rsidRPr="001B2921">
        <w:rPr>
          <w:sz w:val="28"/>
          <w:szCs w:val="28"/>
        </w:rPr>
        <w:t>Несимметрия</w:t>
      </w:r>
      <w:proofErr w:type="spellEnd"/>
      <w:r w:rsidRPr="001B2921">
        <w:rPr>
          <w:sz w:val="28"/>
          <w:szCs w:val="28"/>
        </w:rPr>
        <w:t xml:space="preserve"> напряжения в трехфазных системах; </w:t>
      </w:r>
    </w:p>
    <w:p w:rsidR="007729D7" w:rsidRDefault="007729D7" w:rsidP="00083FFD">
      <w:pPr>
        <w:pStyle w:val="S"/>
        <w:numPr>
          <w:ilvl w:val="0"/>
          <w:numId w:val="24"/>
        </w:numPr>
        <w:rPr>
          <w:sz w:val="28"/>
          <w:szCs w:val="28"/>
        </w:rPr>
      </w:pPr>
      <w:r w:rsidRPr="001B2921">
        <w:rPr>
          <w:sz w:val="28"/>
          <w:szCs w:val="28"/>
        </w:rPr>
        <w:t xml:space="preserve">Прерывание напряжения; </w:t>
      </w:r>
    </w:p>
    <w:p w:rsidR="007729D7" w:rsidRDefault="007729D7" w:rsidP="00083FFD">
      <w:pPr>
        <w:pStyle w:val="S"/>
        <w:numPr>
          <w:ilvl w:val="0"/>
          <w:numId w:val="24"/>
        </w:numPr>
        <w:rPr>
          <w:sz w:val="28"/>
          <w:szCs w:val="28"/>
        </w:rPr>
      </w:pPr>
      <w:r w:rsidRPr="001B2921">
        <w:rPr>
          <w:sz w:val="28"/>
          <w:szCs w:val="28"/>
        </w:rPr>
        <w:t xml:space="preserve">Провалы напряжения и перенапряжения; </w:t>
      </w:r>
    </w:p>
    <w:p w:rsidR="007729D7" w:rsidRDefault="007729D7" w:rsidP="00083FFD">
      <w:pPr>
        <w:pStyle w:val="S"/>
        <w:numPr>
          <w:ilvl w:val="0"/>
          <w:numId w:val="24"/>
        </w:numPr>
        <w:rPr>
          <w:sz w:val="28"/>
          <w:szCs w:val="28"/>
        </w:rPr>
      </w:pPr>
      <w:r w:rsidRPr="001B2921">
        <w:rPr>
          <w:sz w:val="28"/>
          <w:szCs w:val="28"/>
        </w:rPr>
        <w:t xml:space="preserve">Импульсные напряжения. </w:t>
      </w:r>
    </w:p>
    <w:p w:rsidR="007729D7" w:rsidRDefault="007729D7" w:rsidP="00083FFD">
      <w:pPr>
        <w:ind w:firstLine="851"/>
        <w:jc w:val="both"/>
        <w:rPr>
          <w:sz w:val="28"/>
          <w:szCs w:val="28"/>
        </w:rPr>
      </w:pPr>
      <w:r w:rsidRPr="001B2921">
        <w:rPr>
          <w:sz w:val="28"/>
          <w:szCs w:val="28"/>
        </w:rPr>
        <w:t xml:space="preserve">Статистическая информация о превышении пороговых значений данных показателей на территории Поселения отсутствует. Необходимо уделять большое внимание охранным зонам воздушных линий электропередач, так как это напрямую влияет на надежность, качества и </w:t>
      </w:r>
      <w:proofErr w:type="spellStart"/>
      <w:r w:rsidRPr="001B2921">
        <w:rPr>
          <w:sz w:val="28"/>
          <w:szCs w:val="28"/>
        </w:rPr>
        <w:t>экологичность</w:t>
      </w:r>
      <w:proofErr w:type="spellEnd"/>
      <w:r w:rsidRPr="001B2921">
        <w:rPr>
          <w:sz w:val="28"/>
          <w:szCs w:val="28"/>
        </w:rPr>
        <w:t>.</w:t>
      </w:r>
    </w:p>
    <w:p w:rsidR="007729D7" w:rsidRDefault="007729D7" w:rsidP="00083FFD">
      <w:pPr>
        <w:ind w:firstLine="851"/>
        <w:jc w:val="both"/>
        <w:rPr>
          <w:sz w:val="28"/>
          <w:szCs w:val="28"/>
        </w:rPr>
      </w:pPr>
    </w:p>
    <w:p w:rsidR="007729D7" w:rsidRPr="00214B2E" w:rsidRDefault="007729D7" w:rsidP="00083FFD">
      <w:pPr>
        <w:pStyle w:val="S"/>
        <w:ind w:firstLine="0"/>
        <w:rPr>
          <w:b/>
          <w:sz w:val="28"/>
          <w:szCs w:val="28"/>
        </w:rPr>
      </w:pPr>
      <w:r w:rsidRPr="00214B2E">
        <w:rPr>
          <w:b/>
          <w:sz w:val="28"/>
          <w:szCs w:val="28"/>
        </w:rPr>
        <w:t>Проблемы эксплуатации источников электроснабжения</w:t>
      </w:r>
    </w:p>
    <w:p w:rsidR="007729D7" w:rsidRPr="00214B2E" w:rsidRDefault="007729D7" w:rsidP="00083FFD">
      <w:pPr>
        <w:numPr>
          <w:ilvl w:val="0"/>
          <w:numId w:val="13"/>
        </w:numPr>
        <w:jc w:val="both"/>
        <w:rPr>
          <w:sz w:val="28"/>
          <w:szCs w:val="28"/>
        </w:rPr>
      </w:pPr>
      <w:r w:rsidRPr="00214B2E">
        <w:rPr>
          <w:sz w:val="28"/>
          <w:szCs w:val="28"/>
        </w:rPr>
        <w:t xml:space="preserve">высокий процент износа оборудования; </w:t>
      </w:r>
    </w:p>
    <w:p w:rsidR="007729D7" w:rsidRPr="00214B2E" w:rsidRDefault="007729D7" w:rsidP="00083FFD">
      <w:pPr>
        <w:numPr>
          <w:ilvl w:val="0"/>
          <w:numId w:val="13"/>
        </w:numPr>
        <w:jc w:val="both"/>
        <w:rPr>
          <w:sz w:val="28"/>
          <w:szCs w:val="28"/>
        </w:rPr>
      </w:pPr>
      <w:r w:rsidRPr="00214B2E">
        <w:rPr>
          <w:sz w:val="28"/>
          <w:szCs w:val="28"/>
        </w:rPr>
        <w:t>перегруженность трансформаторов в послеаварийном и ремонтном режимах;</w:t>
      </w:r>
    </w:p>
    <w:p w:rsidR="007729D7" w:rsidRPr="00214B2E" w:rsidRDefault="007729D7" w:rsidP="00083FFD">
      <w:pPr>
        <w:numPr>
          <w:ilvl w:val="0"/>
          <w:numId w:val="13"/>
        </w:numPr>
        <w:jc w:val="both"/>
        <w:rPr>
          <w:sz w:val="28"/>
          <w:szCs w:val="28"/>
        </w:rPr>
      </w:pPr>
      <w:r w:rsidRPr="00214B2E">
        <w:rPr>
          <w:sz w:val="28"/>
          <w:szCs w:val="28"/>
        </w:rPr>
        <w:t xml:space="preserve">использование трансформаторов сверх нормативного срока эксплуатации; </w:t>
      </w:r>
    </w:p>
    <w:p w:rsidR="007729D7" w:rsidRPr="00214B2E" w:rsidRDefault="007729D7" w:rsidP="00083FFD">
      <w:pPr>
        <w:numPr>
          <w:ilvl w:val="0"/>
          <w:numId w:val="13"/>
        </w:numPr>
        <w:jc w:val="both"/>
        <w:rPr>
          <w:sz w:val="28"/>
          <w:szCs w:val="28"/>
        </w:rPr>
      </w:pPr>
      <w:r w:rsidRPr="00214B2E">
        <w:rPr>
          <w:sz w:val="28"/>
          <w:szCs w:val="28"/>
        </w:rPr>
        <w:t xml:space="preserve">низкая надежность релейной защиты и автоматики; </w:t>
      </w:r>
    </w:p>
    <w:p w:rsidR="007729D7" w:rsidRPr="00214B2E" w:rsidRDefault="007729D7" w:rsidP="00083FFD">
      <w:pPr>
        <w:numPr>
          <w:ilvl w:val="0"/>
          <w:numId w:val="13"/>
        </w:numPr>
        <w:jc w:val="both"/>
        <w:rPr>
          <w:sz w:val="28"/>
          <w:szCs w:val="28"/>
        </w:rPr>
      </w:pPr>
      <w:r w:rsidRPr="00214B2E">
        <w:rPr>
          <w:sz w:val="28"/>
          <w:szCs w:val="28"/>
        </w:rPr>
        <w:t xml:space="preserve">несовершенство систем телемеханики. </w:t>
      </w:r>
    </w:p>
    <w:p w:rsidR="007729D7" w:rsidRPr="00214B2E" w:rsidRDefault="007729D7" w:rsidP="00083FFD">
      <w:pPr>
        <w:jc w:val="both"/>
        <w:rPr>
          <w:b/>
          <w:sz w:val="28"/>
          <w:szCs w:val="28"/>
        </w:rPr>
      </w:pPr>
    </w:p>
    <w:p w:rsidR="007729D7" w:rsidRPr="00214B2E" w:rsidRDefault="007729D7" w:rsidP="00083FFD">
      <w:pPr>
        <w:pStyle w:val="S"/>
        <w:ind w:firstLine="0"/>
        <w:rPr>
          <w:b/>
          <w:sz w:val="28"/>
          <w:szCs w:val="28"/>
        </w:rPr>
      </w:pPr>
      <w:r w:rsidRPr="00214B2E">
        <w:rPr>
          <w:b/>
          <w:sz w:val="28"/>
          <w:szCs w:val="28"/>
        </w:rPr>
        <w:t>Проблемы эксплуатации электрических сетей</w:t>
      </w:r>
    </w:p>
    <w:p w:rsidR="007729D7" w:rsidRPr="00214B2E" w:rsidRDefault="007729D7" w:rsidP="00083FFD">
      <w:pPr>
        <w:numPr>
          <w:ilvl w:val="0"/>
          <w:numId w:val="13"/>
        </w:numPr>
        <w:jc w:val="both"/>
        <w:rPr>
          <w:sz w:val="28"/>
          <w:szCs w:val="28"/>
        </w:rPr>
      </w:pPr>
      <w:r w:rsidRPr="00214B2E">
        <w:rPr>
          <w:sz w:val="28"/>
          <w:szCs w:val="28"/>
        </w:rPr>
        <w:t xml:space="preserve">высокая степень износа электрических сетей; </w:t>
      </w:r>
    </w:p>
    <w:p w:rsidR="007729D7" w:rsidRPr="00214B2E" w:rsidRDefault="007729D7" w:rsidP="00083FFD">
      <w:pPr>
        <w:numPr>
          <w:ilvl w:val="0"/>
          <w:numId w:val="13"/>
        </w:numPr>
        <w:jc w:val="both"/>
        <w:rPr>
          <w:sz w:val="28"/>
          <w:szCs w:val="28"/>
        </w:rPr>
      </w:pPr>
      <w:r w:rsidRPr="00214B2E">
        <w:rPr>
          <w:sz w:val="28"/>
          <w:szCs w:val="28"/>
        </w:rPr>
        <w:lastRenderedPageBreak/>
        <w:t xml:space="preserve">низкая пропускная способность электрических сетей, отсутствие резервов токовой нагрузки; </w:t>
      </w:r>
    </w:p>
    <w:p w:rsidR="007729D7" w:rsidRPr="00214B2E" w:rsidRDefault="007729D7" w:rsidP="00083FFD">
      <w:pPr>
        <w:numPr>
          <w:ilvl w:val="0"/>
          <w:numId w:val="13"/>
        </w:numPr>
        <w:jc w:val="both"/>
        <w:rPr>
          <w:sz w:val="28"/>
          <w:szCs w:val="28"/>
        </w:rPr>
      </w:pPr>
      <w:r w:rsidRPr="00214B2E">
        <w:rPr>
          <w:sz w:val="28"/>
          <w:szCs w:val="28"/>
        </w:rPr>
        <w:t xml:space="preserve">отсутствие автоматизированной системы управления уличным освещением; </w:t>
      </w:r>
    </w:p>
    <w:p w:rsidR="007729D7" w:rsidRPr="00214B2E" w:rsidRDefault="007729D7" w:rsidP="00083FFD">
      <w:pPr>
        <w:numPr>
          <w:ilvl w:val="0"/>
          <w:numId w:val="13"/>
        </w:numPr>
        <w:jc w:val="both"/>
        <w:rPr>
          <w:sz w:val="28"/>
          <w:szCs w:val="28"/>
        </w:rPr>
      </w:pPr>
      <w:r w:rsidRPr="00214B2E">
        <w:rPr>
          <w:sz w:val="28"/>
          <w:szCs w:val="28"/>
        </w:rPr>
        <w:t>высокая длительность ремонтных и послеаварийных режимов, поиска места авар</w:t>
      </w:r>
      <w:proofErr w:type="gramStart"/>
      <w:r w:rsidRPr="00214B2E">
        <w:rPr>
          <w:sz w:val="28"/>
          <w:szCs w:val="28"/>
        </w:rPr>
        <w:t>ии и ее</w:t>
      </w:r>
      <w:proofErr w:type="gramEnd"/>
      <w:r w:rsidRPr="00214B2E">
        <w:rPr>
          <w:sz w:val="28"/>
          <w:szCs w:val="28"/>
        </w:rPr>
        <w:t xml:space="preserve"> ликвидации в результате слабого развития автоматизации и телемеханизации электрических сетей.</w:t>
      </w:r>
    </w:p>
    <w:p w:rsidR="007729D7" w:rsidRPr="00214B2E" w:rsidRDefault="007729D7" w:rsidP="00083FFD">
      <w:pPr>
        <w:jc w:val="both"/>
        <w:rPr>
          <w:b/>
          <w:sz w:val="28"/>
          <w:szCs w:val="28"/>
        </w:rPr>
      </w:pPr>
    </w:p>
    <w:p w:rsidR="007729D7" w:rsidRPr="00214B2E" w:rsidRDefault="007729D7" w:rsidP="00083FFD">
      <w:pPr>
        <w:jc w:val="both"/>
        <w:rPr>
          <w:b/>
          <w:sz w:val="28"/>
          <w:szCs w:val="28"/>
        </w:rPr>
      </w:pPr>
      <w:r w:rsidRPr="00214B2E">
        <w:rPr>
          <w:b/>
          <w:sz w:val="28"/>
          <w:szCs w:val="28"/>
        </w:rPr>
        <w:t xml:space="preserve">Мероприятия, направленные на улучшение экологической ситуации на территории </w:t>
      </w:r>
    </w:p>
    <w:p w:rsidR="007729D7" w:rsidRPr="00214B2E" w:rsidRDefault="007729D7" w:rsidP="00083FFD">
      <w:pPr>
        <w:ind w:firstLine="851"/>
        <w:jc w:val="both"/>
        <w:rPr>
          <w:sz w:val="28"/>
          <w:szCs w:val="28"/>
        </w:rPr>
      </w:pPr>
      <w:r w:rsidRPr="00214B2E">
        <w:rPr>
          <w:sz w:val="28"/>
          <w:szCs w:val="28"/>
        </w:rPr>
        <w:t>Основными факторами, отрицательно влияющими на здоровье людей и окружающую среду, в системе электроснабжения являются:</w:t>
      </w:r>
    </w:p>
    <w:p w:rsidR="007729D7" w:rsidRPr="00214B2E" w:rsidRDefault="007729D7" w:rsidP="00083FFD">
      <w:pPr>
        <w:numPr>
          <w:ilvl w:val="0"/>
          <w:numId w:val="13"/>
        </w:numPr>
        <w:jc w:val="both"/>
        <w:rPr>
          <w:sz w:val="28"/>
          <w:szCs w:val="28"/>
        </w:rPr>
      </w:pPr>
      <w:r w:rsidRPr="00214B2E">
        <w:rPr>
          <w:sz w:val="28"/>
          <w:szCs w:val="28"/>
        </w:rPr>
        <w:t xml:space="preserve">переменное электромагнитное поле, создаваемое открытыми </w:t>
      </w:r>
      <w:proofErr w:type="spellStart"/>
      <w:r w:rsidRPr="00214B2E">
        <w:rPr>
          <w:sz w:val="28"/>
          <w:szCs w:val="28"/>
        </w:rPr>
        <w:t>распредустройствами</w:t>
      </w:r>
      <w:proofErr w:type="spellEnd"/>
      <w:r w:rsidRPr="00214B2E">
        <w:rPr>
          <w:sz w:val="28"/>
          <w:szCs w:val="28"/>
        </w:rPr>
        <w:t xml:space="preserve"> ПС;</w:t>
      </w:r>
    </w:p>
    <w:p w:rsidR="007729D7" w:rsidRPr="00214B2E" w:rsidRDefault="007729D7" w:rsidP="00083FFD">
      <w:pPr>
        <w:numPr>
          <w:ilvl w:val="0"/>
          <w:numId w:val="13"/>
        </w:numPr>
        <w:jc w:val="both"/>
        <w:rPr>
          <w:sz w:val="28"/>
          <w:szCs w:val="28"/>
        </w:rPr>
      </w:pPr>
      <w:r w:rsidRPr="00214B2E">
        <w:rPr>
          <w:sz w:val="28"/>
          <w:szCs w:val="28"/>
        </w:rPr>
        <w:t>шум и вибрации, главными источниками которых являются силовые трансформаторы ПС и ТП;</w:t>
      </w:r>
    </w:p>
    <w:p w:rsidR="007729D7" w:rsidRPr="00214B2E" w:rsidRDefault="007729D7" w:rsidP="00083FFD">
      <w:pPr>
        <w:numPr>
          <w:ilvl w:val="0"/>
          <w:numId w:val="13"/>
        </w:numPr>
        <w:jc w:val="both"/>
        <w:rPr>
          <w:sz w:val="28"/>
          <w:szCs w:val="28"/>
        </w:rPr>
      </w:pPr>
      <w:r w:rsidRPr="00214B2E">
        <w:rPr>
          <w:sz w:val="28"/>
          <w:szCs w:val="28"/>
        </w:rPr>
        <w:t xml:space="preserve">потенциальная опасность поражения электрическим током при возникновении обрывов неизолированных проводов </w:t>
      </w:r>
      <w:r w:rsidRPr="00214B2E">
        <w:rPr>
          <w:sz w:val="28"/>
          <w:szCs w:val="28"/>
        </w:rPr>
        <w:br/>
      </w:r>
      <w:proofErr w:type="gramStart"/>
      <w:r w:rsidRPr="00214B2E">
        <w:rPr>
          <w:sz w:val="28"/>
          <w:szCs w:val="28"/>
        </w:rPr>
        <w:t>ВЛ</w:t>
      </w:r>
      <w:proofErr w:type="gramEnd"/>
      <w:r w:rsidRPr="00214B2E">
        <w:rPr>
          <w:sz w:val="28"/>
          <w:szCs w:val="28"/>
        </w:rPr>
        <w:t xml:space="preserve"> 10, 0,4 кВ, имеющих достаточно большую распространенность по </w:t>
      </w:r>
      <w:r>
        <w:rPr>
          <w:sz w:val="28"/>
          <w:szCs w:val="28"/>
        </w:rPr>
        <w:t>поселению</w:t>
      </w:r>
      <w:r w:rsidRPr="00214B2E">
        <w:rPr>
          <w:sz w:val="28"/>
          <w:szCs w:val="28"/>
        </w:rPr>
        <w:t>;</w:t>
      </w:r>
    </w:p>
    <w:p w:rsidR="007729D7" w:rsidRPr="00214B2E" w:rsidRDefault="007729D7" w:rsidP="00083FFD">
      <w:pPr>
        <w:numPr>
          <w:ilvl w:val="0"/>
          <w:numId w:val="13"/>
        </w:numPr>
        <w:jc w:val="both"/>
        <w:rPr>
          <w:sz w:val="28"/>
          <w:szCs w:val="28"/>
        </w:rPr>
      </w:pPr>
      <w:proofErr w:type="gramStart"/>
      <w:r w:rsidRPr="00214B2E">
        <w:rPr>
          <w:sz w:val="28"/>
          <w:szCs w:val="28"/>
        </w:rPr>
        <w:t>повышенная</w:t>
      </w:r>
      <w:proofErr w:type="gramEnd"/>
      <w:r w:rsidRPr="00214B2E">
        <w:rPr>
          <w:sz w:val="28"/>
          <w:szCs w:val="28"/>
        </w:rPr>
        <w:t xml:space="preserve"> </w:t>
      </w:r>
      <w:proofErr w:type="spellStart"/>
      <w:r w:rsidRPr="00214B2E">
        <w:rPr>
          <w:sz w:val="28"/>
          <w:szCs w:val="28"/>
        </w:rPr>
        <w:t>пожароопасность</w:t>
      </w:r>
      <w:proofErr w:type="spellEnd"/>
      <w:r w:rsidRPr="00214B2E">
        <w:rPr>
          <w:sz w:val="28"/>
          <w:szCs w:val="28"/>
        </w:rPr>
        <w:t xml:space="preserve"> применяемого маслонаполненного электрооборудования ПС, ТП, усугубленная значительным износом большого количества эксплуатируемых силовых трансформаторов и выключателей.</w:t>
      </w:r>
    </w:p>
    <w:p w:rsidR="007729D7" w:rsidRPr="00214B2E" w:rsidRDefault="007729D7" w:rsidP="00083FFD">
      <w:pPr>
        <w:ind w:firstLine="851"/>
        <w:jc w:val="both"/>
        <w:rPr>
          <w:sz w:val="28"/>
          <w:szCs w:val="28"/>
        </w:rPr>
      </w:pPr>
      <w:r w:rsidRPr="00214B2E">
        <w:rPr>
          <w:sz w:val="28"/>
          <w:szCs w:val="28"/>
        </w:rPr>
        <w:t xml:space="preserve">Для предотвращения опасных факторов при эксплуатации электрооборудования </w:t>
      </w:r>
      <w:proofErr w:type="spellStart"/>
      <w:r w:rsidRPr="00214B2E">
        <w:rPr>
          <w:sz w:val="28"/>
          <w:szCs w:val="28"/>
        </w:rPr>
        <w:t>электроснабжающими</w:t>
      </w:r>
      <w:proofErr w:type="spellEnd"/>
      <w:r w:rsidRPr="00214B2E">
        <w:rPr>
          <w:sz w:val="28"/>
          <w:szCs w:val="28"/>
        </w:rPr>
        <w:t xml:space="preserve"> организациями </w:t>
      </w:r>
      <w:r>
        <w:rPr>
          <w:sz w:val="28"/>
          <w:szCs w:val="28"/>
        </w:rPr>
        <w:t>сельского поселения</w:t>
      </w:r>
      <w:r w:rsidRPr="00214B2E">
        <w:rPr>
          <w:sz w:val="28"/>
          <w:szCs w:val="28"/>
        </w:rPr>
        <w:t xml:space="preserve"> выполняются мероприятия, определенные ГОСТ, </w:t>
      </w:r>
      <w:proofErr w:type="spellStart"/>
      <w:r w:rsidRPr="00214B2E">
        <w:rPr>
          <w:sz w:val="28"/>
          <w:szCs w:val="28"/>
        </w:rPr>
        <w:t>СанПиН</w:t>
      </w:r>
      <w:proofErr w:type="spellEnd"/>
      <w:r w:rsidRPr="00214B2E">
        <w:rPr>
          <w:sz w:val="28"/>
          <w:szCs w:val="28"/>
        </w:rPr>
        <w:t xml:space="preserve"> и предусмотренные </w:t>
      </w:r>
      <w:proofErr w:type="spellStart"/>
      <w:r w:rsidRPr="00214B2E">
        <w:rPr>
          <w:sz w:val="28"/>
          <w:szCs w:val="28"/>
        </w:rPr>
        <w:t>СНиП</w:t>
      </w:r>
      <w:proofErr w:type="spellEnd"/>
      <w:r w:rsidRPr="00214B2E">
        <w:rPr>
          <w:sz w:val="28"/>
          <w:szCs w:val="28"/>
        </w:rPr>
        <w:t xml:space="preserve"> и требованиями ПУЭ (6-е, 7-е издание), ПТЭ.</w:t>
      </w:r>
    </w:p>
    <w:p w:rsidR="007729D7" w:rsidRDefault="007729D7" w:rsidP="00083FFD">
      <w:pPr>
        <w:ind w:firstLine="851"/>
        <w:jc w:val="both"/>
        <w:rPr>
          <w:sz w:val="28"/>
          <w:szCs w:val="28"/>
        </w:rPr>
      </w:pPr>
      <w:r w:rsidRPr="00214B2E">
        <w:rPr>
          <w:sz w:val="28"/>
          <w:szCs w:val="28"/>
        </w:rPr>
        <w:t xml:space="preserve">Отрицательное влияние опасных и вредных факторов действующих объектов системы электроснабжения </w:t>
      </w:r>
      <w:r>
        <w:rPr>
          <w:sz w:val="28"/>
          <w:szCs w:val="28"/>
        </w:rPr>
        <w:t>сельского поселения</w:t>
      </w:r>
      <w:r w:rsidRPr="00214B2E">
        <w:rPr>
          <w:sz w:val="28"/>
          <w:szCs w:val="28"/>
        </w:rPr>
        <w:t xml:space="preserve"> в допустимых пределах.</w:t>
      </w:r>
    </w:p>
    <w:p w:rsidR="002C3CFC" w:rsidRPr="00F869F1" w:rsidRDefault="002C3CFC" w:rsidP="00083FFD">
      <w:pPr>
        <w:pStyle w:val="S"/>
        <w:ind w:firstLine="0"/>
        <w:jc w:val="left"/>
        <w:rPr>
          <w:sz w:val="28"/>
          <w:szCs w:val="28"/>
        </w:rPr>
      </w:pPr>
    </w:p>
    <w:p w:rsidR="001861C6" w:rsidRDefault="001861C6" w:rsidP="00083FFD">
      <w:pPr>
        <w:pStyle w:val="14"/>
      </w:pPr>
      <w:bookmarkStart w:id="13" w:name="_Toc465898245"/>
      <w:bookmarkStart w:id="14" w:name="_Toc470639982"/>
      <w:r w:rsidRPr="00DD204F">
        <w:t>3</w:t>
      </w:r>
      <w:r w:rsidRPr="00F869F1">
        <w:t>.2. Система теплоснабжения</w:t>
      </w:r>
      <w:bookmarkEnd w:id="13"/>
      <w:bookmarkEnd w:id="14"/>
    </w:p>
    <w:p w:rsidR="007729D7" w:rsidRPr="003B452C" w:rsidRDefault="007729D7" w:rsidP="00083FFD">
      <w:pPr>
        <w:ind w:firstLine="851"/>
        <w:jc w:val="both"/>
        <w:rPr>
          <w:sz w:val="28"/>
          <w:szCs w:val="28"/>
        </w:rPr>
      </w:pPr>
      <w:bookmarkStart w:id="15" w:name="_Toc465898246"/>
      <w:r w:rsidRPr="003B452C">
        <w:rPr>
          <w:sz w:val="28"/>
          <w:szCs w:val="28"/>
        </w:rPr>
        <w:t xml:space="preserve">В настоящее время </w:t>
      </w:r>
      <w:r>
        <w:rPr>
          <w:sz w:val="28"/>
          <w:szCs w:val="28"/>
        </w:rPr>
        <w:t xml:space="preserve">в </w:t>
      </w:r>
      <w:proofErr w:type="spellStart"/>
      <w:r>
        <w:rPr>
          <w:sz w:val="28"/>
          <w:szCs w:val="28"/>
        </w:rPr>
        <w:t>Полетаевском</w:t>
      </w:r>
      <w:proofErr w:type="spellEnd"/>
      <w:r>
        <w:rPr>
          <w:sz w:val="28"/>
          <w:szCs w:val="28"/>
        </w:rPr>
        <w:t xml:space="preserve"> сельском поселении действует несколько централизованных систем теплоснабжения</w:t>
      </w:r>
      <w:r w:rsidRPr="00586DCB">
        <w:rPr>
          <w:sz w:val="28"/>
          <w:szCs w:val="28"/>
        </w:rPr>
        <w:t>.</w:t>
      </w:r>
    </w:p>
    <w:p w:rsidR="007729D7" w:rsidRPr="00E93DCC" w:rsidRDefault="007729D7" w:rsidP="00083FFD">
      <w:pPr>
        <w:suppressAutoHyphens/>
        <w:ind w:firstLine="709"/>
        <w:jc w:val="both"/>
        <w:rPr>
          <w:sz w:val="28"/>
          <w:szCs w:val="28"/>
        </w:rPr>
      </w:pPr>
      <w:r w:rsidRPr="00324236">
        <w:rPr>
          <w:sz w:val="28"/>
          <w:szCs w:val="28"/>
        </w:rPr>
        <w:t xml:space="preserve">На территории </w:t>
      </w:r>
      <w:proofErr w:type="spellStart"/>
      <w:r>
        <w:rPr>
          <w:sz w:val="28"/>
          <w:szCs w:val="28"/>
        </w:rPr>
        <w:t>Полетаевского</w:t>
      </w:r>
      <w:proofErr w:type="spellEnd"/>
      <w:r w:rsidRPr="00324236">
        <w:rPr>
          <w:sz w:val="28"/>
          <w:szCs w:val="28"/>
        </w:rPr>
        <w:t xml:space="preserve"> сельского поселения утверждена Схема теплоснабжения</w:t>
      </w:r>
      <w:r>
        <w:rPr>
          <w:color w:val="FF0000"/>
          <w:sz w:val="28"/>
          <w:szCs w:val="28"/>
        </w:rPr>
        <w:t>.</w:t>
      </w:r>
      <w:r w:rsidR="001B1784">
        <w:rPr>
          <w:color w:val="FF0000"/>
          <w:sz w:val="28"/>
          <w:szCs w:val="28"/>
        </w:rPr>
        <w:t xml:space="preserve"> </w:t>
      </w:r>
      <w:r w:rsidRPr="001B2921">
        <w:rPr>
          <w:sz w:val="28"/>
          <w:szCs w:val="28"/>
        </w:rPr>
        <w:t xml:space="preserve">По состоянию на 2016 год </w:t>
      </w:r>
      <w:r>
        <w:rPr>
          <w:sz w:val="28"/>
          <w:szCs w:val="28"/>
        </w:rPr>
        <w:t>ц</w:t>
      </w:r>
      <w:r w:rsidRPr="00E93DCC">
        <w:rPr>
          <w:sz w:val="28"/>
          <w:szCs w:val="28"/>
        </w:rPr>
        <w:t xml:space="preserve">ентрализованное теплоснабжение в </w:t>
      </w:r>
      <w:proofErr w:type="spellStart"/>
      <w:r>
        <w:rPr>
          <w:sz w:val="28"/>
          <w:szCs w:val="28"/>
        </w:rPr>
        <w:t>Полетаевском</w:t>
      </w:r>
      <w:proofErr w:type="spellEnd"/>
      <w:r>
        <w:rPr>
          <w:sz w:val="28"/>
          <w:szCs w:val="28"/>
        </w:rPr>
        <w:t xml:space="preserve"> сельском поселении</w:t>
      </w:r>
      <w:r w:rsidRPr="00E93DCC">
        <w:rPr>
          <w:sz w:val="28"/>
          <w:szCs w:val="28"/>
        </w:rPr>
        <w:t xml:space="preserve"> осуществляется теплоснабжающ</w:t>
      </w:r>
      <w:r>
        <w:rPr>
          <w:sz w:val="28"/>
          <w:szCs w:val="28"/>
        </w:rPr>
        <w:t>ими</w:t>
      </w:r>
      <w:r w:rsidRPr="00E93DCC">
        <w:rPr>
          <w:sz w:val="28"/>
          <w:szCs w:val="28"/>
        </w:rPr>
        <w:t xml:space="preserve"> организаци</w:t>
      </w:r>
      <w:r>
        <w:rPr>
          <w:sz w:val="28"/>
          <w:szCs w:val="28"/>
        </w:rPr>
        <w:t>ям</w:t>
      </w:r>
      <w:proofErr w:type="gramStart"/>
      <w:r>
        <w:rPr>
          <w:sz w:val="28"/>
          <w:szCs w:val="28"/>
        </w:rPr>
        <w:t>и</w:t>
      </w:r>
      <w:r w:rsidRPr="00E93DCC">
        <w:rPr>
          <w:sz w:val="28"/>
          <w:szCs w:val="28"/>
        </w:rPr>
        <w:t xml:space="preserve"> </w:t>
      </w:r>
      <w:r w:rsidRPr="008A03B7">
        <w:rPr>
          <w:sz w:val="28"/>
          <w:szCs w:val="28"/>
        </w:rPr>
        <w:t>ООО</w:t>
      </w:r>
      <w:proofErr w:type="gramEnd"/>
      <w:r w:rsidRPr="008A03B7">
        <w:rPr>
          <w:sz w:val="28"/>
          <w:szCs w:val="28"/>
        </w:rPr>
        <w:t xml:space="preserve"> "</w:t>
      </w:r>
      <w:proofErr w:type="spellStart"/>
      <w:r w:rsidRPr="008A03B7">
        <w:rPr>
          <w:sz w:val="28"/>
          <w:szCs w:val="28"/>
        </w:rPr>
        <w:t>ТеплоЭнергоМастер</w:t>
      </w:r>
      <w:proofErr w:type="spellEnd"/>
      <w:r w:rsidRPr="008A03B7">
        <w:rPr>
          <w:sz w:val="28"/>
          <w:szCs w:val="28"/>
        </w:rPr>
        <w:t>"</w:t>
      </w:r>
      <w:r>
        <w:rPr>
          <w:sz w:val="28"/>
          <w:szCs w:val="28"/>
        </w:rPr>
        <w:t xml:space="preserve">, </w:t>
      </w:r>
      <w:r w:rsidRPr="008A03B7">
        <w:rPr>
          <w:sz w:val="28"/>
          <w:szCs w:val="28"/>
        </w:rPr>
        <w:t>ООО "Эффективная теплоэнергетика"</w:t>
      </w:r>
      <w:r>
        <w:rPr>
          <w:sz w:val="28"/>
          <w:szCs w:val="28"/>
        </w:rPr>
        <w:t xml:space="preserve">, </w:t>
      </w:r>
      <w:r w:rsidRPr="008A03B7">
        <w:rPr>
          <w:sz w:val="28"/>
          <w:szCs w:val="28"/>
        </w:rPr>
        <w:t>ООО "Инжиниринговая компания"</w:t>
      </w:r>
      <w:r>
        <w:rPr>
          <w:sz w:val="28"/>
          <w:szCs w:val="28"/>
        </w:rPr>
        <w:t xml:space="preserve">, </w:t>
      </w:r>
      <w:r w:rsidRPr="008A03B7">
        <w:rPr>
          <w:sz w:val="28"/>
          <w:szCs w:val="28"/>
        </w:rPr>
        <w:t>ОАО "РЖД" (Дистанция инженерных сооружений)</w:t>
      </w:r>
      <w:r>
        <w:rPr>
          <w:sz w:val="28"/>
          <w:szCs w:val="28"/>
        </w:rPr>
        <w:t>.</w:t>
      </w:r>
    </w:p>
    <w:p w:rsidR="007729D7" w:rsidRPr="001945DF" w:rsidRDefault="007729D7" w:rsidP="00083FFD">
      <w:pPr>
        <w:ind w:firstLine="851"/>
        <w:jc w:val="both"/>
        <w:rPr>
          <w:sz w:val="28"/>
          <w:szCs w:val="28"/>
        </w:rPr>
      </w:pPr>
      <w:r w:rsidRPr="001945DF">
        <w:rPr>
          <w:sz w:val="28"/>
          <w:szCs w:val="28"/>
        </w:rPr>
        <w:t>Функциональная структура централизованного теплоснабжения сельского поселения пре</w:t>
      </w:r>
      <w:r>
        <w:rPr>
          <w:sz w:val="28"/>
          <w:szCs w:val="28"/>
        </w:rPr>
        <w:t xml:space="preserve">дставляет собой для газовых и угольных </w:t>
      </w:r>
      <w:r w:rsidRPr="001945DF">
        <w:rPr>
          <w:sz w:val="28"/>
          <w:szCs w:val="28"/>
        </w:rPr>
        <w:t xml:space="preserve">котельных разделенное </w:t>
      </w:r>
      <w:r w:rsidRPr="001945DF">
        <w:rPr>
          <w:sz w:val="28"/>
          <w:szCs w:val="28"/>
        </w:rPr>
        <w:lastRenderedPageBreak/>
        <w:t>между одним юридическим лицом, производство тепловой энерг</w:t>
      </w:r>
      <w:proofErr w:type="gramStart"/>
      <w:r w:rsidRPr="001945DF">
        <w:rPr>
          <w:sz w:val="28"/>
          <w:szCs w:val="28"/>
        </w:rPr>
        <w:t>ии и ее</w:t>
      </w:r>
      <w:proofErr w:type="gramEnd"/>
      <w:r w:rsidRPr="001945DF">
        <w:rPr>
          <w:sz w:val="28"/>
          <w:szCs w:val="28"/>
        </w:rPr>
        <w:t xml:space="preserve"> передача до потребителя. </w:t>
      </w:r>
    </w:p>
    <w:p w:rsidR="007729D7" w:rsidRPr="001945DF" w:rsidRDefault="007729D7" w:rsidP="00083FFD">
      <w:pPr>
        <w:ind w:firstLine="851"/>
        <w:jc w:val="both"/>
        <w:rPr>
          <w:sz w:val="28"/>
          <w:szCs w:val="28"/>
        </w:rPr>
      </w:pPr>
      <w:r w:rsidRPr="001945DF">
        <w:rPr>
          <w:sz w:val="28"/>
          <w:szCs w:val="28"/>
        </w:rPr>
        <w:t>По своему назначению котельн</w:t>
      </w:r>
      <w:r>
        <w:rPr>
          <w:sz w:val="28"/>
          <w:szCs w:val="28"/>
        </w:rPr>
        <w:t>ые</w:t>
      </w:r>
      <w:r w:rsidRPr="001945DF">
        <w:rPr>
          <w:sz w:val="28"/>
          <w:szCs w:val="28"/>
        </w:rPr>
        <w:t xml:space="preserve"> относ</w:t>
      </w:r>
      <w:r>
        <w:rPr>
          <w:sz w:val="28"/>
          <w:szCs w:val="28"/>
        </w:rPr>
        <w:t>я</w:t>
      </w:r>
      <w:r w:rsidRPr="001945DF">
        <w:rPr>
          <w:sz w:val="28"/>
          <w:szCs w:val="28"/>
        </w:rPr>
        <w:t>тся к группе отопительных и предназначен</w:t>
      </w:r>
      <w:r>
        <w:rPr>
          <w:sz w:val="28"/>
          <w:szCs w:val="28"/>
        </w:rPr>
        <w:t>ы</w:t>
      </w:r>
      <w:r w:rsidRPr="001945DF">
        <w:rPr>
          <w:sz w:val="28"/>
          <w:szCs w:val="28"/>
        </w:rPr>
        <w:t xml:space="preserve"> для т</w:t>
      </w:r>
      <w:r>
        <w:rPr>
          <w:sz w:val="28"/>
          <w:szCs w:val="28"/>
        </w:rPr>
        <w:t xml:space="preserve">еплоснабжения систем отопления </w:t>
      </w:r>
      <w:r w:rsidRPr="001945DF">
        <w:rPr>
          <w:sz w:val="28"/>
          <w:szCs w:val="28"/>
        </w:rPr>
        <w:t xml:space="preserve">жилых, общественных и других зданий. </w:t>
      </w:r>
    </w:p>
    <w:p w:rsidR="001B1784" w:rsidRDefault="001B1784" w:rsidP="00083FFD">
      <w:pPr>
        <w:pStyle w:val="S"/>
        <w:ind w:firstLine="851"/>
        <w:rPr>
          <w:b/>
          <w:sz w:val="28"/>
          <w:szCs w:val="28"/>
          <w:lang w:eastAsia="en-US"/>
        </w:rPr>
      </w:pPr>
    </w:p>
    <w:p w:rsidR="007729D7" w:rsidRPr="000B5A6C" w:rsidRDefault="007729D7" w:rsidP="00083FFD">
      <w:pPr>
        <w:pStyle w:val="S"/>
        <w:ind w:firstLine="851"/>
        <w:rPr>
          <w:b/>
          <w:sz w:val="28"/>
          <w:szCs w:val="28"/>
          <w:lang w:eastAsia="en-US"/>
        </w:rPr>
      </w:pPr>
      <w:r w:rsidRPr="000B5A6C">
        <w:rPr>
          <w:b/>
          <w:sz w:val="28"/>
          <w:szCs w:val="28"/>
          <w:lang w:eastAsia="en-US"/>
        </w:rPr>
        <w:t>Источники теплоснабжения</w:t>
      </w:r>
    </w:p>
    <w:p w:rsidR="007729D7" w:rsidRPr="00403E91" w:rsidRDefault="007729D7" w:rsidP="00083FFD">
      <w:pPr>
        <w:ind w:firstLine="851"/>
        <w:jc w:val="both"/>
        <w:rPr>
          <w:sz w:val="28"/>
          <w:szCs w:val="28"/>
        </w:rPr>
      </w:pPr>
      <w:r w:rsidRPr="00403E91">
        <w:rPr>
          <w:sz w:val="28"/>
          <w:szCs w:val="28"/>
        </w:rPr>
        <w:t xml:space="preserve">Теплоснабжение населения и административно-общественных зданий </w:t>
      </w:r>
      <w:proofErr w:type="spellStart"/>
      <w:r w:rsidRPr="00403E91">
        <w:rPr>
          <w:sz w:val="28"/>
          <w:szCs w:val="28"/>
        </w:rPr>
        <w:t>Полетаевского</w:t>
      </w:r>
      <w:proofErr w:type="spellEnd"/>
      <w:r w:rsidRPr="00403E91">
        <w:rPr>
          <w:sz w:val="28"/>
          <w:szCs w:val="28"/>
        </w:rPr>
        <w:t xml:space="preserve"> сельского поселения, осуществляется </w:t>
      </w:r>
      <w:proofErr w:type="gramStart"/>
      <w:r w:rsidRPr="00403E91">
        <w:rPr>
          <w:sz w:val="28"/>
          <w:szCs w:val="28"/>
        </w:rPr>
        <w:t>от</w:t>
      </w:r>
      <w:proofErr w:type="gramEnd"/>
      <w:r w:rsidRPr="00403E91">
        <w:rPr>
          <w:sz w:val="28"/>
          <w:szCs w:val="28"/>
        </w:rPr>
        <w:t>:</w:t>
      </w:r>
    </w:p>
    <w:p w:rsidR="007729D7" w:rsidRPr="00403E91" w:rsidRDefault="007729D7" w:rsidP="00083FFD">
      <w:pPr>
        <w:pStyle w:val="a5"/>
        <w:numPr>
          <w:ilvl w:val="0"/>
          <w:numId w:val="25"/>
        </w:numPr>
        <w:jc w:val="both"/>
        <w:rPr>
          <w:sz w:val="28"/>
          <w:szCs w:val="28"/>
        </w:rPr>
      </w:pPr>
      <w:proofErr w:type="gramStart"/>
      <w:r w:rsidRPr="00403E91">
        <w:rPr>
          <w:sz w:val="28"/>
          <w:szCs w:val="28"/>
        </w:rPr>
        <w:t>3 муниципальных котельных (Котельная №2-ул.</w:t>
      </w:r>
      <w:proofErr w:type="gramEnd"/>
      <w:r w:rsidRPr="00403E91">
        <w:rPr>
          <w:sz w:val="28"/>
          <w:szCs w:val="28"/>
        </w:rPr>
        <w:t xml:space="preserve"> </w:t>
      </w:r>
      <w:proofErr w:type="spellStart"/>
      <w:r w:rsidRPr="00403E91">
        <w:rPr>
          <w:sz w:val="28"/>
          <w:szCs w:val="28"/>
        </w:rPr>
        <w:t>Полетаевская</w:t>
      </w:r>
      <w:proofErr w:type="spellEnd"/>
      <w:r w:rsidRPr="00403E91">
        <w:rPr>
          <w:sz w:val="28"/>
          <w:szCs w:val="28"/>
        </w:rPr>
        <w:t>, Котельная №4-ул. Почтовая, Котельная №7-</w:t>
      </w:r>
      <w:r>
        <w:rPr>
          <w:sz w:val="28"/>
          <w:szCs w:val="28"/>
        </w:rPr>
        <w:t>д</w:t>
      </w:r>
      <w:r w:rsidRPr="00403E91">
        <w:rPr>
          <w:sz w:val="28"/>
          <w:szCs w:val="28"/>
        </w:rPr>
        <w:t xml:space="preserve">. </w:t>
      </w:r>
      <w:proofErr w:type="spellStart"/>
      <w:r w:rsidRPr="00403E91">
        <w:rPr>
          <w:sz w:val="28"/>
          <w:szCs w:val="28"/>
        </w:rPr>
        <w:t>Бутаки</w:t>
      </w:r>
      <w:proofErr w:type="spellEnd"/>
      <w:r w:rsidRPr="00403E91">
        <w:rPr>
          <w:sz w:val="28"/>
          <w:szCs w:val="28"/>
        </w:rPr>
        <w:t>);</w:t>
      </w:r>
    </w:p>
    <w:p w:rsidR="007729D7" w:rsidRPr="00403E91" w:rsidRDefault="007729D7" w:rsidP="00083FFD">
      <w:pPr>
        <w:pStyle w:val="a5"/>
        <w:numPr>
          <w:ilvl w:val="0"/>
          <w:numId w:val="25"/>
        </w:numPr>
        <w:jc w:val="both"/>
        <w:rPr>
          <w:sz w:val="28"/>
          <w:szCs w:val="28"/>
        </w:rPr>
      </w:pPr>
      <w:proofErr w:type="gramStart"/>
      <w:r w:rsidRPr="00403E91">
        <w:rPr>
          <w:sz w:val="28"/>
          <w:szCs w:val="28"/>
        </w:rPr>
        <w:t>1 котельная (Котельная №1-ул.</w:t>
      </w:r>
      <w:proofErr w:type="gramEnd"/>
      <w:r w:rsidRPr="00403E91">
        <w:rPr>
          <w:sz w:val="28"/>
          <w:szCs w:val="28"/>
        </w:rPr>
        <w:t xml:space="preserve"> </w:t>
      </w:r>
      <w:proofErr w:type="gramStart"/>
      <w:r w:rsidRPr="00403E91">
        <w:rPr>
          <w:sz w:val="28"/>
          <w:szCs w:val="28"/>
        </w:rPr>
        <w:t>Пионерская, 7А);</w:t>
      </w:r>
      <w:proofErr w:type="gramEnd"/>
    </w:p>
    <w:p w:rsidR="007729D7" w:rsidRPr="00403E91" w:rsidRDefault="007729D7" w:rsidP="00083FFD">
      <w:pPr>
        <w:pStyle w:val="a5"/>
        <w:numPr>
          <w:ilvl w:val="0"/>
          <w:numId w:val="25"/>
        </w:numPr>
        <w:jc w:val="both"/>
        <w:rPr>
          <w:sz w:val="28"/>
          <w:szCs w:val="28"/>
        </w:rPr>
      </w:pPr>
      <w:proofErr w:type="gramStart"/>
      <w:r w:rsidRPr="00403E91">
        <w:rPr>
          <w:sz w:val="28"/>
          <w:szCs w:val="28"/>
        </w:rPr>
        <w:t>1 котельная (Котельная №5-ул.</w:t>
      </w:r>
      <w:proofErr w:type="gramEnd"/>
      <w:r w:rsidRPr="00403E91">
        <w:rPr>
          <w:sz w:val="28"/>
          <w:szCs w:val="28"/>
        </w:rPr>
        <w:t xml:space="preserve"> </w:t>
      </w:r>
      <w:proofErr w:type="gramStart"/>
      <w:r w:rsidRPr="00403E91">
        <w:rPr>
          <w:sz w:val="28"/>
          <w:szCs w:val="28"/>
        </w:rPr>
        <w:t>Северная)</w:t>
      </w:r>
      <w:r>
        <w:rPr>
          <w:sz w:val="28"/>
          <w:szCs w:val="28"/>
        </w:rPr>
        <w:t>;</w:t>
      </w:r>
      <w:proofErr w:type="gramEnd"/>
    </w:p>
    <w:p w:rsidR="007729D7" w:rsidRPr="00403E91" w:rsidRDefault="007729D7" w:rsidP="00083FFD">
      <w:pPr>
        <w:pStyle w:val="a5"/>
        <w:numPr>
          <w:ilvl w:val="0"/>
          <w:numId w:val="25"/>
        </w:numPr>
        <w:jc w:val="both"/>
        <w:rPr>
          <w:sz w:val="28"/>
          <w:szCs w:val="28"/>
        </w:rPr>
      </w:pPr>
      <w:r w:rsidRPr="00403E91">
        <w:rPr>
          <w:sz w:val="28"/>
          <w:szCs w:val="28"/>
        </w:rPr>
        <w:t>1 муниципальная котельная №6</w:t>
      </w:r>
      <w:r>
        <w:rPr>
          <w:sz w:val="28"/>
          <w:szCs w:val="28"/>
        </w:rPr>
        <w:t>.</w:t>
      </w:r>
    </w:p>
    <w:p w:rsidR="007729D7" w:rsidRPr="00403E91" w:rsidRDefault="007729D7" w:rsidP="00083FFD">
      <w:pPr>
        <w:ind w:firstLine="851"/>
        <w:jc w:val="both"/>
        <w:rPr>
          <w:sz w:val="28"/>
          <w:szCs w:val="28"/>
        </w:rPr>
      </w:pPr>
      <w:r w:rsidRPr="00403E91">
        <w:rPr>
          <w:sz w:val="28"/>
          <w:szCs w:val="28"/>
        </w:rPr>
        <w:t>Теплоносителем в системе отопления является вода, расчетные параметры теплоносителя (при температуре наружного воздуха -34°С) 95/70</w:t>
      </w:r>
      <w:proofErr w:type="gramStart"/>
      <w:r w:rsidRPr="00403E91">
        <w:rPr>
          <w:sz w:val="28"/>
          <w:szCs w:val="28"/>
        </w:rPr>
        <w:t xml:space="preserve"> ºС</w:t>
      </w:r>
      <w:proofErr w:type="gramEnd"/>
      <w:r w:rsidRPr="00403E91">
        <w:rPr>
          <w:sz w:val="28"/>
          <w:szCs w:val="28"/>
        </w:rPr>
        <w:t>, тепловые сети 2х трубные.</w:t>
      </w:r>
    </w:p>
    <w:p w:rsidR="001B1784" w:rsidRDefault="001B1784" w:rsidP="00083FFD">
      <w:pPr>
        <w:pStyle w:val="S"/>
        <w:ind w:firstLine="851"/>
        <w:rPr>
          <w:b/>
          <w:sz w:val="28"/>
          <w:szCs w:val="28"/>
          <w:lang w:eastAsia="en-US"/>
        </w:rPr>
      </w:pPr>
    </w:p>
    <w:p w:rsidR="007729D7" w:rsidRPr="00675E10" w:rsidRDefault="007729D7" w:rsidP="00083FFD">
      <w:pPr>
        <w:pStyle w:val="S"/>
        <w:ind w:firstLine="851"/>
        <w:rPr>
          <w:b/>
          <w:sz w:val="28"/>
          <w:szCs w:val="28"/>
          <w:lang w:eastAsia="en-US"/>
        </w:rPr>
      </w:pPr>
      <w:r w:rsidRPr="000B5A6C">
        <w:rPr>
          <w:b/>
          <w:sz w:val="28"/>
          <w:szCs w:val="28"/>
          <w:lang w:eastAsia="en-US"/>
        </w:rPr>
        <w:t>Сети системы теплоснабжения</w:t>
      </w:r>
    </w:p>
    <w:p w:rsidR="007729D7" w:rsidRPr="00BE5C93" w:rsidRDefault="007729D7" w:rsidP="00083FFD">
      <w:pPr>
        <w:pStyle w:val="S"/>
        <w:ind w:firstLine="851"/>
        <w:rPr>
          <w:b/>
          <w:sz w:val="28"/>
          <w:szCs w:val="28"/>
          <w:lang w:eastAsia="en-US"/>
        </w:rPr>
      </w:pPr>
      <w:r w:rsidRPr="00BE5C93">
        <w:rPr>
          <w:b/>
          <w:sz w:val="28"/>
          <w:szCs w:val="28"/>
          <w:lang w:eastAsia="en-US"/>
        </w:rPr>
        <w:t>Линейные объекты</w:t>
      </w:r>
    </w:p>
    <w:p w:rsidR="007729D7" w:rsidRPr="00403E91" w:rsidRDefault="007729D7" w:rsidP="00083FFD">
      <w:pPr>
        <w:ind w:firstLine="851"/>
        <w:jc w:val="both"/>
        <w:rPr>
          <w:sz w:val="28"/>
          <w:szCs w:val="28"/>
          <w:lang w:eastAsia="en-US"/>
        </w:rPr>
      </w:pPr>
      <w:r w:rsidRPr="00403E91">
        <w:rPr>
          <w:sz w:val="28"/>
          <w:szCs w:val="28"/>
          <w:lang w:eastAsia="en-US"/>
        </w:rPr>
        <w:t>Балансодержателем тепловых сетей является ООО «</w:t>
      </w:r>
      <w:proofErr w:type="spellStart"/>
      <w:r w:rsidRPr="00403E91">
        <w:rPr>
          <w:sz w:val="28"/>
          <w:szCs w:val="28"/>
          <w:lang w:eastAsia="en-US"/>
        </w:rPr>
        <w:t>ТеплоЭнергоМастер</w:t>
      </w:r>
      <w:proofErr w:type="spellEnd"/>
      <w:r w:rsidRPr="00403E91">
        <w:rPr>
          <w:sz w:val="28"/>
          <w:szCs w:val="28"/>
          <w:lang w:eastAsia="en-US"/>
        </w:rPr>
        <w:t>».</w:t>
      </w:r>
    </w:p>
    <w:p w:rsidR="007729D7" w:rsidRPr="00403E91" w:rsidRDefault="007729D7" w:rsidP="00083FFD">
      <w:pPr>
        <w:ind w:firstLine="851"/>
        <w:jc w:val="both"/>
        <w:rPr>
          <w:sz w:val="28"/>
          <w:szCs w:val="28"/>
          <w:lang w:eastAsia="en-US"/>
        </w:rPr>
      </w:pPr>
      <w:r w:rsidRPr="00403E91">
        <w:rPr>
          <w:sz w:val="28"/>
          <w:szCs w:val="28"/>
          <w:lang w:eastAsia="en-US"/>
        </w:rPr>
        <w:t xml:space="preserve">От котельных п. Полетаево и д. </w:t>
      </w:r>
      <w:proofErr w:type="spellStart"/>
      <w:r w:rsidRPr="00403E91">
        <w:rPr>
          <w:sz w:val="28"/>
          <w:szCs w:val="28"/>
          <w:lang w:eastAsia="en-US"/>
        </w:rPr>
        <w:t>Бутаки</w:t>
      </w:r>
      <w:proofErr w:type="spellEnd"/>
      <w:r w:rsidRPr="00403E91">
        <w:rPr>
          <w:sz w:val="28"/>
          <w:szCs w:val="28"/>
          <w:lang w:eastAsia="en-US"/>
        </w:rPr>
        <w:t xml:space="preserve"> проложены двухтрубные (подающий и обратный трубопровод) закрытые тупиковые </w:t>
      </w:r>
      <w:proofErr w:type="gramStart"/>
      <w:r w:rsidRPr="00403E91">
        <w:rPr>
          <w:sz w:val="28"/>
          <w:szCs w:val="28"/>
          <w:lang w:eastAsia="en-US"/>
        </w:rPr>
        <w:t>сети</w:t>
      </w:r>
      <w:proofErr w:type="gramEnd"/>
      <w:r w:rsidRPr="00403E91">
        <w:rPr>
          <w:sz w:val="28"/>
          <w:szCs w:val="28"/>
          <w:lang w:eastAsia="en-US"/>
        </w:rPr>
        <w:t xml:space="preserve"> без резервирования подающие тепло на системы отопления и ГВС, в качестве теплоносителя используется вода.</w:t>
      </w:r>
      <w:r w:rsidR="001B1784">
        <w:rPr>
          <w:sz w:val="28"/>
          <w:szCs w:val="28"/>
          <w:lang w:eastAsia="en-US"/>
        </w:rPr>
        <w:t xml:space="preserve"> </w:t>
      </w:r>
      <w:r w:rsidRPr="00403E91">
        <w:rPr>
          <w:sz w:val="28"/>
          <w:szCs w:val="28"/>
          <w:lang w:eastAsia="en-US"/>
        </w:rPr>
        <w:t xml:space="preserve">Общая протяжённость тепловых сетей </w:t>
      </w:r>
      <w:proofErr w:type="spellStart"/>
      <w:r w:rsidRPr="00403E91">
        <w:rPr>
          <w:sz w:val="28"/>
          <w:szCs w:val="28"/>
          <w:lang w:eastAsia="en-US"/>
        </w:rPr>
        <w:t>Полетаевского</w:t>
      </w:r>
      <w:proofErr w:type="spellEnd"/>
      <w:r w:rsidRPr="00403E91">
        <w:rPr>
          <w:sz w:val="28"/>
          <w:szCs w:val="28"/>
          <w:lang w:eastAsia="en-US"/>
        </w:rPr>
        <w:t xml:space="preserve"> сельского поселения в двухтрубном исчислении согласно данным </w:t>
      </w:r>
      <w:proofErr w:type="spellStart"/>
      <w:r w:rsidRPr="00403E91">
        <w:rPr>
          <w:sz w:val="28"/>
          <w:szCs w:val="28"/>
          <w:lang w:eastAsia="en-US"/>
        </w:rPr>
        <w:t>теплосетевой</w:t>
      </w:r>
      <w:proofErr w:type="spellEnd"/>
      <w:r w:rsidRPr="00403E91">
        <w:rPr>
          <w:sz w:val="28"/>
          <w:szCs w:val="28"/>
          <w:lang w:eastAsia="en-US"/>
        </w:rPr>
        <w:t xml:space="preserve"> организации составляет 5,2 км. </w:t>
      </w:r>
    </w:p>
    <w:p w:rsidR="007729D7" w:rsidRPr="00403E91" w:rsidRDefault="007729D7" w:rsidP="00083FFD">
      <w:pPr>
        <w:ind w:firstLine="851"/>
        <w:jc w:val="both"/>
        <w:rPr>
          <w:sz w:val="28"/>
          <w:szCs w:val="28"/>
          <w:lang w:eastAsia="en-US"/>
        </w:rPr>
      </w:pPr>
      <w:r w:rsidRPr="00403E91">
        <w:rPr>
          <w:sz w:val="28"/>
          <w:szCs w:val="28"/>
          <w:lang w:eastAsia="en-US"/>
        </w:rPr>
        <w:t xml:space="preserve">Основной тип прокладки тепловых сетей – </w:t>
      </w:r>
      <w:proofErr w:type="gramStart"/>
      <w:r w:rsidRPr="00403E91">
        <w:rPr>
          <w:sz w:val="28"/>
          <w:szCs w:val="28"/>
          <w:lang w:eastAsia="en-US"/>
        </w:rPr>
        <w:t>подземная</w:t>
      </w:r>
      <w:proofErr w:type="gramEnd"/>
      <w:r w:rsidRPr="00403E91">
        <w:rPr>
          <w:sz w:val="28"/>
          <w:szCs w:val="28"/>
          <w:lang w:eastAsia="en-US"/>
        </w:rPr>
        <w:t xml:space="preserve"> в непроходных каналах. Компенсация температурных расширений трубопроводов осуществляется за счёт </w:t>
      </w:r>
      <w:proofErr w:type="spellStart"/>
      <w:r w:rsidRPr="00403E91">
        <w:rPr>
          <w:sz w:val="28"/>
          <w:szCs w:val="28"/>
          <w:lang w:eastAsia="en-US"/>
        </w:rPr>
        <w:t>самокомпенсации</w:t>
      </w:r>
      <w:proofErr w:type="spellEnd"/>
      <w:r w:rsidRPr="00403E91">
        <w:rPr>
          <w:sz w:val="28"/>
          <w:szCs w:val="28"/>
          <w:lang w:eastAsia="en-US"/>
        </w:rPr>
        <w:t xml:space="preserve"> и П-образных компенсаторов.</w:t>
      </w:r>
    </w:p>
    <w:p w:rsidR="007729D7" w:rsidRPr="00403E91" w:rsidRDefault="007729D7" w:rsidP="00083FFD">
      <w:pPr>
        <w:ind w:firstLine="851"/>
        <w:jc w:val="both"/>
        <w:rPr>
          <w:sz w:val="28"/>
          <w:szCs w:val="28"/>
          <w:lang w:eastAsia="en-US"/>
        </w:rPr>
      </w:pPr>
      <w:r w:rsidRPr="00403E91">
        <w:rPr>
          <w:sz w:val="28"/>
          <w:szCs w:val="28"/>
          <w:lang w:eastAsia="en-US"/>
        </w:rPr>
        <w:t xml:space="preserve">В качестве тепловой изоляции трубопроводов тепловой сети в основном используются плиты из минеральной ваты. В качестве гидроизоляции используется рубероид, оцинковка, </w:t>
      </w:r>
      <w:proofErr w:type="spellStart"/>
      <w:r w:rsidRPr="00403E91">
        <w:rPr>
          <w:sz w:val="28"/>
          <w:szCs w:val="28"/>
          <w:lang w:eastAsia="en-US"/>
        </w:rPr>
        <w:t>бикрос</w:t>
      </w:r>
      <w:proofErr w:type="spellEnd"/>
      <w:r w:rsidRPr="00403E91">
        <w:rPr>
          <w:sz w:val="28"/>
          <w:szCs w:val="28"/>
          <w:lang w:eastAsia="en-US"/>
        </w:rPr>
        <w:t xml:space="preserve"> и битум. Степень надёжности участков зависит от года начала эксплуатации трубопровода и применяемых строительных конструкций.</w:t>
      </w:r>
      <w:r w:rsidR="001B1784">
        <w:rPr>
          <w:sz w:val="28"/>
          <w:szCs w:val="28"/>
          <w:lang w:eastAsia="en-US"/>
        </w:rPr>
        <w:t xml:space="preserve"> </w:t>
      </w:r>
      <w:r w:rsidRPr="00403E91">
        <w:rPr>
          <w:sz w:val="28"/>
          <w:szCs w:val="28"/>
          <w:lang w:eastAsia="en-US"/>
        </w:rPr>
        <w:t xml:space="preserve">Параметры тепловых сетей представлены в таблице </w:t>
      </w:r>
      <w:r w:rsidR="001B1784">
        <w:rPr>
          <w:sz w:val="28"/>
          <w:szCs w:val="28"/>
          <w:lang w:eastAsia="en-US"/>
        </w:rPr>
        <w:t>6</w:t>
      </w:r>
      <w:r w:rsidRPr="00403E91">
        <w:rPr>
          <w:sz w:val="28"/>
          <w:szCs w:val="28"/>
          <w:lang w:eastAsia="en-US"/>
        </w:rPr>
        <w:t>.</w:t>
      </w:r>
    </w:p>
    <w:p w:rsidR="007729D7" w:rsidRPr="00403E91" w:rsidRDefault="007729D7" w:rsidP="00083FFD">
      <w:pPr>
        <w:ind w:firstLine="851"/>
        <w:jc w:val="right"/>
        <w:rPr>
          <w:sz w:val="28"/>
          <w:szCs w:val="28"/>
          <w:lang w:eastAsia="en-US"/>
        </w:rPr>
      </w:pPr>
      <w:r w:rsidRPr="00403E91">
        <w:rPr>
          <w:sz w:val="28"/>
          <w:szCs w:val="28"/>
          <w:lang w:eastAsia="en-US"/>
        </w:rPr>
        <w:t xml:space="preserve">Таблица </w:t>
      </w:r>
      <w:r w:rsidR="001B1784">
        <w:rPr>
          <w:sz w:val="28"/>
          <w:szCs w:val="28"/>
          <w:lang w:eastAsia="en-US"/>
        </w:rPr>
        <w:t>6</w:t>
      </w:r>
      <w:r w:rsidRPr="00403E91">
        <w:rPr>
          <w:sz w:val="28"/>
          <w:szCs w:val="28"/>
          <w:lang w:eastAsia="en-US"/>
        </w:rPr>
        <w:t xml:space="preserve"> </w:t>
      </w:r>
    </w:p>
    <w:p w:rsidR="007729D7" w:rsidRPr="00403E91" w:rsidRDefault="007729D7" w:rsidP="00083FFD">
      <w:pPr>
        <w:ind w:firstLine="851"/>
        <w:jc w:val="center"/>
        <w:rPr>
          <w:sz w:val="28"/>
          <w:szCs w:val="28"/>
          <w:lang w:eastAsia="en-US"/>
        </w:rPr>
      </w:pPr>
      <w:r w:rsidRPr="00403E91">
        <w:rPr>
          <w:sz w:val="28"/>
          <w:szCs w:val="28"/>
          <w:lang w:eastAsia="en-US"/>
        </w:rPr>
        <w:t xml:space="preserve">Параметры тепловых сетей </w:t>
      </w:r>
    </w:p>
    <w:tbl>
      <w:tblPr>
        <w:tblW w:w="102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19"/>
        <w:gridCol w:w="2835"/>
        <w:gridCol w:w="1843"/>
        <w:gridCol w:w="2410"/>
      </w:tblGrid>
      <w:tr w:rsidR="007729D7" w:rsidRPr="00403E91" w:rsidTr="001B1784">
        <w:trPr>
          <w:trHeight w:val="20"/>
          <w:tblHeader/>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 xml:space="preserve">Наружный диаметр трубопроводов на участке </w:t>
            </w:r>
            <w:r w:rsidRPr="00403E91">
              <w:rPr>
                <w:noProof/>
                <w:color w:val="000000"/>
              </w:rPr>
              <w:drawing>
                <wp:inline distT="0" distB="0" distL="0" distR="0">
                  <wp:extent cx="228600" cy="2190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403E91">
              <w:rPr>
                <w:color w:val="000000"/>
                <w:lang w:eastAsia="ar-SA"/>
              </w:rPr>
              <w:t xml:space="preserve">, </w:t>
            </w:r>
            <w:proofErr w:type="gramStart"/>
            <w:r w:rsidRPr="00403E91">
              <w:rPr>
                <w:color w:val="000000"/>
                <w:lang w:eastAsia="ar-SA"/>
              </w:rPr>
              <w:t>мм</w:t>
            </w:r>
            <w:proofErr w:type="gramEnd"/>
            <w:r w:rsidRPr="00403E91">
              <w:rPr>
                <w:color w:val="000000"/>
                <w:lang w:eastAsia="ar-SA"/>
              </w:rPr>
              <w:t xml:space="preserve"> </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Длина участка</w:t>
            </w:r>
          </w:p>
          <w:p w:rsidR="007729D7" w:rsidRPr="00403E91" w:rsidRDefault="007729D7" w:rsidP="00083FFD">
            <w:pPr>
              <w:suppressAutoHyphens/>
              <w:jc w:val="center"/>
              <w:rPr>
                <w:color w:val="000000"/>
                <w:lang w:eastAsia="ar-SA"/>
              </w:rPr>
            </w:pPr>
            <w:r w:rsidRPr="00403E91">
              <w:rPr>
                <w:color w:val="000000"/>
                <w:lang w:eastAsia="ar-SA"/>
              </w:rPr>
              <w:t xml:space="preserve">(в двухтрубном исчислении), L, м </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 xml:space="preserve">Тип прокладки </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Материальная характеристика, м</w:t>
            </w:r>
            <w:proofErr w:type="gramStart"/>
            <w:r w:rsidRPr="00403E91">
              <w:rPr>
                <w:color w:val="000000"/>
                <w:vertAlign w:val="superscript"/>
                <w:lang w:eastAsia="ar-SA"/>
              </w:rPr>
              <w:t>2</w:t>
            </w:r>
            <w:proofErr w:type="gramEnd"/>
            <w:r w:rsidRPr="00403E91">
              <w:rPr>
                <w:color w:val="000000"/>
                <w:vertAlign w:val="superscript"/>
                <w:lang w:eastAsia="ar-SA"/>
              </w:rPr>
              <w:t xml:space="preserve"> </w:t>
            </w:r>
          </w:p>
        </w:tc>
      </w:tr>
      <w:tr w:rsidR="007729D7" w:rsidRPr="00403E91" w:rsidTr="001B1784">
        <w:trPr>
          <w:trHeight w:val="20"/>
        </w:trPr>
        <w:tc>
          <w:tcPr>
            <w:tcW w:w="10207" w:type="dxa"/>
            <w:gridSpan w:val="4"/>
            <w:vAlign w:val="center"/>
          </w:tcPr>
          <w:p w:rsidR="007729D7" w:rsidRPr="00403E91" w:rsidRDefault="007729D7" w:rsidP="00083FFD">
            <w:pPr>
              <w:suppressAutoHyphens/>
              <w:jc w:val="center"/>
              <w:rPr>
                <w:color w:val="000000"/>
                <w:lang w:eastAsia="ar-SA"/>
              </w:rPr>
            </w:pPr>
            <w:r w:rsidRPr="00403E91">
              <w:rPr>
                <w:color w:val="000000"/>
                <w:lang w:eastAsia="ar-SA"/>
              </w:rPr>
              <w:t>Котельная №1</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325</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291</w:t>
            </w:r>
          </w:p>
        </w:tc>
        <w:tc>
          <w:tcPr>
            <w:tcW w:w="1843" w:type="dxa"/>
            <w:vMerge w:val="restart"/>
            <w:vAlign w:val="center"/>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94,58</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273</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219</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59,79</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lastRenderedPageBreak/>
              <w:t>219</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427</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93,51</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159</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750</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119,25</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108</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373</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40,28</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108</w:t>
            </w:r>
          </w:p>
        </w:tc>
        <w:tc>
          <w:tcPr>
            <w:tcW w:w="2835" w:type="dxa"/>
          </w:tcPr>
          <w:p w:rsidR="007729D7" w:rsidRPr="00403E91" w:rsidRDefault="007729D7" w:rsidP="00083FFD">
            <w:pPr>
              <w:suppressAutoHyphens/>
              <w:jc w:val="center"/>
              <w:rPr>
                <w:color w:val="000000"/>
                <w:lang w:val="en-US" w:eastAsia="ar-SA"/>
              </w:rPr>
            </w:pPr>
            <w:r w:rsidRPr="00403E91">
              <w:rPr>
                <w:color w:val="000000"/>
                <w:lang w:val="en-US" w:eastAsia="ar-SA"/>
              </w:rPr>
              <w:t>100</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надземная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10,80</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89</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55</w:t>
            </w:r>
          </w:p>
        </w:tc>
        <w:tc>
          <w:tcPr>
            <w:tcW w:w="1843" w:type="dxa"/>
            <w:vMerge w:val="restart"/>
            <w:vAlign w:val="center"/>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4,90</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76</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42</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3,19</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57</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160</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9,12</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45</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166</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7,47</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38</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113</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4,29</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32</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10</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0,32</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Всего</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2706</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w:t>
            </w:r>
          </w:p>
        </w:tc>
        <w:tc>
          <w:tcPr>
            <w:tcW w:w="2410" w:type="dxa"/>
          </w:tcPr>
          <w:p w:rsidR="007729D7" w:rsidRPr="00403E91" w:rsidRDefault="007729D7" w:rsidP="00083FFD">
            <w:pPr>
              <w:suppressAutoHyphens/>
              <w:jc w:val="center"/>
              <w:rPr>
                <w:rFonts w:ascii="Calibri" w:eastAsia="Calibri" w:hAnsi="Calibri"/>
                <w:color w:val="000000"/>
                <w:lang w:eastAsia="en-US"/>
              </w:rPr>
            </w:pPr>
            <w:r w:rsidRPr="00403E91">
              <w:rPr>
                <w:color w:val="000000"/>
                <w:lang w:eastAsia="ar-SA"/>
              </w:rPr>
              <w:t>447,5</w:t>
            </w:r>
          </w:p>
        </w:tc>
      </w:tr>
      <w:tr w:rsidR="007729D7" w:rsidRPr="00403E91" w:rsidTr="001B1784">
        <w:trPr>
          <w:trHeight w:val="20"/>
        </w:trPr>
        <w:tc>
          <w:tcPr>
            <w:tcW w:w="10207" w:type="dxa"/>
            <w:gridSpan w:val="4"/>
            <w:vAlign w:val="center"/>
          </w:tcPr>
          <w:p w:rsidR="007729D7" w:rsidRPr="00403E91" w:rsidRDefault="007729D7" w:rsidP="00083FFD">
            <w:pPr>
              <w:suppressAutoHyphens/>
              <w:jc w:val="center"/>
              <w:rPr>
                <w:color w:val="000000"/>
                <w:lang w:eastAsia="ar-SA"/>
              </w:rPr>
            </w:pPr>
            <w:r w:rsidRPr="00403E91">
              <w:rPr>
                <w:color w:val="000000"/>
                <w:lang w:eastAsia="ar-SA"/>
              </w:rPr>
              <w:t>Котельная №2</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273</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256</w:t>
            </w:r>
          </w:p>
        </w:tc>
        <w:tc>
          <w:tcPr>
            <w:tcW w:w="1843" w:type="dxa"/>
            <w:vMerge w:val="restart"/>
            <w:vAlign w:val="center"/>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69,89</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159</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507</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72,66</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108</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523</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56,48</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76</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41</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3,12</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72</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106</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7,63</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57</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81</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4,62</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38</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55</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2,09</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32</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164</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5,57</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Всего</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1693</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222,06</w:t>
            </w:r>
          </w:p>
        </w:tc>
      </w:tr>
      <w:tr w:rsidR="007729D7" w:rsidRPr="00403E91" w:rsidTr="001B1784">
        <w:trPr>
          <w:trHeight w:val="20"/>
        </w:trPr>
        <w:tc>
          <w:tcPr>
            <w:tcW w:w="10207" w:type="dxa"/>
            <w:gridSpan w:val="4"/>
            <w:vAlign w:val="center"/>
          </w:tcPr>
          <w:p w:rsidR="007729D7" w:rsidRPr="00403E91" w:rsidRDefault="007729D7" w:rsidP="00083FFD">
            <w:pPr>
              <w:suppressAutoHyphens/>
              <w:jc w:val="center"/>
              <w:rPr>
                <w:color w:val="000000"/>
                <w:lang w:eastAsia="ar-SA"/>
              </w:rPr>
            </w:pPr>
            <w:r w:rsidRPr="00403E91">
              <w:rPr>
                <w:color w:val="000000"/>
                <w:lang w:eastAsia="ar-SA"/>
              </w:rPr>
              <w:t>Котельная №4</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76</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131</w:t>
            </w:r>
          </w:p>
        </w:tc>
        <w:tc>
          <w:tcPr>
            <w:tcW w:w="1843" w:type="dxa"/>
            <w:vMerge w:val="restart"/>
            <w:vAlign w:val="center"/>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9,96</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57</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107</w:t>
            </w:r>
          </w:p>
        </w:tc>
        <w:tc>
          <w:tcPr>
            <w:tcW w:w="1843" w:type="dxa"/>
            <w:vMerge/>
          </w:tcPr>
          <w:p w:rsidR="007729D7" w:rsidRPr="00403E91" w:rsidRDefault="007729D7" w:rsidP="00083FFD">
            <w:pPr>
              <w:suppressAutoHyphens/>
              <w:jc w:val="center"/>
              <w:rPr>
                <w:color w:val="000000"/>
                <w:lang w:eastAsia="ar-SA"/>
              </w:rPr>
            </w:pP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6,10</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Всего</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238</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16,06</w:t>
            </w:r>
          </w:p>
        </w:tc>
      </w:tr>
      <w:tr w:rsidR="007729D7" w:rsidRPr="00403E91" w:rsidTr="001B1784">
        <w:trPr>
          <w:trHeight w:val="20"/>
        </w:trPr>
        <w:tc>
          <w:tcPr>
            <w:tcW w:w="10207" w:type="dxa"/>
            <w:gridSpan w:val="4"/>
            <w:vAlign w:val="center"/>
          </w:tcPr>
          <w:p w:rsidR="007729D7" w:rsidRPr="00403E91" w:rsidRDefault="007729D7" w:rsidP="00083FFD">
            <w:pPr>
              <w:suppressAutoHyphens/>
              <w:jc w:val="center"/>
              <w:rPr>
                <w:color w:val="000000"/>
                <w:lang w:eastAsia="ar-SA"/>
              </w:rPr>
            </w:pPr>
            <w:r w:rsidRPr="00403E91">
              <w:rPr>
                <w:color w:val="000000"/>
                <w:lang w:eastAsia="ar-SA"/>
              </w:rPr>
              <w:t>Котельная №5</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108</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305</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32,94</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Всего</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305</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32,94</w:t>
            </w:r>
          </w:p>
        </w:tc>
      </w:tr>
      <w:tr w:rsidR="007729D7" w:rsidRPr="00403E91" w:rsidTr="001B1784">
        <w:trPr>
          <w:trHeight w:val="20"/>
        </w:trPr>
        <w:tc>
          <w:tcPr>
            <w:tcW w:w="10207" w:type="dxa"/>
            <w:gridSpan w:val="4"/>
            <w:vAlign w:val="center"/>
          </w:tcPr>
          <w:p w:rsidR="007729D7" w:rsidRPr="00403E91" w:rsidRDefault="007729D7" w:rsidP="00083FFD">
            <w:pPr>
              <w:suppressAutoHyphens/>
              <w:jc w:val="center"/>
              <w:rPr>
                <w:color w:val="000000"/>
                <w:lang w:eastAsia="ar-SA"/>
              </w:rPr>
            </w:pPr>
            <w:r w:rsidRPr="00403E91">
              <w:rPr>
                <w:color w:val="000000"/>
                <w:lang w:eastAsia="ar-SA"/>
              </w:rPr>
              <w:t>Котельная №6</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133</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47,6</w:t>
            </w:r>
          </w:p>
        </w:tc>
        <w:tc>
          <w:tcPr>
            <w:tcW w:w="1843" w:type="dxa"/>
            <w:vAlign w:val="center"/>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6,33</w:t>
            </w:r>
          </w:p>
        </w:tc>
      </w:tr>
      <w:tr w:rsidR="007729D7" w:rsidRPr="00403E91" w:rsidTr="001B1784">
        <w:trPr>
          <w:trHeight w:val="20"/>
        </w:trPr>
        <w:tc>
          <w:tcPr>
            <w:tcW w:w="3119" w:type="dxa"/>
            <w:vMerge w:val="restart"/>
            <w:vAlign w:val="center"/>
          </w:tcPr>
          <w:p w:rsidR="007729D7" w:rsidRPr="00403E91" w:rsidRDefault="007729D7" w:rsidP="00083FFD">
            <w:pPr>
              <w:suppressAutoHyphens/>
              <w:jc w:val="center"/>
              <w:rPr>
                <w:color w:val="000000"/>
                <w:lang w:eastAsia="ar-SA"/>
              </w:rPr>
            </w:pPr>
            <w:r w:rsidRPr="00403E91">
              <w:rPr>
                <w:color w:val="000000"/>
                <w:lang w:eastAsia="ar-SA"/>
              </w:rPr>
              <w:t>108</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44,5</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4,81</w:t>
            </w:r>
          </w:p>
        </w:tc>
      </w:tr>
      <w:tr w:rsidR="007729D7" w:rsidRPr="00403E91" w:rsidTr="001B1784">
        <w:trPr>
          <w:trHeight w:val="20"/>
        </w:trPr>
        <w:tc>
          <w:tcPr>
            <w:tcW w:w="3119" w:type="dxa"/>
            <w:vMerge/>
          </w:tcPr>
          <w:p w:rsidR="007729D7" w:rsidRPr="00403E91" w:rsidRDefault="007729D7" w:rsidP="00083FFD">
            <w:pPr>
              <w:suppressAutoHyphens/>
              <w:jc w:val="center"/>
              <w:rPr>
                <w:color w:val="000000"/>
                <w:lang w:eastAsia="ar-SA"/>
              </w:rPr>
            </w:pP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14,5</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надземная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1,57</w:t>
            </w:r>
          </w:p>
        </w:tc>
      </w:tr>
      <w:tr w:rsidR="007729D7" w:rsidRPr="00403E91" w:rsidTr="001B1784">
        <w:trPr>
          <w:trHeight w:val="20"/>
        </w:trPr>
        <w:tc>
          <w:tcPr>
            <w:tcW w:w="3119" w:type="dxa"/>
            <w:vMerge w:val="restart"/>
            <w:vAlign w:val="center"/>
          </w:tcPr>
          <w:p w:rsidR="007729D7" w:rsidRPr="00403E91" w:rsidRDefault="007729D7" w:rsidP="00083FFD">
            <w:pPr>
              <w:suppressAutoHyphens/>
              <w:jc w:val="center"/>
              <w:rPr>
                <w:color w:val="000000"/>
                <w:lang w:eastAsia="ar-SA"/>
              </w:rPr>
            </w:pPr>
            <w:r w:rsidRPr="00403E91">
              <w:rPr>
                <w:color w:val="000000"/>
                <w:lang w:eastAsia="ar-SA"/>
              </w:rPr>
              <w:t>89</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17,5</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1,56</w:t>
            </w:r>
          </w:p>
        </w:tc>
      </w:tr>
      <w:tr w:rsidR="007729D7" w:rsidRPr="00403E91" w:rsidTr="001B1784">
        <w:trPr>
          <w:trHeight w:val="20"/>
        </w:trPr>
        <w:tc>
          <w:tcPr>
            <w:tcW w:w="3119" w:type="dxa"/>
            <w:vMerge/>
            <w:vAlign w:val="center"/>
          </w:tcPr>
          <w:p w:rsidR="007729D7" w:rsidRPr="00403E91" w:rsidRDefault="007729D7" w:rsidP="00083FFD">
            <w:pPr>
              <w:suppressAutoHyphens/>
              <w:jc w:val="center"/>
              <w:rPr>
                <w:color w:val="000000"/>
                <w:lang w:eastAsia="ar-SA"/>
              </w:rPr>
            </w:pP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17,6</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надземная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1,57</w:t>
            </w:r>
          </w:p>
        </w:tc>
      </w:tr>
      <w:tr w:rsidR="007729D7" w:rsidRPr="00403E91" w:rsidTr="001B1784">
        <w:trPr>
          <w:trHeight w:val="20"/>
        </w:trPr>
        <w:tc>
          <w:tcPr>
            <w:tcW w:w="3119" w:type="dxa"/>
            <w:vAlign w:val="center"/>
          </w:tcPr>
          <w:p w:rsidR="007729D7" w:rsidRPr="00403E91" w:rsidRDefault="007729D7" w:rsidP="00083FFD">
            <w:pPr>
              <w:suppressAutoHyphens/>
              <w:jc w:val="center"/>
              <w:rPr>
                <w:color w:val="000000"/>
                <w:lang w:eastAsia="ar-SA"/>
              </w:rPr>
            </w:pPr>
            <w:r w:rsidRPr="00403E91">
              <w:rPr>
                <w:color w:val="000000"/>
                <w:lang w:eastAsia="ar-SA"/>
              </w:rPr>
              <w:t>57</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33</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надземная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1,88</w:t>
            </w:r>
          </w:p>
        </w:tc>
      </w:tr>
      <w:tr w:rsidR="007729D7" w:rsidRPr="00403E91" w:rsidTr="001B1784">
        <w:trPr>
          <w:trHeight w:val="20"/>
        </w:trPr>
        <w:tc>
          <w:tcPr>
            <w:tcW w:w="3119" w:type="dxa"/>
            <w:vMerge w:val="restart"/>
            <w:vAlign w:val="center"/>
          </w:tcPr>
          <w:p w:rsidR="007729D7" w:rsidRPr="00403E91" w:rsidRDefault="007729D7" w:rsidP="00083FFD">
            <w:pPr>
              <w:suppressAutoHyphens/>
              <w:jc w:val="center"/>
              <w:rPr>
                <w:color w:val="000000"/>
                <w:lang w:eastAsia="ar-SA"/>
              </w:rPr>
            </w:pPr>
            <w:r w:rsidRPr="00403E91">
              <w:rPr>
                <w:color w:val="000000"/>
                <w:lang w:eastAsia="ar-SA"/>
              </w:rPr>
              <w:t>45</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6,4</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0,29</w:t>
            </w:r>
          </w:p>
        </w:tc>
      </w:tr>
      <w:tr w:rsidR="007729D7" w:rsidRPr="00403E91" w:rsidTr="001B1784">
        <w:trPr>
          <w:trHeight w:val="20"/>
        </w:trPr>
        <w:tc>
          <w:tcPr>
            <w:tcW w:w="3119" w:type="dxa"/>
            <w:vMerge/>
          </w:tcPr>
          <w:p w:rsidR="007729D7" w:rsidRPr="00403E91" w:rsidRDefault="007729D7" w:rsidP="00083FFD">
            <w:pPr>
              <w:suppressAutoHyphens/>
              <w:jc w:val="center"/>
              <w:rPr>
                <w:color w:val="000000"/>
                <w:lang w:eastAsia="ar-SA"/>
              </w:rPr>
            </w:pP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3,1</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надземная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0,14</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Всего</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184,2</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18,15</w:t>
            </w:r>
          </w:p>
        </w:tc>
      </w:tr>
      <w:tr w:rsidR="007729D7" w:rsidRPr="00403E91" w:rsidTr="001B1784">
        <w:trPr>
          <w:trHeight w:val="20"/>
        </w:trPr>
        <w:tc>
          <w:tcPr>
            <w:tcW w:w="10207" w:type="dxa"/>
            <w:gridSpan w:val="4"/>
            <w:vAlign w:val="center"/>
          </w:tcPr>
          <w:p w:rsidR="007729D7" w:rsidRPr="00403E91" w:rsidRDefault="007729D7" w:rsidP="00083FFD">
            <w:pPr>
              <w:suppressAutoHyphens/>
              <w:jc w:val="center"/>
              <w:rPr>
                <w:color w:val="000000"/>
                <w:lang w:eastAsia="ar-SA"/>
              </w:rPr>
            </w:pPr>
            <w:r w:rsidRPr="00403E91">
              <w:rPr>
                <w:color w:val="000000"/>
                <w:lang w:eastAsia="ar-SA"/>
              </w:rPr>
              <w:t>Котельная №7</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89</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50</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надземная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2,67</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89</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30</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подземная</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4,45</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Всего</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80</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7,12</w:t>
            </w:r>
          </w:p>
        </w:tc>
      </w:tr>
      <w:tr w:rsidR="007729D7" w:rsidRPr="00403E91" w:rsidTr="001B1784">
        <w:trPr>
          <w:trHeight w:val="20"/>
        </w:trPr>
        <w:tc>
          <w:tcPr>
            <w:tcW w:w="3119" w:type="dxa"/>
          </w:tcPr>
          <w:p w:rsidR="007729D7" w:rsidRPr="00403E91" w:rsidRDefault="007729D7" w:rsidP="00083FFD">
            <w:pPr>
              <w:suppressAutoHyphens/>
              <w:jc w:val="center"/>
              <w:rPr>
                <w:color w:val="000000"/>
                <w:lang w:eastAsia="ar-SA"/>
              </w:rPr>
            </w:pPr>
            <w:r w:rsidRPr="00403E91">
              <w:rPr>
                <w:color w:val="000000"/>
                <w:lang w:eastAsia="ar-SA"/>
              </w:rPr>
              <w:t>Итого в 2х-трубном исчислении</w:t>
            </w:r>
          </w:p>
        </w:tc>
        <w:tc>
          <w:tcPr>
            <w:tcW w:w="2835" w:type="dxa"/>
          </w:tcPr>
          <w:p w:rsidR="007729D7" w:rsidRPr="00403E91" w:rsidRDefault="007729D7" w:rsidP="00083FFD">
            <w:pPr>
              <w:suppressAutoHyphens/>
              <w:jc w:val="center"/>
              <w:rPr>
                <w:color w:val="000000"/>
                <w:lang w:eastAsia="ar-SA"/>
              </w:rPr>
            </w:pPr>
            <w:r w:rsidRPr="00403E91">
              <w:rPr>
                <w:color w:val="000000"/>
                <w:lang w:eastAsia="ar-SA"/>
              </w:rPr>
              <w:t>5206,2</w:t>
            </w:r>
          </w:p>
        </w:tc>
        <w:tc>
          <w:tcPr>
            <w:tcW w:w="1843" w:type="dxa"/>
          </w:tcPr>
          <w:p w:rsidR="007729D7" w:rsidRPr="00403E91" w:rsidRDefault="007729D7" w:rsidP="00083FFD">
            <w:pPr>
              <w:suppressAutoHyphens/>
              <w:jc w:val="center"/>
              <w:rPr>
                <w:color w:val="000000"/>
                <w:lang w:eastAsia="ar-SA"/>
              </w:rPr>
            </w:pPr>
            <w:r w:rsidRPr="00403E91">
              <w:rPr>
                <w:color w:val="000000"/>
                <w:lang w:eastAsia="ar-SA"/>
              </w:rPr>
              <w:t>-</w:t>
            </w:r>
          </w:p>
        </w:tc>
        <w:tc>
          <w:tcPr>
            <w:tcW w:w="2410" w:type="dxa"/>
          </w:tcPr>
          <w:p w:rsidR="007729D7" w:rsidRPr="00403E91" w:rsidRDefault="007729D7" w:rsidP="00083FFD">
            <w:pPr>
              <w:suppressAutoHyphens/>
              <w:jc w:val="center"/>
              <w:rPr>
                <w:color w:val="000000"/>
                <w:lang w:eastAsia="ar-SA"/>
              </w:rPr>
            </w:pPr>
            <w:r w:rsidRPr="00403E91">
              <w:rPr>
                <w:color w:val="000000"/>
                <w:lang w:eastAsia="ar-SA"/>
              </w:rPr>
              <w:t>743,83</w:t>
            </w:r>
          </w:p>
        </w:tc>
      </w:tr>
    </w:tbl>
    <w:p w:rsidR="007729D7" w:rsidRPr="00403E91" w:rsidRDefault="007729D7" w:rsidP="00083FFD">
      <w:pPr>
        <w:jc w:val="both"/>
        <w:rPr>
          <w:rFonts w:eastAsia="Calibri"/>
          <w:lang w:eastAsia="en-US"/>
        </w:rPr>
      </w:pPr>
    </w:p>
    <w:p w:rsidR="007729D7" w:rsidRPr="00403E91" w:rsidRDefault="007729D7" w:rsidP="00083FFD">
      <w:pPr>
        <w:ind w:firstLine="851"/>
        <w:jc w:val="both"/>
        <w:rPr>
          <w:sz w:val="28"/>
          <w:szCs w:val="28"/>
          <w:lang w:eastAsia="en-US"/>
        </w:rPr>
      </w:pPr>
      <w:r w:rsidRPr="00403E91">
        <w:rPr>
          <w:sz w:val="28"/>
          <w:szCs w:val="28"/>
          <w:lang w:eastAsia="en-US"/>
        </w:rPr>
        <w:lastRenderedPageBreak/>
        <w:t xml:space="preserve">Таким образом, материальная характеристика системы централизованного теплоснабжения потребителей </w:t>
      </w:r>
      <w:proofErr w:type="spellStart"/>
      <w:r w:rsidRPr="00403E91">
        <w:rPr>
          <w:sz w:val="28"/>
          <w:szCs w:val="28"/>
          <w:lang w:eastAsia="en-US"/>
        </w:rPr>
        <w:t>Полетаевского</w:t>
      </w:r>
      <w:proofErr w:type="spellEnd"/>
      <w:r w:rsidRPr="00403E91">
        <w:rPr>
          <w:sz w:val="28"/>
          <w:szCs w:val="28"/>
          <w:lang w:eastAsia="en-US"/>
        </w:rPr>
        <w:t xml:space="preserve"> сельского поселения </w:t>
      </w:r>
      <w:r w:rsidR="00164224">
        <w:rPr>
          <w:sz w:val="28"/>
          <w:szCs w:val="28"/>
          <w:lang w:eastAsia="en-US"/>
        </w:rPr>
        <w:br/>
      </w:r>
      <w:r w:rsidRPr="00403E91">
        <w:rPr>
          <w:sz w:val="28"/>
          <w:szCs w:val="28"/>
          <w:lang w:eastAsia="en-US"/>
        </w:rPr>
        <w:t>равна 743,83 м</w:t>
      </w:r>
      <w:proofErr w:type="gramStart"/>
      <w:r w:rsidRPr="00403E91">
        <w:rPr>
          <w:sz w:val="28"/>
          <w:szCs w:val="28"/>
          <w:vertAlign w:val="superscript"/>
          <w:lang w:eastAsia="en-US"/>
        </w:rPr>
        <w:t>2</w:t>
      </w:r>
      <w:proofErr w:type="gramEnd"/>
      <w:r w:rsidRPr="00403E91">
        <w:rPr>
          <w:sz w:val="28"/>
          <w:szCs w:val="28"/>
          <w:lang w:eastAsia="en-US"/>
        </w:rPr>
        <w:t>.</w:t>
      </w:r>
    </w:p>
    <w:p w:rsidR="007729D7" w:rsidRDefault="007729D7" w:rsidP="00083FFD">
      <w:pPr>
        <w:pStyle w:val="S"/>
        <w:rPr>
          <w:sz w:val="28"/>
          <w:szCs w:val="28"/>
          <w:u w:val="single"/>
          <w:lang w:eastAsia="en-US"/>
        </w:rPr>
      </w:pPr>
    </w:p>
    <w:p w:rsidR="007729D7" w:rsidRPr="00BE5C93" w:rsidRDefault="007729D7" w:rsidP="00083FFD">
      <w:pPr>
        <w:pStyle w:val="S"/>
        <w:ind w:firstLine="0"/>
        <w:rPr>
          <w:b/>
          <w:sz w:val="28"/>
          <w:szCs w:val="28"/>
          <w:lang w:eastAsia="en-US"/>
        </w:rPr>
      </w:pPr>
      <w:r w:rsidRPr="00BE5C93">
        <w:rPr>
          <w:b/>
          <w:sz w:val="28"/>
          <w:szCs w:val="28"/>
          <w:lang w:eastAsia="en-US"/>
        </w:rPr>
        <w:t xml:space="preserve">Площадные объекты тепловых сетей </w:t>
      </w:r>
    </w:p>
    <w:p w:rsidR="007729D7" w:rsidRPr="00066096" w:rsidRDefault="007729D7" w:rsidP="00083FFD">
      <w:pPr>
        <w:ind w:firstLine="851"/>
        <w:jc w:val="both"/>
        <w:rPr>
          <w:sz w:val="28"/>
          <w:szCs w:val="28"/>
          <w:lang w:eastAsia="en-US"/>
        </w:rPr>
      </w:pPr>
      <w:r w:rsidRPr="00066096">
        <w:rPr>
          <w:sz w:val="28"/>
          <w:szCs w:val="28"/>
          <w:lang w:eastAsia="en-US"/>
        </w:rPr>
        <w:t xml:space="preserve">В системе теплоснабжения </w:t>
      </w:r>
      <w:r>
        <w:rPr>
          <w:sz w:val="28"/>
          <w:szCs w:val="28"/>
          <w:lang w:eastAsia="en-US"/>
        </w:rPr>
        <w:t>Поселения</w:t>
      </w:r>
      <w:r w:rsidRPr="00066096">
        <w:rPr>
          <w:sz w:val="28"/>
          <w:szCs w:val="28"/>
          <w:lang w:eastAsia="en-US"/>
        </w:rPr>
        <w:t xml:space="preserve"> </w:t>
      </w:r>
      <w:r>
        <w:rPr>
          <w:sz w:val="28"/>
          <w:szCs w:val="28"/>
          <w:lang w:eastAsia="en-US"/>
        </w:rPr>
        <w:t>отсутствуют</w:t>
      </w:r>
      <w:r w:rsidRPr="00066096">
        <w:rPr>
          <w:sz w:val="28"/>
          <w:szCs w:val="28"/>
          <w:lang w:eastAsia="en-US"/>
        </w:rPr>
        <w:t xml:space="preserve"> площадн</w:t>
      </w:r>
      <w:r>
        <w:rPr>
          <w:sz w:val="28"/>
          <w:szCs w:val="28"/>
          <w:lang w:eastAsia="en-US"/>
        </w:rPr>
        <w:t>ые сооружения на тепловых сетях.</w:t>
      </w:r>
    </w:p>
    <w:p w:rsidR="007729D7" w:rsidRDefault="007729D7" w:rsidP="00083FFD">
      <w:pPr>
        <w:pStyle w:val="S"/>
        <w:rPr>
          <w:sz w:val="28"/>
          <w:szCs w:val="28"/>
          <w:lang w:eastAsia="en-US"/>
        </w:rPr>
      </w:pPr>
    </w:p>
    <w:p w:rsidR="007729D7" w:rsidRPr="001B1784" w:rsidRDefault="007729D7" w:rsidP="00083FFD">
      <w:pPr>
        <w:pStyle w:val="S"/>
        <w:ind w:firstLine="0"/>
        <w:rPr>
          <w:b/>
          <w:sz w:val="28"/>
          <w:szCs w:val="28"/>
          <w:lang w:eastAsia="en-US"/>
        </w:rPr>
      </w:pPr>
      <w:bookmarkStart w:id="16" w:name="_Toc468696707"/>
      <w:r w:rsidRPr="001B1784">
        <w:rPr>
          <w:b/>
          <w:sz w:val="28"/>
          <w:szCs w:val="28"/>
          <w:lang w:eastAsia="en-US"/>
        </w:rPr>
        <w:t>Тарифы на коммунальные услуги</w:t>
      </w:r>
      <w:bookmarkEnd w:id="16"/>
    </w:p>
    <w:p w:rsidR="007729D7" w:rsidRPr="001B2921" w:rsidRDefault="007729D7" w:rsidP="00083FFD">
      <w:pPr>
        <w:ind w:firstLine="851"/>
        <w:jc w:val="both"/>
        <w:rPr>
          <w:sz w:val="28"/>
          <w:szCs w:val="28"/>
          <w:lang w:eastAsia="en-US"/>
        </w:rPr>
      </w:pPr>
      <w:r w:rsidRPr="001B2921">
        <w:rPr>
          <w:sz w:val="28"/>
          <w:szCs w:val="28"/>
          <w:lang w:eastAsia="en-US"/>
        </w:rPr>
        <w:t xml:space="preserve">Оплата тепловой энергии осуществляется по установленному тарифу. Тарифы на тепловую энергию приведены в таблице </w:t>
      </w:r>
      <w:r w:rsidR="001B1784">
        <w:rPr>
          <w:sz w:val="28"/>
          <w:szCs w:val="28"/>
          <w:lang w:eastAsia="en-US"/>
        </w:rPr>
        <w:t>7</w:t>
      </w:r>
      <w:r w:rsidRPr="001B2921">
        <w:rPr>
          <w:sz w:val="28"/>
          <w:szCs w:val="28"/>
          <w:lang w:eastAsia="en-US"/>
        </w:rPr>
        <w:t>.</w:t>
      </w:r>
    </w:p>
    <w:p w:rsidR="007729D7" w:rsidRPr="001B2921" w:rsidRDefault="007729D7" w:rsidP="00083FFD">
      <w:pPr>
        <w:pStyle w:val="S"/>
        <w:jc w:val="right"/>
        <w:rPr>
          <w:sz w:val="28"/>
          <w:szCs w:val="28"/>
        </w:rPr>
      </w:pPr>
      <w:r w:rsidRPr="001B2921">
        <w:rPr>
          <w:sz w:val="28"/>
          <w:szCs w:val="28"/>
        </w:rPr>
        <w:t xml:space="preserve">Таблица </w:t>
      </w:r>
      <w:r w:rsidR="001B1784">
        <w:rPr>
          <w:sz w:val="28"/>
          <w:szCs w:val="28"/>
        </w:rPr>
        <w:t>7</w:t>
      </w:r>
    </w:p>
    <w:p w:rsidR="007729D7" w:rsidRDefault="007729D7" w:rsidP="00083FFD">
      <w:pPr>
        <w:pStyle w:val="S"/>
        <w:ind w:left="-284" w:right="-285" w:firstLine="0"/>
        <w:jc w:val="center"/>
        <w:rPr>
          <w:sz w:val="28"/>
          <w:szCs w:val="28"/>
        </w:rPr>
      </w:pPr>
      <w:r w:rsidRPr="001B2921">
        <w:rPr>
          <w:sz w:val="28"/>
          <w:szCs w:val="28"/>
        </w:rPr>
        <w:t>Тарифы на тепловую энергию для потребителей, с НДС</w:t>
      </w:r>
    </w:p>
    <w:p w:rsidR="007729D7" w:rsidRPr="001B2921" w:rsidRDefault="007729D7" w:rsidP="00083FFD">
      <w:pPr>
        <w:pStyle w:val="S"/>
        <w:ind w:left="-284" w:right="-285" w:firstLine="0"/>
        <w:jc w:val="center"/>
        <w:rPr>
          <w:sz w:val="28"/>
          <w:szCs w:val="28"/>
        </w:rPr>
      </w:pP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7038"/>
        <w:gridCol w:w="1326"/>
        <w:gridCol w:w="1287"/>
      </w:tblGrid>
      <w:tr w:rsidR="007729D7" w:rsidRPr="001B2921" w:rsidTr="001B1784">
        <w:trPr>
          <w:trHeight w:val="115"/>
          <w:tblHeader/>
        </w:trPr>
        <w:tc>
          <w:tcPr>
            <w:tcW w:w="446" w:type="dxa"/>
          </w:tcPr>
          <w:p w:rsidR="007729D7" w:rsidRPr="001B2921" w:rsidRDefault="007729D7" w:rsidP="00083FFD">
            <w:pPr>
              <w:jc w:val="center"/>
            </w:pPr>
            <w:r w:rsidRPr="001B2921">
              <w:t>№</w:t>
            </w:r>
          </w:p>
        </w:tc>
        <w:tc>
          <w:tcPr>
            <w:tcW w:w="7038" w:type="dxa"/>
            <w:shd w:val="clear" w:color="auto" w:fill="auto"/>
            <w:vAlign w:val="center"/>
            <w:hideMark/>
          </w:tcPr>
          <w:p w:rsidR="007729D7" w:rsidRPr="001B2921" w:rsidRDefault="007729D7" w:rsidP="00083FFD">
            <w:pPr>
              <w:jc w:val="center"/>
            </w:pPr>
            <w:r w:rsidRPr="001B2921">
              <w:t>Показатель</w:t>
            </w:r>
          </w:p>
        </w:tc>
        <w:tc>
          <w:tcPr>
            <w:tcW w:w="2613" w:type="dxa"/>
            <w:gridSpan w:val="2"/>
            <w:shd w:val="clear" w:color="auto" w:fill="auto"/>
            <w:vAlign w:val="center"/>
            <w:hideMark/>
          </w:tcPr>
          <w:p w:rsidR="007729D7" w:rsidRPr="001B2921" w:rsidRDefault="007729D7" w:rsidP="00083FFD">
            <w:pPr>
              <w:jc w:val="center"/>
            </w:pPr>
            <w:r w:rsidRPr="001B2921">
              <w:t>2016 год</w:t>
            </w:r>
          </w:p>
        </w:tc>
      </w:tr>
      <w:tr w:rsidR="007729D7" w:rsidRPr="001B2921" w:rsidTr="001B1784">
        <w:trPr>
          <w:trHeight w:val="315"/>
        </w:trPr>
        <w:tc>
          <w:tcPr>
            <w:tcW w:w="446" w:type="dxa"/>
          </w:tcPr>
          <w:p w:rsidR="007729D7" w:rsidRPr="001B2921" w:rsidRDefault="007729D7" w:rsidP="00083FFD">
            <w:r>
              <w:t>1</w:t>
            </w:r>
          </w:p>
        </w:tc>
        <w:tc>
          <w:tcPr>
            <w:tcW w:w="7038" w:type="dxa"/>
            <w:tcBorders>
              <w:top w:val="single" w:sz="4" w:space="0" w:color="auto"/>
              <w:left w:val="single" w:sz="4" w:space="0" w:color="auto"/>
              <w:bottom w:val="single" w:sz="4" w:space="0" w:color="auto"/>
              <w:right w:val="single" w:sz="4" w:space="0" w:color="auto"/>
            </w:tcBorders>
            <w:shd w:val="clear" w:color="000000" w:fill="FFFFFF"/>
          </w:tcPr>
          <w:p w:rsidR="007729D7" w:rsidRPr="00403E91" w:rsidRDefault="007729D7" w:rsidP="00083FFD">
            <w:pPr>
              <w:pStyle w:val="S"/>
              <w:ind w:left="20" w:right="-285" w:firstLine="0"/>
              <w:jc w:val="left"/>
            </w:pPr>
            <w:r w:rsidRPr="00403E91">
              <w:t>ОО</w:t>
            </w:r>
            <w:r>
              <w:t>О</w:t>
            </w:r>
            <w:r w:rsidRPr="00403E91">
              <w:t xml:space="preserve"> "</w:t>
            </w:r>
            <w:proofErr w:type="spellStart"/>
            <w:r w:rsidRPr="00403E91">
              <w:t>ТеплоЭнергоМастер</w:t>
            </w:r>
            <w:proofErr w:type="spellEnd"/>
            <w:r w:rsidRPr="00403E91">
              <w:t>" газовая котельная п. Полетаево</w:t>
            </w:r>
          </w:p>
        </w:tc>
        <w:tc>
          <w:tcPr>
            <w:tcW w:w="1326" w:type="dxa"/>
            <w:shd w:val="clear" w:color="auto" w:fill="auto"/>
            <w:vAlign w:val="center"/>
          </w:tcPr>
          <w:p w:rsidR="007729D7" w:rsidRPr="00403E91" w:rsidRDefault="007729D7" w:rsidP="00083FFD">
            <w:pPr>
              <w:pStyle w:val="S"/>
              <w:ind w:left="-284" w:right="-285" w:firstLine="0"/>
              <w:jc w:val="center"/>
            </w:pPr>
            <w:r w:rsidRPr="00403E91">
              <w:t>Руб./Гкал</w:t>
            </w:r>
          </w:p>
        </w:tc>
        <w:tc>
          <w:tcPr>
            <w:tcW w:w="1287" w:type="dxa"/>
            <w:tcBorders>
              <w:top w:val="single" w:sz="4" w:space="0" w:color="auto"/>
              <w:left w:val="nil"/>
              <w:bottom w:val="single" w:sz="4" w:space="0" w:color="auto"/>
              <w:right w:val="single" w:sz="4" w:space="0" w:color="auto"/>
            </w:tcBorders>
            <w:shd w:val="clear" w:color="000000" w:fill="FFFFFF"/>
            <w:vAlign w:val="center"/>
          </w:tcPr>
          <w:p w:rsidR="007729D7" w:rsidRDefault="007729D7" w:rsidP="00083FFD">
            <w:pPr>
              <w:pStyle w:val="S"/>
              <w:ind w:left="-284" w:right="-285" w:firstLine="0"/>
              <w:jc w:val="center"/>
            </w:pPr>
            <w:r w:rsidRPr="00403E91">
              <w:t>1540,63</w:t>
            </w:r>
          </w:p>
        </w:tc>
      </w:tr>
      <w:tr w:rsidR="007729D7" w:rsidRPr="001B2921" w:rsidTr="001B1784">
        <w:trPr>
          <w:trHeight w:val="315"/>
        </w:trPr>
        <w:tc>
          <w:tcPr>
            <w:tcW w:w="446" w:type="dxa"/>
          </w:tcPr>
          <w:p w:rsidR="007729D7" w:rsidRPr="001B2921" w:rsidRDefault="007729D7" w:rsidP="00083FFD">
            <w:r>
              <w:t>2</w:t>
            </w:r>
          </w:p>
        </w:tc>
        <w:tc>
          <w:tcPr>
            <w:tcW w:w="7038" w:type="dxa"/>
            <w:tcBorders>
              <w:top w:val="nil"/>
              <w:left w:val="single" w:sz="4" w:space="0" w:color="auto"/>
              <w:bottom w:val="single" w:sz="4" w:space="0" w:color="auto"/>
              <w:right w:val="single" w:sz="4" w:space="0" w:color="auto"/>
            </w:tcBorders>
            <w:shd w:val="clear" w:color="000000" w:fill="FFFFFF"/>
          </w:tcPr>
          <w:p w:rsidR="007729D7" w:rsidRPr="00403E91" w:rsidRDefault="007729D7" w:rsidP="00083FFD">
            <w:pPr>
              <w:pStyle w:val="S"/>
              <w:ind w:left="20" w:right="-285" w:firstLine="0"/>
              <w:jc w:val="left"/>
            </w:pPr>
            <w:r>
              <w:t>ООО</w:t>
            </w:r>
            <w:r w:rsidRPr="00403E91">
              <w:t xml:space="preserve"> "</w:t>
            </w:r>
            <w:proofErr w:type="spellStart"/>
            <w:r w:rsidRPr="00403E91">
              <w:t>ТеплоЭнергоМастер</w:t>
            </w:r>
            <w:proofErr w:type="spellEnd"/>
            <w:r w:rsidRPr="00403E91">
              <w:t>" угольная котельная п.</w:t>
            </w:r>
            <w:r>
              <w:t xml:space="preserve"> </w:t>
            </w:r>
            <w:r w:rsidRPr="00403E91">
              <w:t>Полетаево</w:t>
            </w:r>
          </w:p>
        </w:tc>
        <w:tc>
          <w:tcPr>
            <w:tcW w:w="1326" w:type="dxa"/>
            <w:shd w:val="clear" w:color="auto" w:fill="auto"/>
          </w:tcPr>
          <w:p w:rsidR="007729D7" w:rsidRPr="00403E91" w:rsidRDefault="007729D7" w:rsidP="00083FFD">
            <w:pPr>
              <w:pStyle w:val="S"/>
              <w:ind w:left="-284" w:right="-285" w:firstLine="0"/>
              <w:jc w:val="center"/>
            </w:pPr>
            <w:r w:rsidRPr="00403E91">
              <w:t>Руб./Гкал</w:t>
            </w:r>
          </w:p>
        </w:tc>
        <w:tc>
          <w:tcPr>
            <w:tcW w:w="1287" w:type="dxa"/>
            <w:tcBorders>
              <w:top w:val="nil"/>
              <w:left w:val="nil"/>
              <w:bottom w:val="single" w:sz="4" w:space="0" w:color="auto"/>
              <w:right w:val="single" w:sz="4" w:space="0" w:color="auto"/>
            </w:tcBorders>
            <w:shd w:val="clear" w:color="000000" w:fill="FFFFFF"/>
            <w:vAlign w:val="center"/>
          </w:tcPr>
          <w:p w:rsidR="007729D7" w:rsidRDefault="007729D7" w:rsidP="00083FFD">
            <w:pPr>
              <w:pStyle w:val="S"/>
              <w:ind w:left="-284" w:right="-285" w:firstLine="0"/>
              <w:jc w:val="center"/>
            </w:pPr>
            <w:r w:rsidRPr="00403E91">
              <w:t>1540,63</w:t>
            </w:r>
          </w:p>
        </w:tc>
      </w:tr>
      <w:tr w:rsidR="007729D7" w:rsidRPr="001B2921" w:rsidTr="001B1784">
        <w:trPr>
          <w:trHeight w:val="315"/>
        </w:trPr>
        <w:tc>
          <w:tcPr>
            <w:tcW w:w="446" w:type="dxa"/>
          </w:tcPr>
          <w:p w:rsidR="007729D7" w:rsidRPr="001B2921" w:rsidRDefault="007729D7" w:rsidP="00083FFD">
            <w:r>
              <w:t>3</w:t>
            </w:r>
          </w:p>
        </w:tc>
        <w:tc>
          <w:tcPr>
            <w:tcW w:w="7038" w:type="dxa"/>
            <w:tcBorders>
              <w:top w:val="nil"/>
              <w:left w:val="single" w:sz="4" w:space="0" w:color="auto"/>
              <w:bottom w:val="single" w:sz="4" w:space="0" w:color="auto"/>
              <w:right w:val="single" w:sz="4" w:space="0" w:color="auto"/>
            </w:tcBorders>
            <w:shd w:val="clear" w:color="000000" w:fill="FFFFFF"/>
          </w:tcPr>
          <w:p w:rsidR="007729D7" w:rsidRPr="00403E91" w:rsidRDefault="007729D7" w:rsidP="00083FFD">
            <w:pPr>
              <w:pStyle w:val="S"/>
              <w:ind w:left="20" w:right="-285" w:firstLine="0"/>
              <w:jc w:val="left"/>
            </w:pPr>
            <w:r>
              <w:t>ООО</w:t>
            </w:r>
            <w:r w:rsidRPr="00403E91">
              <w:t xml:space="preserve"> "Эффективная теплоэнергетика"</w:t>
            </w:r>
          </w:p>
        </w:tc>
        <w:tc>
          <w:tcPr>
            <w:tcW w:w="1326" w:type="dxa"/>
            <w:shd w:val="clear" w:color="auto" w:fill="auto"/>
          </w:tcPr>
          <w:p w:rsidR="007729D7" w:rsidRPr="00403E91" w:rsidRDefault="007729D7" w:rsidP="00083FFD">
            <w:pPr>
              <w:pStyle w:val="S"/>
              <w:ind w:left="-284" w:right="-285" w:firstLine="0"/>
              <w:jc w:val="center"/>
            </w:pPr>
            <w:r w:rsidRPr="00403E91">
              <w:t>Руб./Гкал</w:t>
            </w:r>
          </w:p>
        </w:tc>
        <w:tc>
          <w:tcPr>
            <w:tcW w:w="1287" w:type="dxa"/>
            <w:tcBorders>
              <w:top w:val="nil"/>
              <w:left w:val="nil"/>
              <w:bottom w:val="single" w:sz="4" w:space="0" w:color="auto"/>
              <w:right w:val="single" w:sz="4" w:space="0" w:color="auto"/>
            </w:tcBorders>
            <w:shd w:val="clear" w:color="000000" w:fill="FFFFFF"/>
            <w:vAlign w:val="center"/>
          </w:tcPr>
          <w:p w:rsidR="007729D7" w:rsidRDefault="007729D7" w:rsidP="00083FFD">
            <w:pPr>
              <w:pStyle w:val="S"/>
              <w:ind w:left="-284" w:right="-285" w:firstLine="0"/>
              <w:jc w:val="center"/>
            </w:pPr>
            <w:r w:rsidRPr="00403E91">
              <w:t>1671,37</w:t>
            </w:r>
          </w:p>
        </w:tc>
      </w:tr>
      <w:tr w:rsidR="007729D7" w:rsidRPr="001B2921" w:rsidTr="001B1784">
        <w:trPr>
          <w:trHeight w:val="315"/>
        </w:trPr>
        <w:tc>
          <w:tcPr>
            <w:tcW w:w="446" w:type="dxa"/>
          </w:tcPr>
          <w:p w:rsidR="007729D7" w:rsidRPr="001B2921" w:rsidRDefault="007729D7" w:rsidP="00083FFD">
            <w:r>
              <w:t>4</w:t>
            </w:r>
          </w:p>
        </w:tc>
        <w:tc>
          <w:tcPr>
            <w:tcW w:w="7038" w:type="dxa"/>
            <w:tcBorders>
              <w:top w:val="nil"/>
              <w:left w:val="single" w:sz="4" w:space="0" w:color="auto"/>
              <w:bottom w:val="single" w:sz="4" w:space="0" w:color="auto"/>
              <w:right w:val="single" w:sz="4" w:space="0" w:color="auto"/>
            </w:tcBorders>
            <w:shd w:val="clear" w:color="000000" w:fill="FFFFFF"/>
          </w:tcPr>
          <w:p w:rsidR="007729D7" w:rsidRPr="00403E91" w:rsidRDefault="007729D7" w:rsidP="00083FFD">
            <w:pPr>
              <w:pStyle w:val="S"/>
              <w:ind w:left="20" w:right="-285" w:firstLine="0"/>
              <w:jc w:val="left"/>
            </w:pPr>
            <w:r>
              <w:t>ООО</w:t>
            </w:r>
            <w:r w:rsidRPr="00403E91">
              <w:t xml:space="preserve"> "Инжиниринговая компания "Модернизация коммунальных систем" п. Полетаево </w:t>
            </w:r>
          </w:p>
        </w:tc>
        <w:tc>
          <w:tcPr>
            <w:tcW w:w="1326" w:type="dxa"/>
            <w:shd w:val="clear" w:color="auto" w:fill="auto"/>
          </w:tcPr>
          <w:p w:rsidR="007729D7" w:rsidRPr="00403E91" w:rsidRDefault="007729D7" w:rsidP="00083FFD">
            <w:pPr>
              <w:pStyle w:val="S"/>
              <w:ind w:left="-284" w:right="-285" w:firstLine="0"/>
              <w:jc w:val="center"/>
            </w:pPr>
            <w:r w:rsidRPr="00403E91">
              <w:t>Руб./Гкал</w:t>
            </w:r>
          </w:p>
        </w:tc>
        <w:tc>
          <w:tcPr>
            <w:tcW w:w="1287" w:type="dxa"/>
            <w:tcBorders>
              <w:top w:val="nil"/>
              <w:left w:val="nil"/>
              <w:bottom w:val="single" w:sz="4" w:space="0" w:color="auto"/>
              <w:right w:val="single" w:sz="4" w:space="0" w:color="auto"/>
            </w:tcBorders>
            <w:shd w:val="clear" w:color="000000" w:fill="FFFFFF"/>
            <w:vAlign w:val="center"/>
          </w:tcPr>
          <w:p w:rsidR="007729D7" w:rsidRDefault="007729D7" w:rsidP="00083FFD">
            <w:pPr>
              <w:pStyle w:val="S"/>
              <w:ind w:left="-284" w:right="-285" w:firstLine="0"/>
              <w:jc w:val="center"/>
            </w:pPr>
            <w:r w:rsidRPr="00403E91">
              <w:t>1421,33</w:t>
            </w:r>
          </w:p>
        </w:tc>
      </w:tr>
      <w:tr w:rsidR="007729D7" w:rsidRPr="001B2921" w:rsidTr="001B1784">
        <w:trPr>
          <w:trHeight w:val="315"/>
        </w:trPr>
        <w:tc>
          <w:tcPr>
            <w:tcW w:w="446" w:type="dxa"/>
          </w:tcPr>
          <w:p w:rsidR="007729D7" w:rsidRPr="001B2921" w:rsidRDefault="007729D7" w:rsidP="00083FFD">
            <w:r>
              <w:t>5</w:t>
            </w:r>
          </w:p>
        </w:tc>
        <w:tc>
          <w:tcPr>
            <w:tcW w:w="7038" w:type="dxa"/>
            <w:tcBorders>
              <w:top w:val="nil"/>
              <w:left w:val="single" w:sz="4" w:space="0" w:color="auto"/>
              <w:bottom w:val="single" w:sz="4" w:space="0" w:color="auto"/>
              <w:right w:val="single" w:sz="4" w:space="0" w:color="auto"/>
            </w:tcBorders>
            <w:shd w:val="clear" w:color="000000" w:fill="FFFFFF"/>
          </w:tcPr>
          <w:p w:rsidR="007729D7" w:rsidRPr="00403E91" w:rsidRDefault="007729D7" w:rsidP="00083FFD">
            <w:pPr>
              <w:pStyle w:val="S"/>
              <w:ind w:left="20" w:right="-285" w:firstLine="0"/>
              <w:jc w:val="left"/>
            </w:pPr>
            <w:r w:rsidRPr="00403E91">
              <w:t>ОАО "РЖД" (Дистанция инженерных сооружений)</w:t>
            </w:r>
          </w:p>
        </w:tc>
        <w:tc>
          <w:tcPr>
            <w:tcW w:w="1326" w:type="dxa"/>
            <w:shd w:val="clear" w:color="auto" w:fill="auto"/>
          </w:tcPr>
          <w:p w:rsidR="007729D7" w:rsidRPr="00403E91" w:rsidRDefault="007729D7" w:rsidP="00083FFD">
            <w:pPr>
              <w:pStyle w:val="S"/>
              <w:ind w:left="-284" w:right="-285" w:firstLine="0"/>
              <w:jc w:val="center"/>
            </w:pPr>
            <w:r w:rsidRPr="00403E91">
              <w:t>Руб./Гкал</w:t>
            </w:r>
          </w:p>
        </w:tc>
        <w:tc>
          <w:tcPr>
            <w:tcW w:w="1287" w:type="dxa"/>
            <w:tcBorders>
              <w:top w:val="nil"/>
              <w:left w:val="nil"/>
              <w:bottom w:val="single" w:sz="4" w:space="0" w:color="auto"/>
              <w:right w:val="single" w:sz="4" w:space="0" w:color="auto"/>
            </w:tcBorders>
            <w:shd w:val="clear" w:color="000000" w:fill="FFFFFF"/>
            <w:vAlign w:val="center"/>
          </w:tcPr>
          <w:p w:rsidR="007729D7" w:rsidRDefault="007729D7" w:rsidP="00083FFD">
            <w:pPr>
              <w:pStyle w:val="S"/>
              <w:ind w:left="-284" w:right="-285" w:firstLine="0"/>
              <w:jc w:val="center"/>
            </w:pPr>
            <w:r w:rsidRPr="00403E91">
              <w:t>1564,15</w:t>
            </w:r>
          </w:p>
        </w:tc>
      </w:tr>
    </w:tbl>
    <w:p w:rsidR="007729D7" w:rsidRDefault="007729D7" w:rsidP="00083FFD">
      <w:pPr>
        <w:pStyle w:val="afb"/>
        <w:spacing w:line="240" w:lineRule="auto"/>
      </w:pPr>
      <w:bookmarkStart w:id="17" w:name="_Toc468696708"/>
    </w:p>
    <w:p w:rsidR="007729D7" w:rsidRPr="001B1784" w:rsidRDefault="007729D7" w:rsidP="00083FFD">
      <w:pPr>
        <w:pStyle w:val="S"/>
        <w:ind w:firstLine="0"/>
        <w:rPr>
          <w:b/>
          <w:sz w:val="28"/>
          <w:szCs w:val="28"/>
          <w:lang w:eastAsia="en-US"/>
        </w:rPr>
      </w:pPr>
      <w:r w:rsidRPr="001B1784">
        <w:rPr>
          <w:b/>
          <w:sz w:val="28"/>
          <w:szCs w:val="28"/>
          <w:lang w:eastAsia="en-US"/>
        </w:rPr>
        <w:t>Оценка состояния и проблемы функционирования системы теплоснабжения (надёжность, качество, доступность для потребителей, влияние на экологию)</w:t>
      </w:r>
      <w:bookmarkEnd w:id="17"/>
    </w:p>
    <w:p w:rsidR="007729D7" w:rsidRPr="001B2921" w:rsidRDefault="007729D7" w:rsidP="00083FFD">
      <w:pPr>
        <w:pStyle w:val="S"/>
        <w:rPr>
          <w:sz w:val="28"/>
          <w:szCs w:val="28"/>
        </w:rPr>
      </w:pPr>
      <w:r w:rsidRPr="001B2921">
        <w:rPr>
          <w:b/>
          <w:sz w:val="28"/>
          <w:szCs w:val="28"/>
        </w:rPr>
        <w:t>Федеральный закон № 190 «О теплоснабжении»</w:t>
      </w:r>
      <w:r w:rsidRPr="001B2921">
        <w:rPr>
          <w:sz w:val="28"/>
          <w:szCs w:val="28"/>
        </w:rPr>
        <w:t xml:space="preserve"> вводит следующие понятия: </w:t>
      </w:r>
    </w:p>
    <w:p w:rsidR="007729D7" w:rsidRPr="001B2921" w:rsidRDefault="007729D7" w:rsidP="00083FFD">
      <w:pPr>
        <w:pStyle w:val="S"/>
        <w:numPr>
          <w:ilvl w:val="0"/>
          <w:numId w:val="24"/>
        </w:numPr>
        <w:rPr>
          <w:sz w:val="28"/>
          <w:szCs w:val="28"/>
        </w:rPr>
      </w:pPr>
      <w:r w:rsidRPr="001B2921">
        <w:rPr>
          <w:sz w:val="28"/>
          <w:szCs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7729D7" w:rsidRPr="001B2921" w:rsidRDefault="007729D7" w:rsidP="00083FFD">
      <w:pPr>
        <w:pStyle w:val="S"/>
        <w:numPr>
          <w:ilvl w:val="0"/>
          <w:numId w:val="24"/>
        </w:numPr>
        <w:rPr>
          <w:sz w:val="28"/>
          <w:szCs w:val="28"/>
        </w:rPr>
      </w:pPr>
      <w:r w:rsidRPr="001B2921">
        <w:rPr>
          <w:sz w:val="28"/>
          <w:szCs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r>
        <w:rPr>
          <w:sz w:val="28"/>
          <w:szCs w:val="28"/>
        </w:rPr>
        <w:t>.</w:t>
      </w:r>
    </w:p>
    <w:p w:rsidR="007729D7" w:rsidRPr="001B2921" w:rsidRDefault="007729D7" w:rsidP="00083FFD">
      <w:pPr>
        <w:pStyle w:val="S"/>
        <w:rPr>
          <w:sz w:val="28"/>
          <w:szCs w:val="28"/>
        </w:rPr>
      </w:pPr>
      <w:proofErr w:type="gramStart"/>
      <w:r w:rsidRPr="001B2921">
        <w:rPr>
          <w:sz w:val="28"/>
          <w:szCs w:val="28"/>
        </w:rPr>
        <w:t>Для повышения качества теплоснабжения необходимо выполнить наладку тепловых сетей – оптимизацию теплового и гидравлического режимов тепловых сетей и источников, позволяющую избежать повышенных эксплуатационных расходов на электроэнергию и котельно-печное топливо, дефицит тепловой энергии у потребителей, удаленных от источника тепла.</w:t>
      </w:r>
      <w:proofErr w:type="gramEnd"/>
    </w:p>
    <w:p w:rsidR="007729D7" w:rsidRPr="001B2921" w:rsidRDefault="007729D7" w:rsidP="00083FFD">
      <w:pPr>
        <w:pStyle w:val="S"/>
        <w:rPr>
          <w:sz w:val="28"/>
          <w:szCs w:val="28"/>
        </w:rPr>
      </w:pPr>
      <w:r w:rsidRPr="001B2921">
        <w:rPr>
          <w:sz w:val="28"/>
          <w:szCs w:val="28"/>
        </w:rPr>
        <w:t>Надежность систем теплоснабжения - способность системы теплоснабжения производить, транспортировать и распределять среди потребителей в необходимых количествах теплоноситель с соблюдением заданных параметров при нормальных условиях эксплуатации. Для оценки надежности систем теплоснабжения, используется следующие показатели:</w:t>
      </w:r>
    </w:p>
    <w:p w:rsidR="007729D7" w:rsidRPr="001B2921" w:rsidRDefault="007729D7" w:rsidP="00083FFD">
      <w:pPr>
        <w:pStyle w:val="S"/>
        <w:numPr>
          <w:ilvl w:val="0"/>
          <w:numId w:val="24"/>
        </w:numPr>
        <w:rPr>
          <w:sz w:val="28"/>
          <w:szCs w:val="28"/>
        </w:rPr>
      </w:pPr>
      <w:r w:rsidRPr="001B2921">
        <w:rPr>
          <w:sz w:val="28"/>
          <w:szCs w:val="28"/>
        </w:rPr>
        <w:lastRenderedPageBreak/>
        <w:t xml:space="preserve">перспективные показатели надежности, определяемые числом нарушений в подаче тепловой энергии. </w:t>
      </w:r>
    </w:p>
    <w:p w:rsidR="007729D7" w:rsidRPr="001B2921" w:rsidRDefault="007729D7" w:rsidP="00083FFD">
      <w:pPr>
        <w:pStyle w:val="S"/>
        <w:numPr>
          <w:ilvl w:val="0"/>
          <w:numId w:val="24"/>
        </w:numPr>
        <w:rPr>
          <w:sz w:val="28"/>
          <w:szCs w:val="28"/>
        </w:rPr>
      </w:pPr>
      <w:proofErr w:type="gramStart"/>
      <w:r w:rsidRPr="001B2921">
        <w:rPr>
          <w:sz w:val="28"/>
          <w:szCs w:val="28"/>
        </w:rPr>
        <w:t>п</w:t>
      </w:r>
      <w:proofErr w:type="gramEnd"/>
      <w:r w:rsidRPr="001B2921">
        <w:rPr>
          <w:sz w:val="28"/>
          <w:szCs w:val="28"/>
        </w:rPr>
        <w:t xml:space="preserve">ерспективные показатели, определяемые приведенной продолжительностью прекращений подачи тепловой энергии. </w:t>
      </w:r>
    </w:p>
    <w:p w:rsidR="007729D7" w:rsidRPr="001B2921" w:rsidRDefault="007729D7" w:rsidP="00083FFD">
      <w:pPr>
        <w:pStyle w:val="S"/>
        <w:numPr>
          <w:ilvl w:val="0"/>
          <w:numId w:val="24"/>
        </w:numPr>
        <w:rPr>
          <w:sz w:val="28"/>
          <w:szCs w:val="28"/>
        </w:rPr>
      </w:pPr>
      <w:proofErr w:type="gramStart"/>
      <w:r w:rsidRPr="001B2921">
        <w:rPr>
          <w:sz w:val="28"/>
          <w:szCs w:val="28"/>
        </w:rPr>
        <w:t>п</w:t>
      </w:r>
      <w:proofErr w:type="gramEnd"/>
      <w:r w:rsidRPr="001B2921">
        <w:rPr>
          <w:sz w:val="28"/>
          <w:szCs w:val="28"/>
        </w:rPr>
        <w:t xml:space="preserve">ерспективные показатели, определяемые приведенным объемом </w:t>
      </w:r>
      <w:proofErr w:type="spellStart"/>
      <w:r w:rsidRPr="001B2921">
        <w:rPr>
          <w:sz w:val="28"/>
          <w:szCs w:val="28"/>
        </w:rPr>
        <w:t>недоотпуска</w:t>
      </w:r>
      <w:proofErr w:type="spellEnd"/>
      <w:r w:rsidRPr="001B2921">
        <w:rPr>
          <w:sz w:val="28"/>
          <w:szCs w:val="28"/>
        </w:rPr>
        <w:t xml:space="preserve"> тепла в результате нарушений в подаче тепловой энергии.</w:t>
      </w:r>
    </w:p>
    <w:p w:rsidR="007729D7" w:rsidRPr="001B2921" w:rsidRDefault="007729D7" w:rsidP="00083FFD">
      <w:pPr>
        <w:pStyle w:val="S"/>
        <w:numPr>
          <w:ilvl w:val="0"/>
          <w:numId w:val="24"/>
        </w:numPr>
        <w:rPr>
          <w:sz w:val="28"/>
          <w:szCs w:val="28"/>
        </w:rPr>
      </w:pPr>
      <w:r w:rsidRPr="001B2921">
        <w:rPr>
          <w:sz w:val="28"/>
          <w:szCs w:val="28"/>
        </w:rPr>
        <w:t xml:space="preserve">перспективные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 </w:t>
      </w:r>
    </w:p>
    <w:p w:rsidR="007729D7" w:rsidRDefault="007729D7" w:rsidP="00083FFD">
      <w:pPr>
        <w:pStyle w:val="S"/>
        <w:rPr>
          <w:sz w:val="28"/>
          <w:szCs w:val="28"/>
        </w:rPr>
      </w:pPr>
      <w:r w:rsidRPr="001B2921">
        <w:rPr>
          <w:sz w:val="28"/>
          <w:szCs w:val="28"/>
        </w:rPr>
        <w:t xml:space="preserve">Теплоснабжающие организации в соответствии с Методическими указаниями по анализу показателей, используемых для оценки надёжности систем теплоснабжения (утверждены </w:t>
      </w:r>
      <w:r w:rsidRPr="001B2921">
        <w:rPr>
          <w:b/>
          <w:sz w:val="28"/>
          <w:szCs w:val="28"/>
        </w:rPr>
        <w:t>приказом Министерства регионального развития РФ от 26 июля 2013 г. № 310</w:t>
      </w:r>
      <w:r w:rsidRPr="001B2921">
        <w:rPr>
          <w:sz w:val="28"/>
          <w:szCs w:val="28"/>
        </w:rPr>
        <w:t xml:space="preserve">) выполняют анализ и оценку системы теплоснабжения. </w:t>
      </w:r>
    </w:p>
    <w:p w:rsidR="007729D7" w:rsidRDefault="007729D7" w:rsidP="00083FFD">
      <w:pPr>
        <w:suppressAutoHyphens/>
        <w:ind w:firstLine="709"/>
        <w:jc w:val="both"/>
        <w:rPr>
          <w:sz w:val="28"/>
          <w:szCs w:val="28"/>
        </w:rPr>
      </w:pPr>
      <w:r w:rsidRPr="001B2921">
        <w:rPr>
          <w:sz w:val="28"/>
          <w:szCs w:val="28"/>
        </w:rPr>
        <w:t xml:space="preserve">Доступность услуг централизованного теплоснабжения для потребителей определяется регулированием цен (тарифов) в сфере теплоснабжения. В </w:t>
      </w:r>
      <w:r w:rsidRPr="001B2921">
        <w:rPr>
          <w:sz w:val="28"/>
          <w:szCs w:val="28"/>
          <w:lang w:eastAsia="en-US"/>
        </w:rPr>
        <w:t>системе</w:t>
      </w:r>
      <w:r w:rsidRPr="001B2921">
        <w:rPr>
          <w:sz w:val="28"/>
          <w:szCs w:val="28"/>
        </w:rPr>
        <w:t xml:space="preserve"> теплоснабжения участвуют источники тепловой энергии (котельные) использующие в качестве топлива </w:t>
      </w:r>
      <w:r>
        <w:rPr>
          <w:sz w:val="28"/>
          <w:szCs w:val="28"/>
        </w:rPr>
        <w:t>газ</w:t>
      </w:r>
      <w:r w:rsidRPr="001B2921">
        <w:rPr>
          <w:sz w:val="28"/>
          <w:szCs w:val="28"/>
        </w:rPr>
        <w:t>. Продукты сгорания, образующиеся в процессе производства тепловой энергии, выбрасываются в атмосферу, нанося тем самым вред окружающей среде.</w:t>
      </w:r>
    </w:p>
    <w:p w:rsidR="007729D7" w:rsidRPr="001B2921" w:rsidRDefault="007729D7" w:rsidP="00083FFD">
      <w:pPr>
        <w:pStyle w:val="S"/>
        <w:rPr>
          <w:sz w:val="28"/>
          <w:szCs w:val="28"/>
        </w:rPr>
      </w:pPr>
    </w:p>
    <w:p w:rsidR="007729D7" w:rsidRPr="001945DF" w:rsidRDefault="007729D7" w:rsidP="00083FFD">
      <w:pPr>
        <w:jc w:val="both"/>
        <w:rPr>
          <w:b/>
          <w:sz w:val="28"/>
          <w:szCs w:val="28"/>
        </w:rPr>
      </w:pPr>
      <w:r>
        <w:rPr>
          <w:b/>
          <w:sz w:val="28"/>
          <w:szCs w:val="28"/>
        </w:rPr>
        <w:t>Основные технические</w:t>
      </w:r>
      <w:r w:rsidRPr="001945DF">
        <w:rPr>
          <w:b/>
          <w:sz w:val="28"/>
          <w:szCs w:val="28"/>
        </w:rPr>
        <w:t xml:space="preserve"> и т</w:t>
      </w:r>
      <w:r>
        <w:rPr>
          <w:b/>
          <w:sz w:val="28"/>
          <w:szCs w:val="28"/>
        </w:rPr>
        <w:t>ехнологические проблемы в системе теплоснабжения</w:t>
      </w:r>
    </w:p>
    <w:p w:rsidR="007729D7" w:rsidRDefault="007729D7" w:rsidP="00083FFD">
      <w:pPr>
        <w:numPr>
          <w:ilvl w:val="0"/>
          <w:numId w:val="19"/>
        </w:numPr>
        <w:jc w:val="both"/>
        <w:rPr>
          <w:sz w:val="28"/>
          <w:szCs w:val="28"/>
        </w:rPr>
      </w:pPr>
      <w:r w:rsidRPr="001945DF">
        <w:rPr>
          <w:sz w:val="28"/>
          <w:szCs w:val="28"/>
        </w:rPr>
        <w:t xml:space="preserve">тепловые сети </w:t>
      </w:r>
      <w:proofErr w:type="spellStart"/>
      <w:r>
        <w:rPr>
          <w:sz w:val="28"/>
          <w:szCs w:val="28"/>
        </w:rPr>
        <w:t>Полетаевского</w:t>
      </w:r>
      <w:proofErr w:type="spellEnd"/>
      <w:r w:rsidRPr="001945DF">
        <w:rPr>
          <w:sz w:val="28"/>
          <w:szCs w:val="28"/>
        </w:rPr>
        <w:t xml:space="preserve"> сельского поселения изношены, </w:t>
      </w:r>
      <w:proofErr w:type="gramStart"/>
      <w:r w:rsidRPr="001945DF">
        <w:rPr>
          <w:sz w:val="28"/>
          <w:szCs w:val="28"/>
        </w:rPr>
        <w:t>тепловая</w:t>
      </w:r>
      <w:proofErr w:type="gramEnd"/>
      <w:r w:rsidRPr="001945DF">
        <w:rPr>
          <w:sz w:val="28"/>
          <w:szCs w:val="28"/>
        </w:rPr>
        <w:t xml:space="preserve"> изоляции в неудовлетворительном состоянии, что приводит к сверхнормативным потерям тепловой энергии при транспортировке. Тепловые сети </w:t>
      </w:r>
      <w:r>
        <w:rPr>
          <w:sz w:val="28"/>
          <w:szCs w:val="28"/>
        </w:rPr>
        <w:t>поселения</w:t>
      </w:r>
      <w:r w:rsidRPr="001945DF">
        <w:rPr>
          <w:sz w:val="28"/>
          <w:szCs w:val="28"/>
        </w:rPr>
        <w:t xml:space="preserve"> нуждаются в выполнении реконструкции с заменой тепловых сетей и использованием новых видов изоляции (ППУ). При выполнении реконструкции тепловых сетей должна быть выполнена опт</w:t>
      </w:r>
      <w:r>
        <w:rPr>
          <w:sz w:val="28"/>
          <w:szCs w:val="28"/>
        </w:rPr>
        <w:t>имизации гидравлических режимов.</w:t>
      </w:r>
    </w:p>
    <w:p w:rsidR="007729D7" w:rsidRDefault="007729D7" w:rsidP="00083FFD">
      <w:pPr>
        <w:ind w:firstLine="709"/>
        <w:jc w:val="both"/>
        <w:rPr>
          <w:b/>
          <w:sz w:val="28"/>
          <w:szCs w:val="28"/>
        </w:rPr>
      </w:pPr>
    </w:p>
    <w:p w:rsidR="007729D7" w:rsidRPr="001945DF" w:rsidRDefault="007729D7" w:rsidP="00083FFD">
      <w:pPr>
        <w:jc w:val="both"/>
        <w:rPr>
          <w:b/>
          <w:sz w:val="28"/>
          <w:szCs w:val="28"/>
        </w:rPr>
      </w:pPr>
      <w:r w:rsidRPr="001945DF">
        <w:rPr>
          <w:b/>
          <w:sz w:val="28"/>
          <w:szCs w:val="28"/>
        </w:rPr>
        <w:t xml:space="preserve">Требуемые мероприятия </w:t>
      </w:r>
    </w:p>
    <w:p w:rsidR="007729D7" w:rsidRPr="001945DF" w:rsidRDefault="007729D7" w:rsidP="00083FFD">
      <w:pPr>
        <w:numPr>
          <w:ilvl w:val="0"/>
          <w:numId w:val="19"/>
        </w:numPr>
        <w:jc w:val="both"/>
        <w:rPr>
          <w:sz w:val="28"/>
          <w:szCs w:val="28"/>
        </w:rPr>
      </w:pPr>
      <w:r w:rsidRPr="001945DF">
        <w:rPr>
          <w:sz w:val="28"/>
          <w:szCs w:val="28"/>
        </w:rPr>
        <w:t xml:space="preserve">диагностическое обследование тепловых сетей (методом </w:t>
      </w:r>
      <w:proofErr w:type="spellStart"/>
      <w:r w:rsidRPr="001945DF">
        <w:rPr>
          <w:sz w:val="28"/>
          <w:szCs w:val="28"/>
        </w:rPr>
        <w:t>аэротепловизионной</w:t>
      </w:r>
      <w:proofErr w:type="spellEnd"/>
      <w:r w:rsidRPr="001945DF">
        <w:rPr>
          <w:sz w:val="28"/>
          <w:szCs w:val="28"/>
        </w:rPr>
        <w:t xml:space="preserve"> съемки); </w:t>
      </w:r>
    </w:p>
    <w:p w:rsidR="007729D7" w:rsidRPr="0072235F" w:rsidRDefault="007729D7" w:rsidP="00083FFD">
      <w:pPr>
        <w:numPr>
          <w:ilvl w:val="0"/>
          <w:numId w:val="19"/>
        </w:numPr>
        <w:jc w:val="both"/>
        <w:rPr>
          <w:sz w:val="28"/>
          <w:szCs w:val="28"/>
        </w:rPr>
      </w:pPr>
      <w:r w:rsidRPr="001945DF">
        <w:rPr>
          <w:sz w:val="28"/>
          <w:szCs w:val="28"/>
        </w:rPr>
        <w:t xml:space="preserve">замена тепловых сетей с использованием </w:t>
      </w:r>
      <w:proofErr w:type="spellStart"/>
      <w:r w:rsidRPr="001945DF">
        <w:rPr>
          <w:sz w:val="28"/>
          <w:szCs w:val="28"/>
        </w:rPr>
        <w:t>энергоэффективного</w:t>
      </w:r>
      <w:proofErr w:type="spellEnd"/>
      <w:r w:rsidRPr="001945DF">
        <w:rPr>
          <w:sz w:val="28"/>
          <w:szCs w:val="28"/>
        </w:rPr>
        <w:t xml:space="preserve"> оборудования, применение эффективных технологий по тепловой изоляции вновь строящихся тепловых сетей, при восстановлени</w:t>
      </w:r>
      <w:r>
        <w:rPr>
          <w:sz w:val="28"/>
          <w:szCs w:val="28"/>
        </w:rPr>
        <w:t>и разрушенной тепловой изоляции.</w:t>
      </w:r>
    </w:p>
    <w:p w:rsidR="007729D7" w:rsidRDefault="007729D7" w:rsidP="00083FFD">
      <w:pPr>
        <w:ind w:firstLine="709"/>
        <w:jc w:val="both"/>
        <w:rPr>
          <w:b/>
          <w:sz w:val="28"/>
          <w:szCs w:val="28"/>
        </w:rPr>
      </w:pPr>
    </w:p>
    <w:p w:rsidR="00164224" w:rsidRDefault="00164224">
      <w:pPr>
        <w:spacing w:after="200" w:line="276" w:lineRule="auto"/>
        <w:rPr>
          <w:b/>
          <w:sz w:val="28"/>
          <w:szCs w:val="28"/>
        </w:rPr>
      </w:pPr>
      <w:r>
        <w:rPr>
          <w:b/>
          <w:sz w:val="28"/>
          <w:szCs w:val="28"/>
        </w:rPr>
        <w:br w:type="page"/>
      </w:r>
    </w:p>
    <w:p w:rsidR="007729D7" w:rsidRPr="001945DF" w:rsidRDefault="007729D7" w:rsidP="00083FFD">
      <w:pPr>
        <w:jc w:val="both"/>
        <w:rPr>
          <w:b/>
          <w:sz w:val="28"/>
          <w:szCs w:val="28"/>
        </w:rPr>
      </w:pPr>
      <w:r w:rsidRPr="001945DF">
        <w:rPr>
          <w:b/>
          <w:sz w:val="28"/>
          <w:szCs w:val="28"/>
        </w:rPr>
        <w:lastRenderedPageBreak/>
        <w:t>Качество эксплуатации</w:t>
      </w:r>
    </w:p>
    <w:p w:rsidR="007729D7" w:rsidRPr="001945DF" w:rsidRDefault="007729D7" w:rsidP="00083FFD">
      <w:pPr>
        <w:ind w:firstLine="709"/>
        <w:jc w:val="both"/>
        <w:rPr>
          <w:sz w:val="28"/>
          <w:szCs w:val="28"/>
        </w:rPr>
      </w:pPr>
      <w:r w:rsidRPr="001945DF">
        <w:rPr>
          <w:sz w:val="28"/>
          <w:szCs w:val="28"/>
        </w:rPr>
        <w:t>Параметры качества услуг теплоснабжения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rsidR="007729D7" w:rsidRPr="001945DF" w:rsidRDefault="007729D7" w:rsidP="00083FFD">
      <w:pPr>
        <w:ind w:firstLine="709"/>
        <w:jc w:val="both"/>
        <w:rPr>
          <w:sz w:val="28"/>
          <w:szCs w:val="28"/>
        </w:rPr>
      </w:pPr>
    </w:p>
    <w:p w:rsidR="007729D7" w:rsidRPr="001945DF" w:rsidRDefault="007729D7" w:rsidP="00083FFD">
      <w:pPr>
        <w:jc w:val="both"/>
        <w:rPr>
          <w:b/>
          <w:sz w:val="28"/>
          <w:szCs w:val="28"/>
        </w:rPr>
      </w:pPr>
      <w:r w:rsidRPr="001945DF">
        <w:rPr>
          <w:b/>
          <w:sz w:val="28"/>
          <w:szCs w:val="28"/>
        </w:rPr>
        <w:t>Мероприятия, направленные на улучшение экологической ситуации на территории</w:t>
      </w:r>
    </w:p>
    <w:p w:rsidR="007729D7" w:rsidRDefault="007729D7" w:rsidP="00083FFD">
      <w:pPr>
        <w:ind w:firstLine="709"/>
        <w:jc w:val="both"/>
        <w:rPr>
          <w:sz w:val="28"/>
          <w:szCs w:val="28"/>
        </w:rPr>
      </w:pPr>
      <w:r w:rsidRPr="001945DF">
        <w:rPr>
          <w:sz w:val="28"/>
          <w:szCs w:val="28"/>
        </w:rPr>
        <w:t>Установление предельно допустимых выбросов (ПДВ) вредных веще</w:t>
      </w:r>
      <w:proofErr w:type="gramStart"/>
      <w:r w:rsidRPr="001945DF">
        <w:rPr>
          <w:sz w:val="28"/>
          <w:szCs w:val="28"/>
        </w:rPr>
        <w:t>ств пр</w:t>
      </w:r>
      <w:proofErr w:type="gramEnd"/>
      <w:r w:rsidRPr="001945DF">
        <w:rPr>
          <w:sz w:val="28"/>
          <w:szCs w:val="28"/>
        </w:rPr>
        <w:t>оектируемыми и действующими промышленными предприятиями в атмосферу производится в соответствии с ГОСТ 17.2.3.02-78. ПДВ устанавливают для каждого источника загрязнения атмосферы при условии, что выбросы вредных веществ от данного источник</w:t>
      </w:r>
      <w:r>
        <w:rPr>
          <w:sz w:val="28"/>
          <w:szCs w:val="28"/>
        </w:rPr>
        <w:t>а и от совокупности источников поселения</w:t>
      </w:r>
      <w:r w:rsidRPr="001945DF">
        <w:rPr>
          <w:sz w:val="28"/>
          <w:szCs w:val="28"/>
        </w:rPr>
        <w:t xml:space="preserve"> с учетом перспективы развития промышленных предприятий и рассеивания вредных веществ в атмосфере не создадут приземную концентрацию, превышающую их предельно допустимые концентрации (ПДК) для населения, растительного и животного мира. </w:t>
      </w:r>
    </w:p>
    <w:p w:rsidR="007729D7" w:rsidRPr="000B5A6C" w:rsidRDefault="007729D7" w:rsidP="00083FFD">
      <w:pPr>
        <w:ind w:firstLine="709"/>
        <w:jc w:val="both"/>
        <w:rPr>
          <w:sz w:val="28"/>
          <w:szCs w:val="28"/>
        </w:rPr>
      </w:pPr>
      <w:r>
        <w:rPr>
          <w:sz w:val="28"/>
          <w:szCs w:val="28"/>
        </w:rPr>
        <w:t>Котельные</w:t>
      </w:r>
      <w:r w:rsidRPr="000B5A6C">
        <w:rPr>
          <w:sz w:val="28"/>
          <w:szCs w:val="28"/>
        </w:rPr>
        <w:t xml:space="preserve"> работа</w:t>
      </w:r>
      <w:r>
        <w:rPr>
          <w:sz w:val="28"/>
          <w:szCs w:val="28"/>
        </w:rPr>
        <w:t>ют</w:t>
      </w:r>
      <w:r w:rsidRPr="000B5A6C">
        <w:rPr>
          <w:sz w:val="28"/>
          <w:szCs w:val="28"/>
        </w:rPr>
        <w:t xml:space="preserve"> на газе</w:t>
      </w:r>
      <w:r>
        <w:rPr>
          <w:sz w:val="28"/>
          <w:szCs w:val="28"/>
        </w:rPr>
        <w:t xml:space="preserve"> и угле</w:t>
      </w:r>
      <w:r w:rsidRPr="000B5A6C">
        <w:rPr>
          <w:sz w:val="28"/>
          <w:szCs w:val="28"/>
        </w:rPr>
        <w:t>. Исходя из этого, для котельног</w:t>
      </w:r>
      <w:r>
        <w:rPr>
          <w:sz w:val="28"/>
          <w:szCs w:val="28"/>
        </w:rPr>
        <w:t>о нормирования</w:t>
      </w:r>
      <w:r w:rsidRPr="001945DF">
        <w:rPr>
          <w:sz w:val="28"/>
          <w:szCs w:val="28"/>
        </w:rPr>
        <w:t xml:space="preserve"> подлежат выбросы загрязняющих веществ, содержащихся в отходящих дымовых газах: оксид углер</w:t>
      </w:r>
      <w:r>
        <w:rPr>
          <w:sz w:val="28"/>
          <w:szCs w:val="28"/>
        </w:rPr>
        <w:t>ода, диоксид азота, оксид азота</w:t>
      </w:r>
      <w:r w:rsidRPr="001945DF">
        <w:rPr>
          <w:sz w:val="28"/>
          <w:szCs w:val="28"/>
        </w:rPr>
        <w:t>.</w:t>
      </w:r>
    </w:p>
    <w:p w:rsidR="007729D7" w:rsidRPr="001945DF" w:rsidRDefault="007729D7" w:rsidP="00083FFD">
      <w:pPr>
        <w:ind w:firstLine="709"/>
        <w:jc w:val="both"/>
        <w:rPr>
          <w:sz w:val="28"/>
          <w:szCs w:val="28"/>
        </w:rPr>
      </w:pPr>
      <w:r w:rsidRPr="001945DF">
        <w:rPr>
          <w:sz w:val="28"/>
          <w:szCs w:val="28"/>
        </w:rPr>
        <w:t>Режимные карты разработаны и свидетельствуют о высокой экономичности, подтвержденной результатами режимно-наладочных испытаний котлов. Однако, замеры, проведенные в рамках энергетического обследования, показали, что содержание СО, СО</w:t>
      </w:r>
      <w:proofErr w:type="gramStart"/>
      <w:r w:rsidRPr="001945DF">
        <w:rPr>
          <w:sz w:val="28"/>
          <w:szCs w:val="28"/>
        </w:rPr>
        <w:t>2</w:t>
      </w:r>
      <w:proofErr w:type="gramEnd"/>
      <w:r w:rsidRPr="001945DF">
        <w:rPr>
          <w:sz w:val="28"/>
          <w:szCs w:val="28"/>
        </w:rPr>
        <w:t>, О2 в уходящих газах не соответствует ведению экономичного топоч</w:t>
      </w:r>
      <w:r>
        <w:rPr>
          <w:sz w:val="28"/>
          <w:szCs w:val="28"/>
        </w:rPr>
        <w:t xml:space="preserve">ного процесса в </w:t>
      </w:r>
      <w:proofErr w:type="spellStart"/>
      <w:r>
        <w:rPr>
          <w:sz w:val="28"/>
          <w:szCs w:val="28"/>
        </w:rPr>
        <w:t>котлоагрегатах</w:t>
      </w:r>
      <w:proofErr w:type="spellEnd"/>
      <w:r>
        <w:rPr>
          <w:sz w:val="28"/>
          <w:szCs w:val="28"/>
        </w:rPr>
        <w:t>.</w:t>
      </w:r>
    </w:p>
    <w:p w:rsidR="00AF1A4A" w:rsidRDefault="00AF1A4A" w:rsidP="00083FFD">
      <w:pPr>
        <w:pStyle w:val="14"/>
      </w:pPr>
    </w:p>
    <w:p w:rsidR="001861C6" w:rsidRDefault="001861C6" w:rsidP="00083FFD">
      <w:pPr>
        <w:pStyle w:val="14"/>
      </w:pPr>
      <w:bookmarkStart w:id="18" w:name="_Toc470639983"/>
      <w:r w:rsidRPr="00DD204F">
        <w:t>3</w:t>
      </w:r>
      <w:r w:rsidRPr="00F869F1">
        <w:t>.3. Система водоснабжения</w:t>
      </w:r>
      <w:bookmarkEnd w:id="15"/>
      <w:bookmarkEnd w:id="18"/>
    </w:p>
    <w:p w:rsidR="0019608D" w:rsidRPr="00F56490" w:rsidRDefault="0019608D" w:rsidP="00083FFD">
      <w:pPr>
        <w:pStyle w:val="afb"/>
        <w:spacing w:line="240" w:lineRule="auto"/>
      </w:pPr>
      <w:bookmarkStart w:id="19" w:name="_Toc468696710"/>
      <w:bookmarkStart w:id="20" w:name="_Toc465898247"/>
      <w:r>
        <w:t>3</w:t>
      </w:r>
      <w:r w:rsidRPr="00F56490">
        <w:t>.</w:t>
      </w:r>
      <w:r>
        <w:t>3</w:t>
      </w:r>
      <w:r w:rsidRPr="00F56490">
        <w:t>.1. Институциональная структура</w:t>
      </w:r>
      <w:bookmarkEnd w:id="19"/>
    </w:p>
    <w:p w:rsidR="0019608D" w:rsidRDefault="0019608D" w:rsidP="00083FFD">
      <w:pPr>
        <w:pStyle w:val="S"/>
        <w:rPr>
          <w:sz w:val="28"/>
          <w:szCs w:val="28"/>
        </w:rPr>
      </w:pPr>
      <w:r w:rsidRPr="00052E5D">
        <w:rPr>
          <w:sz w:val="28"/>
          <w:szCs w:val="28"/>
        </w:rPr>
        <w:t xml:space="preserve">Система централизованного водоснабжения </w:t>
      </w:r>
      <w:r>
        <w:rPr>
          <w:sz w:val="28"/>
          <w:szCs w:val="28"/>
        </w:rPr>
        <w:t>Поселения</w:t>
      </w:r>
      <w:r w:rsidRPr="00052E5D">
        <w:rPr>
          <w:sz w:val="28"/>
          <w:szCs w:val="28"/>
        </w:rPr>
        <w:t xml:space="preserve"> представляет собой совокупность инженерных сооружений и технологических процессов, направленных на обеспечение питьевой и технической водой объектов жилого фонда, бюджетных и прочих потребителей в соответствии с требуемыми нагрузками. </w:t>
      </w:r>
    </w:p>
    <w:p w:rsidR="0019608D" w:rsidRDefault="0019608D" w:rsidP="00083FFD">
      <w:pPr>
        <w:pStyle w:val="S"/>
        <w:rPr>
          <w:sz w:val="28"/>
          <w:szCs w:val="28"/>
        </w:rPr>
      </w:pPr>
      <w:r w:rsidRPr="00052E5D">
        <w:rPr>
          <w:sz w:val="28"/>
          <w:szCs w:val="28"/>
        </w:rPr>
        <w:t>Процесс обеспечения потребителей водным ресурсом условн</w:t>
      </w:r>
      <w:r>
        <w:rPr>
          <w:sz w:val="28"/>
          <w:szCs w:val="28"/>
        </w:rPr>
        <w:t>о разделен на три составляющих:</w:t>
      </w:r>
    </w:p>
    <w:p w:rsidR="0019608D" w:rsidRDefault="0019608D" w:rsidP="00083FFD">
      <w:pPr>
        <w:pStyle w:val="S"/>
        <w:numPr>
          <w:ilvl w:val="0"/>
          <w:numId w:val="16"/>
        </w:numPr>
        <w:rPr>
          <w:sz w:val="28"/>
          <w:szCs w:val="28"/>
        </w:rPr>
      </w:pPr>
      <w:r w:rsidRPr="00052E5D">
        <w:rPr>
          <w:sz w:val="28"/>
          <w:szCs w:val="28"/>
        </w:rPr>
        <w:t>забор воды на источнике</w:t>
      </w:r>
      <w:r>
        <w:rPr>
          <w:sz w:val="28"/>
          <w:szCs w:val="28"/>
        </w:rPr>
        <w:t>;</w:t>
      </w:r>
    </w:p>
    <w:p w:rsidR="0019608D" w:rsidRDefault="0019608D" w:rsidP="00083FFD">
      <w:pPr>
        <w:pStyle w:val="S"/>
        <w:numPr>
          <w:ilvl w:val="0"/>
          <w:numId w:val="16"/>
        </w:numPr>
        <w:rPr>
          <w:sz w:val="28"/>
          <w:szCs w:val="28"/>
        </w:rPr>
      </w:pPr>
      <w:r w:rsidRPr="00052E5D">
        <w:rPr>
          <w:sz w:val="28"/>
          <w:szCs w:val="28"/>
        </w:rPr>
        <w:t xml:space="preserve">транспортировка воды для всех категорий потребителей. </w:t>
      </w:r>
    </w:p>
    <w:p w:rsidR="0019608D" w:rsidRPr="008B214A" w:rsidRDefault="0019608D" w:rsidP="00083FFD">
      <w:pPr>
        <w:autoSpaceDE w:val="0"/>
        <w:autoSpaceDN w:val="0"/>
        <w:adjustRightInd w:val="0"/>
        <w:ind w:firstLine="709"/>
        <w:jc w:val="both"/>
        <w:rPr>
          <w:sz w:val="28"/>
          <w:szCs w:val="28"/>
        </w:rPr>
      </w:pPr>
      <w:r w:rsidRPr="000A0B05">
        <w:rPr>
          <w:b/>
          <w:bCs/>
          <w:sz w:val="28"/>
          <w:szCs w:val="28"/>
        </w:rPr>
        <w:t> </w:t>
      </w:r>
      <w:r>
        <w:rPr>
          <w:sz w:val="28"/>
          <w:szCs w:val="28"/>
        </w:rPr>
        <w:t>П</w:t>
      </w:r>
      <w:r w:rsidRPr="002F09A6">
        <w:rPr>
          <w:sz w:val="28"/>
          <w:szCs w:val="28"/>
        </w:rPr>
        <w:t>оставщик</w:t>
      </w:r>
      <w:r>
        <w:rPr>
          <w:sz w:val="28"/>
          <w:szCs w:val="28"/>
        </w:rPr>
        <w:t>ом</w:t>
      </w:r>
      <w:r w:rsidRPr="002F09A6">
        <w:rPr>
          <w:sz w:val="28"/>
          <w:szCs w:val="28"/>
        </w:rPr>
        <w:t xml:space="preserve"> услуги централизованного холодного водоснабжения на территории </w:t>
      </w:r>
      <w:r>
        <w:rPr>
          <w:sz w:val="28"/>
          <w:szCs w:val="28"/>
        </w:rPr>
        <w:t>поселения</w:t>
      </w:r>
      <w:r w:rsidRPr="002F09A6">
        <w:rPr>
          <w:sz w:val="28"/>
          <w:szCs w:val="28"/>
        </w:rPr>
        <w:t xml:space="preserve"> явля</w:t>
      </w:r>
      <w:r>
        <w:rPr>
          <w:sz w:val="28"/>
          <w:szCs w:val="28"/>
        </w:rPr>
        <w:t>е</w:t>
      </w:r>
      <w:r w:rsidRPr="002F09A6">
        <w:rPr>
          <w:sz w:val="28"/>
          <w:szCs w:val="28"/>
        </w:rPr>
        <w:t xml:space="preserve">тся </w:t>
      </w:r>
      <w:r w:rsidRPr="008A03B7">
        <w:rPr>
          <w:sz w:val="28"/>
          <w:szCs w:val="28"/>
        </w:rPr>
        <w:t>ООО «</w:t>
      </w:r>
      <w:proofErr w:type="spellStart"/>
      <w:r w:rsidRPr="008A03B7">
        <w:rPr>
          <w:sz w:val="28"/>
          <w:szCs w:val="28"/>
        </w:rPr>
        <w:t>ЭкоМастер</w:t>
      </w:r>
      <w:proofErr w:type="spellEnd"/>
      <w:r w:rsidRPr="008A03B7">
        <w:rPr>
          <w:sz w:val="28"/>
          <w:szCs w:val="28"/>
        </w:rPr>
        <w:t>»</w:t>
      </w:r>
      <w:r>
        <w:rPr>
          <w:sz w:val="28"/>
          <w:szCs w:val="28"/>
        </w:rPr>
        <w:t>.</w:t>
      </w:r>
    </w:p>
    <w:p w:rsidR="0019608D" w:rsidRPr="00A0584E" w:rsidRDefault="0019608D" w:rsidP="00083FFD">
      <w:pPr>
        <w:autoSpaceDE w:val="0"/>
        <w:autoSpaceDN w:val="0"/>
        <w:adjustRightInd w:val="0"/>
        <w:ind w:firstLine="709"/>
        <w:jc w:val="both"/>
        <w:rPr>
          <w:sz w:val="28"/>
          <w:szCs w:val="28"/>
        </w:rPr>
      </w:pPr>
      <w:r>
        <w:rPr>
          <w:sz w:val="28"/>
          <w:szCs w:val="28"/>
        </w:rPr>
        <w:t>На территории</w:t>
      </w:r>
      <w:r w:rsidRPr="002F09A6">
        <w:rPr>
          <w:sz w:val="28"/>
          <w:szCs w:val="28"/>
        </w:rPr>
        <w:t xml:space="preserve"> </w:t>
      </w:r>
      <w:proofErr w:type="spellStart"/>
      <w:r w:rsidRPr="008B214A">
        <w:rPr>
          <w:sz w:val="28"/>
          <w:szCs w:val="28"/>
        </w:rPr>
        <w:t>Полетаевского</w:t>
      </w:r>
      <w:proofErr w:type="spellEnd"/>
      <w:r w:rsidRPr="008B214A">
        <w:rPr>
          <w:sz w:val="28"/>
          <w:szCs w:val="28"/>
        </w:rPr>
        <w:t xml:space="preserve"> сельского поселения, утверждена схема водоснабжения.</w:t>
      </w:r>
    </w:p>
    <w:p w:rsidR="0019608D" w:rsidRPr="000A0B05" w:rsidRDefault="0019608D" w:rsidP="00083FFD">
      <w:pPr>
        <w:autoSpaceDE w:val="0"/>
        <w:autoSpaceDN w:val="0"/>
        <w:adjustRightInd w:val="0"/>
        <w:ind w:firstLine="709"/>
        <w:jc w:val="both"/>
        <w:rPr>
          <w:sz w:val="28"/>
          <w:szCs w:val="28"/>
        </w:rPr>
      </w:pPr>
      <w:r>
        <w:rPr>
          <w:sz w:val="28"/>
          <w:szCs w:val="28"/>
        </w:rPr>
        <w:lastRenderedPageBreak/>
        <w:t xml:space="preserve"> </w:t>
      </w:r>
      <w:r w:rsidRPr="000A0B05">
        <w:rPr>
          <w:sz w:val="28"/>
          <w:szCs w:val="28"/>
        </w:rPr>
        <w:t xml:space="preserve">Основным источником водоснабжения населения и хозяйств поселения являются </w:t>
      </w:r>
      <w:r w:rsidRPr="008A03B7">
        <w:rPr>
          <w:sz w:val="28"/>
          <w:szCs w:val="28"/>
        </w:rPr>
        <w:t>подземные воды и поверхностный источник.</w:t>
      </w:r>
    </w:p>
    <w:p w:rsidR="0019608D" w:rsidRPr="001B2921" w:rsidRDefault="0019608D" w:rsidP="00083FFD">
      <w:pPr>
        <w:pStyle w:val="S"/>
        <w:rPr>
          <w:b/>
          <w:sz w:val="28"/>
          <w:szCs w:val="28"/>
        </w:rPr>
      </w:pPr>
      <w:r>
        <w:rPr>
          <w:b/>
          <w:sz w:val="28"/>
          <w:szCs w:val="28"/>
        </w:rPr>
        <w:t>Объекты системы водоснабжения</w:t>
      </w:r>
    </w:p>
    <w:p w:rsidR="0019608D" w:rsidRPr="008A03B7" w:rsidRDefault="0019608D" w:rsidP="00083FFD">
      <w:pPr>
        <w:ind w:firstLine="709"/>
        <w:jc w:val="both"/>
        <w:rPr>
          <w:sz w:val="28"/>
          <w:szCs w:val="28"/>
          <w:lang w:bidi="ru-RU"/>
        </w:rPr>
      </w:pPr>
      <w:r w:rsidRPr="008A03B7">
        <w:rPr>
          <w:sz w:val="28"/>
          <w:szCs w:val="28"/>
          <w:lang w:bidi="ru-RU"/>
        </w:rPr>
        <w:t xml:space="preserve">Источниками водоснабжения абонентов </w:t>
      </w:r>
      <w:proofErr w:type="spellStart"/>
      <w:r w:rsidRPr="008A03B7">
        <w:rPr>
          <w:sz w:val="28"/>
          <w:szCs w:val="28"/>
          <w:lang w:bidi="ru-RU"/>
        </w:rPr>
        <w:t>Полетаевского</w:t>
      </w:r>
      <w:proofErr w:type="spellEnd"/>
      <w:r w:rsidRPr="008A03B7">
        <w:rPr>
          <w:sz w:val="28"/>
          <w:szCs w:val="28"/>
          <w:lang w:bidi="ru-RU"/>
        </w:rPr>
        <w:t xml:space="preserve"> сельского поселения являются:</w:t>
      </w:r>
    </w:p>
    <w:p w:rsidR="0019608D" w:rsidRPr="008A03B7" w:rsidRDefault="0019608D" w:rsidP="00083FFD">
      <w:pPr>
        <w:pStyle w:val="a5"/>
        <w:numPr>
          <w:ilvl w:val="0"/>
          <w:numId w:val="26"/>
        </w:numPr>
        <w:jc w:val="both"/>
        <w:rPr>
          <w:sz w:val="28"/>
          <w:szCs w:val="28"/>
          <w:lang w:bidi="ru-RU"/>
        </w:rPr>
      </w:pPr>
      <w:r w:rsidRPr="008A03B7">
        <w:rPr>
          <w:sz w:val="28"/>
          <w:szCs w:val="28"/>
          <w:lang w:bidi="ru-RU"/>
        </w:rPr>
        <w:t>очищенная вода из р. Миасс (для потребителей п. Полетаево);</w:t>
      </w:r>
    </w:p>
    <w:p w:rsidR="0019608D" w:rsidRPr="008A03B7" w:rsidRDefault="0019608D" w:rsidP="00083FFD">
      <w:pPr>
        <w:pStyle w:val="a5"/>
        <w:numPr>
          <w:ilvl w:val="0"/>
          <w:numId w:val="26"/>
        </w:numPr>
        <w:jc w:val="both"/>
        <w:rPr>
          <w:sz w:val="28"/>
          <w:szCs w:val="28"/>
          <w:lang w:bidi="ru-RU"/>
        </w:rPr>
      </w:pPr>
      <w:r w:rsidRPr="008A03B7">
        <w:rPr>
          <w:sz w:val="28"/>
          <w:szCs w:val="28"/>
          <w:lang w:bidi="ru-RU"/>
        </w:rPr>
        <w:t>подземные артезианские воды (для остальных 11 населённых пунктов поселения).</w:t>
      </w:r>
    </w:p>
    <w:p w:rsidR="0019608D" w:rsidRPr="008A03B7" w:rsidRDefault="0019608D" w:rsidP="00083FFD">
      <w:pPr>
        <w:ind w:firstLine="709"/>
        <w:jc w:val="both"/>
        <w:rPr>
          <w:sz w:val="28"/>
          <w:szCs w:val="28"/>
          <w:lang w:bidi="ru-RU"/>
        </w:rPr>
      </w:pPr>
      <w:r w:rsidRPr="008A03B7">
        <w:rPr>
          <w:sz w:val="28"/>
          <w:szCs w:val="28"/>
          <w:lang w:bidi="ru-RU"/>
        </w:rPr>
        <w:t>Все объекты централизованных систем водоснабжения являются муниципальной собственностью поселения.</w:t>
      </w:r>
    </w:p>
    <w:p w:rsidR="0019608D" w:rsidRPr="008A03B7" w:rsidRDefault="0019608D" w:rsidP="00083FFD">
      <w:pPr>
        <w:ind w:firstLine="709"/>
        <w:jc w:val="both"/>
        <w:rPr>
          <w:sz w:val="28"/>
          <w:szCs w:val="28"/>
          <w:lang w:bidi="ru-RU"/>
        </w:rPr>
      </w:pPr>
      <w:proofErr w:type="gramStart"/>
      <w:r w:rsidRPr="008A03B7">
        <w:rPr>
          <w:sz w:val="28"/>
          <w:szCs w:val="28"/>
          <w:lang w:bidi="ru-RU"/>
        </w:rPr>
        <w:t xml:space="preserve">В настоящее время обслуживание системы водоснабжения </w:t>
      </w:r>
      <w:proofErr w:type="spellStart"/>
      <w:r w:rsidRPr="008A03B7">
        <w:rPr>
          <w:sz w:val="28"/>
          <w:szCs w:val="28"/>
          <w:lang w:bidi="ru-RU"/>
        </w:rPr>
        <w:t>Полетаевского</w:t>
      </w:r>
      <w:proofErr w:type="spellEnd"/>
      <w:r w:rsidRPr="008A03B7">
        <w:rPr>
          <w:sz w:val="28"/>
          <w:szCs w:val="28"/>
          <w:lang w:bidi="ru-RU"/>
        </w:rPr>
        <w:t xml:space="preserve"> сельского поселения производит </w:t>
      </w:r>
      <w:r w:rsidRPr="008A03B7">
        <w:rPr>
          <w:sz w:val="28"/>
          <w:szCs w:val="28"/>
        </w:rPr>
        <w:t>ООО «</w:t>
      </w:r>
      <w:proofErr w:type="spellStart"/>
      <w:r w:rsidRPr="008A03B7">
        <w:rPr>
          <w:sz w:val="28"/>
          <w:szCs w:val="28"/>
        </w:rPr>
        <w:t>ЭкоМастер</w:t>
      </w:r>
      <w:proofErr w:type="spellEnd"/>
      <w:r w:rsidRPr="008A03B7">
        <w:rPr>
          <w:sz w:val="28"/>
          <w:szCs w:val="28"/>
        </w:rPr>
        <w:t>»</w:t>
      </w:r>
      <w:r w:rsidRPr="008A03B7">
        <w:rPr>
          <w:sz w:val="28"/>
          <w:szCs w:val="28"/>
          <w:lang w:bidi="ru-RU"/>
        </w:rPr>
        <w:t xml:space="preserve"> (многоквартирные жилые дома </w:t>
      </w:r>
      <w:r w:rsidRPr="008A03B7">
        <w:rPr>
          <w:b/>
          <w:sz w:val="28"/>
          <w:szCs w:val="28"/>
          <w:lang w:bidi="ru-RU"/>
        </w:rPr>
        <w:t xml:space="preserve">п. Полетаево, </w:t>
      </w:r>
      <w:r>
        <w:rPr>
          <w:b/>
          <w:sz w:val="28"/>
          <w:szCs w:val="28"/>
          <w:lang w:bidi="ru-RU"/>
        </w:rPr>
        <w:t>д</w:t>
      </w:r>
      <w:r w:rsidRPr="008A03B7">
        <w:rPr>
          <w:b/>
          <w:sz w:val="28"/>
          <w:szCs w:val="28"/>
          <w:lang w:bidi="ru-RU"/>
        </w:rPr>
        <w:t xml:space="preserve">. </w:t>
      </w:r>
      <w:proofErr w:type="spellStart"/>
      <w:r w:rsidRPr="008A03B7">
        <w:rPr>
          <w:b/>
          <w:sz w:val="28"/>
          <w:szCs w:val="28"/>
          <w:lang w:bidi="ru-RU"/>
        </w:rPr>
        <w:t>Бутаки</w:t>
      </w:r>
      <w:proofErr w:type="spellEnd"/>
      <w:r w:rsidRPr="008A03B7">
        <w:rPr>
          <w:b/>
          <w:sz w:val="28"/>
          <w:szCs w:val="28"/>
          <w:lang w:bidi="ru-RU"/>
        </w:rPr>
        <w:t xml:space="preserve">, п. </w:t>
      </w:r>
      <w:proofErr w:type="spellStart"/>
      <w:r w:rsidRPr="008A03B7">
        <w:rPr>
          <w:b/>
          <w:sz w:val="28"/>
          <w:szCs w:val="28"/>
          <w:lang w:bidi="ru-RU"/>
        </w:rPr>
        <w:t>Чипышево</w:t>
      </w:r>
      <w:proofErr w:type="spellEnd"/>
      <w:r w:rsidRPr="008A03B7">
        <w:rPr>
          <w:b/>
          <w:sz w:val="28"/>
          <w:szCs w:val="28"/>
          <w:lang w:bidi="ru-RU"/>
        </w:rPr>
        <w:t xml:space="preserve">, п. Витаминный, д. В. </w:t>
      </w:r>
      <w:proofErr w:type="spellStart"/>
      <w:r w:rsidRPr="008A03B7">
        <w:rPr>
          <w:b/>
          <w:sz w:val="28"/>
          <w:szCs w:val="28"/>
          <w:lang w:bidi="ru-RU"/>
        </w:rPr>
        <w:t>Малюки</w:t>
      </w:r>
      <w:proofErr w:type="spellEnd"/>
      <w:r w:rsidRPr="008A03B7">
        <w:rPr>
          <w:b/>
          <w:sz w:val="28"/>
          <w:szCs w:val="28"/>
          <w:lang w:bidi="ru-RU"/>
        </w:rPr>
        <w:t>, п. Высокое, с. Полетаево-1, д. Полетаево-2</w:t>
      </w:r>
      <w:r w:rsidRPr="008A03B7">
        <w:rPr>
          <w:sz w:val="28"/>
          <w:szCs w:val="28"/>
          <w:lang w:bidi="ru-RU"/>
        </w:rPr>
        <w:t xml:space="preserve">) и филиал ОАО «РЖД» ЮУЖД (часть индивидуальных жилых домов </w:t>
      </w:r>
      <w:r w:rsidRPr="008A03B7">
        <w:rPr>
          <w:b/>
          <w:sz w:val="28"/>
          <w:szCs w:val="28"/>
          <w:lang w:bidi="ru-RU"/>
        </w:rPr>
        <w:t>п. Полетаево, п. Полетаево-2 ж/</w:t>
      </w:r>
      <w:proofErr w:type="spellStart"/>
      <w:r w:rsidRPr="008A03B7">
        <w:rPr>
          <w:b/>
          <w:sz w:val="28"/>
          <w:szCs w:val="28"/>
          <w:lang w:bidi="ru-RU"/>
        </w:rPr>
        <w:t>д</w:t>
      </w:r>
      <w:proofErr w:type="spellEnd"/>
      <w:r w:rsidRPr="008A03B7">
        <w:rPr>
          <w:b/>
          <w:sz w:val="28"/>
          <w:szCs w:val="28"/>
          <w:lang w:bidi="ru-RU"/>
        </w:rPr>
        <w:t xml:space="preserve"> разъезд, п. </w:t>
      </w:r>
      <w:proofErr w:type="spellStart"/>
      <w:r w:rsidRPr="008A03B7">
        <w:rPr>
          <w:b/>
          <w:sz w:val="28"/>
          <w:szCs w:val="28"/>
          <w:lang w:bidi="ru-RU"/>
        </w:rPr>
        <w:t>Биргильда</w:t>
      </w:r>
      <w:proofErr w:type="spellEnd"/>
      <w:r w:rsidRPr="008A03B7">
        <w:rPr>
          <w:sz w:val="28"/>
          <w:szCs w:val="28"/>
          <w:lang w:bidi="ru-RU"/>
        </w:rPr>
        <w:t>).</w:t>
      </w:r>
      <w:proofErr w:type="gramEnd"/>
    </w:p>
    <w:p w:rsidR="0019608D" w:rsidRPr="008A03B7" w:rsidRDefault="0019608D" w:rsidP="00083FFD">
      <w:pPr>
        <w:ind w:firstLine="709"/>
        <w:jc w:val="both"/>
        <w:rPr>
          <w:sz w:val="28"/>
          <w:szCs w:val="28"/>
          <w:lang w:bidi="ru-RU"/>
        </w:rPr>
      </w:pPr>
      <w:r w:rsidRPr="008A03B7">
        <w:rPr>
          <w:sz w:val="28"/>
          <w:szCs w:val="28"/>
          <w:lang w:bidi="ru-RU"/>
        </w:rPr>
        <w:t xml:space="preserve">На территории </w:t>
      </w:r>
      <w:proofErr w:type="spellStart"/>
      <w:r w:rsidRPr="008A03B7">
        <w:rPr>
          <w:sz w:val="28"/>
          <w:szCs w:val="28"/>
          <w:lang w:bidi="ru-RU"/>
        </w:rPr>
        <w:t>Полетаевского</w:t>
      </w:r>
      <w:proofErr w:type="spellEnd"/>
      <w:r w:rsidRPr="008A03B7">
        <w:rPr>
          <w:sz w:val="28"/>
          <w:szCs w:val="28"/>
          <w:lang w:bidi="ru-RU"/>
        </w:rPr>
        <w:t xml:space="preserve"> сельского поселения функционирует 4 централизованных системы водоснабжения (</w:t>
      </w:r>
      <w:r w:rsidRPr="008A03B7">
        <w:rPr>
          <w:b/>
          <w:sz w:val="28"/>
          <w:szCs w:val="28"/>
          <w:lang w:bidi="ru-RU"/>
        </w:rPr>
        <w:t xml:space="preserve">п. Полетаево, </w:t>
      </w:r>
      <w:r>
        <w:rPr>
          <w:b/>
          <w:sz w:val="28"/>
          <w:szCs w:val="28"/>
          <w:lang w:bidi="ru-RU"/>
        </w:rPr>
        <w:t>д</w:t>
      </w:r>
      <w:r w:rsidRPr="008A03B7">
        <w:rPr>
          <w:b/>
          <w:sz w:val="28"/>
          <w:szCs w:val="28"/>
          <w:lang w:bidi="ru-RU"/>
        </w:rPr>
        <w:t xml:space="preserve">. </w:t>
      </w:r>
      <w:proofErr w:type="spellStart"/>
      <w:r w:rsidRPr="008A03B7">
        <w:rPr>
          <w:b/>
          <w:sz w:val="28"/>
          <w:szCs w:val="28"/>
          <w:lang w:bidi="ru-RU"/>
        </w:rPr>
        <w:t>Бутаки</w:t>
      </w:r>
      <w:proofErr w:type="spellEnd"/>
      <w:r w:rsidRPr="008A03B7">
        <w:rPr>
          <w:b/>
          <w:sz w:val="28"/>
          <w:szCs w:val="28"/>
          <w:lang w:bidi="ru-RU"/>
        </w:rPr>
        <w:t xml:space="preserve">, п. </w:t>
      </w:r>
      <w:proofErr w:type="spellStart"/>
      <w:r w:rsidRPr="008A03B7">
        <w:rPr>
          <w:b/>
          <w:sz w:val="28"/>
          <w:szCs w:val="28"/>
          <w:lang w:bidi="ru-RU"/>
        </w:rPr>
        <w:t>Чипышево</w:t>
      </w:r>
      <w:proofErr w:type="spellEnd"/>
      <w:r w:rsidRPr="008A03B7">
        <w:rPr>
          <w:b/>
          <w:sz w:val="28"/>
          <w:szCs w:val="28"/>
          <w:lang w:bidi="ru-RU"/>
        </w:rPr>
        <w:t>, п. Витаминный</w:t>
      </w:r>
      <w:r w:rsidRPr="008A03B7">
        <w:rPr>
          <w:sz w:val="28"/>
          <w:szCs w:val="28"/>
          <w:lang w:bidi="ru-RU"/>
        </w:rPr>
        <w:t xml:space="preserve">), </w:t>
      </w:r>
      <w:proofErr w:type="gramStart"/>
      <w:r w:rsidRPr="008A03B7">
        <w:rPr>
          <w:sz w:val="28"/>
          <w:szCs w:val="28"/>
          <w:lang w:bidi="ru-RU"/>
        </w:rPr>
        <w:t>зоны</w:t>
      </w:r>
      <w:proofErr w:type="gramEnd"/>
      <w:r w:rsidRPr="008A03B7">
        <w:rPr>
          <w:sz w:val="28"/>
          <w:szCs w:val="28"/>
          <w:lang w:bidi="ru-RU"/>
        </w:rPr>
        <w:t xml:space="preserve"> действия которых определяются в зависимости от расположения и количества подключённых абонентов в границах населённого пункта. </w:t>
      </w:r>
    </w:p>
    <w:p w:rsidR="0019608D" w:rsidRPr="008A03B7" w:rsidRDefault="0019608D" w:rsidP="00083FFD">
      <w:pPr>
        <w:ind w:firstLine="709"/>
        <w:jc w:val="both"/>
        <w:rPr>
          <w:sz w:val="28"/>
          <w:szCs w:val="28"/>
          <w:lang w:bidi="ru-RU"/>
        </w:rPr>
      </w:pPr>
      <w:r w:rsidRPr="008A03B7">
        <w:rPr>
          <w:sz w:val="28"/>
          <w:szCs w:val="28"/>
          <w:lang w:bidi="ru-RU"/>
        </w:rPr>
        <w:t xml:space="preserve">Система диспетчерского контроля и регулирования параметров водоснабжения не внедрена. </w:t>
      </w:r>
    </w:p>
    <w:p w:rsidR="0019608D" w:rsidRPr="008A03B7" w:rsidRDefault="0019608D" w:rsidP="00083FFD">
      <w:pPr>
        <w:ind w:firstLine="709"/>
        <w:jc w:val="both"/>
        <w:rPr>
          <w:i/>
          <w:sz w:val="28"/>
          <w:szCs w:val="28"/>
          <w:lang w:bidi="ru-RU"/>
        </w:rPr>
      </w:pPr>
      <w:r w:rsidRPr="008A03B7">
        <w:rPr>
          <w:i/>
          <w:sz w:val="28"/>
          <w:szCs w:val="28"/>
          <w:lang w:bidi="ru-RU"/>
        </w:rPr>
        <w:t>Водозабор и водоподготовка сырой воды из р. Миасс</w:t>
      </w:r>
    </w:p>
    <w:p w:rsidR="0019608D" w:rsidRPr="008A03B7" w:rsidRDefault="0019608D" w:rsidP="00083FFD">
      <w:pPr>
        <w:ind w:firstLine="709"/>
        <w:jc w:val="both"/>
        <w:rPr>
          <w:sz w:val="28"/>
          <w:szCs w:val="28"/>
          <w:lang w:bidi="ru-RU"/>
        </w:rPr>
      </w:pPr>
      <w:r w:rsidRPr="008A03B7">
        <w:rPr>
          <w:sz w:val="28"/>
          <w:szCs w:val="28"/>
          <w:lang w:bidi="ru-RU"/>
        </w:rPr>
        <w:t xml:space="preserve">Водозаборное сооружение расположено с северо-восточной стороны </w:t>
      </w:r>
      <w:r w:rsidRPr="008A03B7">
        <w:rPr>
          <w:b/>
          <w:sz w:val="28"/>
          <w:szCs w:val="28"/>
          <w:lang w:bidi="ru-RU"/>
        </w:rPr>
        <w:t>п. Полетаево</w:t>
      </w:r>
      <w:r w:rsidRPr="008A03B7">
        <w:rPr>
          <w:sz w:val="28"/>
          <w:szCs w:val="28"/>
          <w:lang w:bidi="ru-RU"/>
        </w:rPr>
        <w:t xml:space="preserve">, на берегу реки Миасс, возле ст. Полетаево-1. </w:t>
      </w:r>
    </w:p>
    <w:p w:rsidR="0019608D" w:rsidRPr="008A03B7" w:rsidRDefault="0019608D" w:rsidP="00083FFD">
      <w:pPr>
        <w:ind w:firstLine="709"/>
        <w:jc w:val="both"/>
        <w:rPr>
          <w:sz w:val="28"/>
          <w:szCs w:val="28"/>
          <w:lang w:bidi="ru-RU"/>
        </w:rPr>
      </w:pPr>
      <w:proofErr w:type="spellStart"/>
      <w:r w:rsidRPr="008A03B7">
        <w:rPr>
          <w:sz w:val="28"/>
          <w:szCs w:val="28"/>
          <w:lang w:bidi="ru-RU"/>
        </w:rPr>
        <w:t>Водоснабжающей</w:t>
      </w:r>
      <w:proofErr w:type="spellEnd"/>
      <w:r w:rsidRPr="008A03B7">
        <w:rPr>
          <w:sz w:val="28"/>
          <w:szCs w:val="28"/>
          <w:lang w:bidi="ru-RU"/>
        </w:rPr>
        <w:t xml:space="preserve"> организацией является филиал ОАО «РЖД» ЮУЖД.</w:t>
      </w:r>
    </w:p>
    <w:p w:rsidR="0019608D" w:rsidRPr="008A03B7" w:rsidRDefault="0019608D" w:rsidP="00083FFD">
      <w:pPr>
        <w:ind w:firstLine="709"/>
        <w:jc w:val="both"/>
        <w:rPr>
          <w:sz w:val="28"/>
          <w:szCs w:val="28"/>
          <w:lang w:bidi="ru-RU"/>
        </w:rPr>
      </w:pPr>
      <w:r w:rsidRPr="008A03B7">
        <w:rPr>
          <w:sz w:val="28"/>
          <w:szCs w:val="28"/>
          <w:lang w:bidi="ru-RU"/>
        </w:rPr>
        <w:t xml:space="preserve">Вода из р. Миасс через водоприёмный оголовок берегового типа по двум самотечным линиям </w:t>
      </w:r>
      <w:r>
        <w:rPr>
          <w:sz w:val="28"/>
          <w:szCs w:val="28"/>
          <w:lang w:bidi="ru-RU"/>
        </w:rPr>
        <w:t>Ду</w:t>
      </w:r>
      <w:r w:rsidRPr="008A03B7">
        <w:rPr>
          <w:sz w:val="28"/>
          <w:szCs w:val="28"/>
          <w:lang w:bidi="ru-RU"/>
        </w:rPr>
        <w:t>300</w:t>
      </w:r>
      <w:r>
        <w:rPr>
          <w:sz w:val="28"/>
          <w:szCs w:val="28"/>
          <w:lang w:bidi="ru-RU"/>
        </w:rPr>
        <w:t>мм</w:t>
      </w:r>
      <w:r w:rsidRPr="008A03B7">
        <w:rPr>
          <w:sz w:val="28"/>
          <w:szCs w:val="28"/>
          <w:lang w:bidi="ru-RU"/>
        </w:rPr>
        <w:t xml:space="preserve"> длиной 146,5 м поступает в водоприёмный колодец диаметром 5 м глубиной 9,85 м. Вода из водоприёмного колодца насосами подаётся на насосно-фильтрующую станцию 1 подъёма (НФС). В состав НФС входят:</w:t>
      </w:r>
    </w:p>
    <w:p w:rsidR="0019608D" w:rsidRPr="008A03B7" w:rsidRDefault="0019608D" w:rsidP="00083FFD">
      <w:pPr>
        <w:pStyle w:val="a5"/>
        <w:numPr>
          <w:ilvl w:val="0"/>
          <w:numId w:val="27"/>
        </w:numPr>
        <w:jc w:val="both"/>
        <w:rPr>
          <w:sz w:val="28"/>
          <w:szCs w:val="28"/>
          <w:lang w:bidi="ru-RU"/>
        </w:rPr>
      </w:pPr>
      <w:r w:rsidRPr="008A03B7">
        <w:rPr>
          <w:sz w:val="28"/>
          <w:szCs w:val="28"/>
          <w:lang w:bidi="ru-RU"/>
        </w:rPr>
        <w:t>насосы марки КМ-160/20 (1 рабочий, 1 резервный) производительностью 160 м3/ч;</w:t>
      </w:r>
    </w:p>
    <w:p w:rsidR="0019608D" w:rsidRPr="008A03B7" w:rsidRDefault="0019608D" w:rsidP="00083FFD">
      <w:pPr>
        <w:pStyle w:val="a5"/>
        <w:numPr>
          <w:ilvl w:val="0"/>
          <w:numId w:val="27"/>
        </w:numPr>
        <w:jc w:val="both"/>
        <w:rPr>
          <w:sz w:val="28"/>
          <w:szCs w:val="28"/>
          <w:lang w:bidi="ru-RU"/>
        </w:rPr>
      </w:pPr>
      <w:r w:rsidRPr="008A03B7">
        <w:rPr>
          <w:sz w:val="28"/>
          <w:szCs w:val="28"/>
          <w:lang w:bidi="ru-RU"/>
        </w:rPr>
        <w:t>смеситель (2 шт.);</w:t>
      </w:r>
    </w:p>
    <w:p w:rsidR="0019608D" w:rsidRPr="008A03B7" w:rsidRDefault="0019608D" w:rsidP="00083FFD">
      <w:pPr>
        <w:pStyle w:val="a5"/>
        <w:numPr>
          <w:ilvl w:val="0"/>
          <w:numId w:val="27"/>
        </w:numPr>
        <w:jc w:val="both"/>
        <w:rPr>
          <w:sz w:val="28"/>
          <w:szCs w:val="28"/>
          <w:lang w:bidi="ru-RU"/>
        </w:rPr>
      </w:pPr>
      <w:r w:rsidRPr="008A03B7">
        <w:rPr>
          <w:sz w:val="28"/>
          <w:szCs w:val="28"/>
          <w:lang w:bidi="ru-RU"/>
        </w:rPr>
        <w:t>осветлитель (2 шт.);</w:t>
      </w:r>
    </w:p>
    <w:p w:rsidR="0019608D" w:rsidRPr="008A03B7" w:rsidRDefault="0019608D" w:rsidP="00083FFD">
      <w:pPr>
        <w:pStyle w:val="a5"/>
        <w:numPr>
          <w:ilvl w:val="0"/>
          <w:numId w:val="27"/>
        </w:numPr>
        <w:jc w:val="both"/>
        <w:rPr>
          <w:sz w:val="28"/>
          <w:szCs w:val="28"/>
          <w:lang w:bidi="ru-RU"/>
        </w:rPr>
      </w:pPr>
      <w:r w:rsidRPr="008A03B7">
        <w:rPr>
          <w:sz w:val="28"/>
          <w:szCs w:val="28"/>
          <w:lang w:bidi="ru-RU"/>
        </w:rPr>
        <w:t>скорые фильтры (4 шт.);</w:t>
      </w:r>
    </w:p>
    <w:p w:rsidR="0019608D" w:rsidRPr="008A03B7" w:rsidRDefault="0019608D" w:rsidP="00083FFD">
      <w:pPr>
        <w:pStyle w:val="a5"/>
        <w:numPr>
          <w:ilvl w:val="0"/>
          <w:numId w:val="27"/>
        </w:numPr>
        <w:jc w:val="both"/>
        <w:rPr>
          <w:sz w:val="28"/>
          <w:szCs w:val="28"/>
          <w:lang w:bidi="ru-RU"/>
        </w:rPr>
      </w:pPr>
      <w:proofErr w:type="spellStart"/>
      <w:r w:rsidRPr="008A03B7">
        <w:rPr>
          <w:sz w:val="28"/>
          <w:szCs w:val="28"/>
          <w:lang w:bidi="ru-RU"/>
        </w:rPr>
        <w:t>реагентная</w:t>
      </w:r>
      <w:proofErr w:type="spellEnd"/>
      <w:r w:rsidRPr="008A03B7">
        <w:rPr>
          <w:sz w:val="28"/>
          <w:szCs w:val="28"/>
          <w:lang w:bidi="ru-RU"/>
        </w:rPr>
        <w:t xml:space="preserve"> установка (обеззараживание воды производится раствором хлорной извести);</w:t>
      </w:r>
    </w:p>
    <w:p w:rsidR="0019608D" w:rsidRPr="008A03B7" w:rsidRDefault="0019608D" w:rsidP="00083FFD">
      <w:pPr>
        <w:pStyle w:val="a5"/>
        <w:numPr>
          <w:ilvl w:val="0"/>
          <w:numId w:val="27"/>
        </w:numPr>
        <w:jc w:val="both"/>
        <w:rPr>
          <w:sz w:val="28"/>
          <w:szCs w:val="28"/>
          <w:lang w:bidi="ru-RU"/>
        </w:rPr>
      </w:pPr>
      <w:r w:rsidRPr="008A03B7">
        <w:rPr>
          <w:sz w:val="28"/>
          <w:szCs w:val="28"/>
          <w:lang w:bidi="ru-RU"/>
        </w:rPr>
        <w:t>резервуар чистой воды ёмкостью 250 м3 (1 шт.).</w:t>
      </w:r>
    </w:p>
    <w:p w:rsidR="0019608D" w:rsidRPr="008A03B7" w:rsidRDefault="0019608D" w:rsidP="00083FFD">
      <w:pPr>
        <w:ind w:firstLine="709"/>
        <w:jc w:val="both"/>
        <w:rPr>
          <w:sz w:val="28"/>
          <w:szCs w:val="28"/>
          <w:lang w:bidi="ru-RU"/>
        </w:rPr>
      </w:pPr>
      <w:r w:rsidRPr="008A03B7">
        <w:rPr>
          <w:sz w:val="28"/>
          <w:szCs w:val="28"/>
          <w:lang w:bidi="ru-RU"/>
        </w:rPr>
        <w:t xml:space="preserve">Далее, очищенная и обеззараженная вода поступает на насосную станцию 2 подъёма, откуда поступает в напорный заземлённый резервуар, а после к </w:t>
      </w:r>
      <w:r>
        <w:rPr>
          <w:sz w:val="28"/>
          <w:szCs w:val="28"/>
          <w:lang w:bidi="ru-RU"/>
        </w:rPr>
        <w:t>п</w:t>
      </w:r>
      <w:r w:rsidRPr="008A03B7">
        <w:rPr>
          <w:sz w:val="28"/>
          <w:szCs w:val="28"/>
          <w:lang w:bidi="ru-RU"/>
        </w:rPr>
        <w:t xml:space="preserve">отребителям </w:t>
      </w:r>
      <w:r w:rsidRPr="008A03B7">
        <w:rPr>
          <w:b/>
          <w:sz w:val="28"/>
          <w:szCs w:val="28"/>
          <w:lang w:bidi="ru-RU"/>
        </w:rPr>
        <w:t>п. Полетаево</w:t>
      </w:r>
      <w:r w:rsidRPr="008A03B7">
        <w:rPr>
          <w:sz w:val="28"/>
          <w:szCs w:val="28"/>
          <w:lang w:bidi="ru-RU"/>
        </w:rPr>
        <w:t>.</w:t>
      </w:r>
    </w:p>
    <w:p w:rsidR="0019608D" w:rsidRPr="008A03B7" w:rsidRDefault="0019608D" w:rsidP="00083FFD">
      <w:pPr>
        <w:ind w:firstLine="709"/>
        <w:jc w:val="both"/>
        <w:rPr>
          <w:sz w:val="28"/>
          <w:szCs w:val="28"/>
          <w:lang w:bidi="ru-RU"/>
        </w:rPr>
      </w:pPr>
      <w:r w:rsidRPr="008A03B7">
        <w:rPr>
          <w:sz w:val="28"/>
          <w:szCs w:val="28"/>
          <w:lang w:bidi="ru-RU"/>
        </w:rPr>
        <w:lastRenderedPageBreak/>
        <w:t>Проектная производительность водозабора – 3840 м</w:t>
      </w:r>
      <w:r w:rsidRPr="008A03B7">
        <w:rPr>
          <w:sz w:val="28"/>
          <w:szCs w:val="28"/>
          <w:vertAlign w:val="superscript"/>
          <w:lang w:bidi="ru-RU"/>
        </w:rPr>
        <w:t>3</w:t>
      </w:r>
      <w:r w:rsidRPr="008A03B7">
        <w:rPr>
          <w:sz w:val="28"/>
          <w:szCs w:val="28"/>
          <w:lang w:bidi="ru-RU"/>
        </w:rPr>
        <w:t>/</w:t>
      </w:r>
      <w:proofErr w:type="spellStart"/>
      <w:r w:rsidRPr="008A03B7">
        <w:rPr>
          <w:sz w:val="28"/>
          <w:szCs w:val="28"/>
          <w:lang w:bidi="ru-RU"/>
        </w:rPr>
        <w:t>сут</w:t>
      </w:r>
      <w:proofErr w:type="spellEnd"/>
      <w:r w:rsidRPr="008A03B7">
        <w:rPr>
          <w:sz w:val="28"/>
          <w:szCs w:val="28"/>
          <w:lang w:bidi="ru-RU"/>
        </w:rPr>
        <w:t xml:space="preserve">. </w:t>
      </w:r>
    </w:p>
    <w:p w:rsidR="0019608D" w:rsidRPr="008A03B7" w:rsidRDefault="0019608D" w:rsidP="00083FFD">
      <w:pPr>
        <w:ind w:firstLine="709"/>
        <w:jc w:val="both"/>
        <w:rPr>
          <w:sz w:val="28"/>
          <w:szCs w:val="28"/>
          <w:lang w:bidi="ru-RU"/>
        </w:rPr>
      </w:pPr>
      <w:r w:rsidRPr="008A03B7">
        <w:rPr>
          <w:sz w:val="28"/>
          <w:szCs w:val="28"/>
          <w:lang w:bidi="ru-RU"/>
        </w:rPr>
        <w:t>Фактическая производительность примерно составляет 1800 м</w:t>
      </w:r>
      <w:r w:rsidRPr="008A03B7">
        <w:rPr>
          <w:sz w:val="28"/>
          <w:szCs w:val="28"/>
          <w:vertAlign w:val="superscript"/>
          <w:lang w:bidi="ru-RU"/>
        </w:rPr>
        <w:t>3</w:t>
      </w:r>
      <w:r w:rsidRPr="008A03B7">
        <w:rPr>
          <w:sz w:val="28"/>
          <w:szCs w:val="28"/>
          <w:lang w:bidi="ru-RU"/>
        </w:rPr>
        <w:t>/</w:t>
      </w:r>
      <w:proofErr w:type="spellStart"/>
      <w:r w:rsidRPr="008A03B7">
        <w:rPr>
          <w:sz w:val="28"/>
          <w:szCs w:val="28"/>
          <w:lang w:bidi="ru-RU"/>
        </w:rPr>
        <w:t>сут</w:t>
      </w:r>
      <w:proofErr w:type="spellEnd"/>
      <w:r w:rsidRPr="008A03B7">
        <w:rPr>
          <w:sz w:val="28"/>
          <w:szCs w:val="28"/>
          <w:lang w:bidi="ru-RU"/>
        </w:rPr>
        <w:t>.</w:t>
      </w:r>
    </w:p>
    <w:p w:rsidR="0019608D" w:rsidRPr="008A03B7" w:rsidRDefault="0019608D" w:rsidP="00083FFD">
      <w:pPr>
        <w:ind w:firstLine="709"/>
        <w:jc w:val="both"/>
        <w:rPr>
          <w:sz w:val="28"/>
          <w:szCs w:val="28"/>
          <w:lang w:bidi="ru-RU"/>
        </w:rPr>
      </w:pPr>
      <w:r w:rsidRPr="008A03B7">
        <w:rPr>
          <w:sz w:val="28"/>
          <w:szCs w:val="28"/>
          <w:lang w:bidi="ru-RU"/>
        </w:rPr>
        <w:t xml:space="preserve">Водоснабжение абонентов </w:t>
      </w:r>
      <w:r w:rsidRPr="00B72367">
        <w:rPr>
          <w:b/>
          <w:sz w:val="28"/>
          <w:szCs w:val="28"/>
          <w:lang w:bidi="ru-RU"/>
        </w:rPr>
        <w:t>п. Полетаево</w:t>
      </w:r>
      <w:r w:rsidRPr="008A03B7">
        <w:rPr>
          <w:sz w:val="28"/>
          <w:szCs w:val="28"/>
          <w:lang w:bidi="ru-RU"/>
        </w:rPr>
        <w:t xml:space="preserve"> осуществляется по магистральному водопроводу </w:t>
      </w:r>
      <w:r>
        <w:rPr>
          <w:sz w:val="28"/>
          <w:szCs w:val="28"/>
          <w:lang w:bidi="ru-RU"/>
        </w:rPr>
        <w:t>Ду</w:t>
      </w:r>
      <w:r w:rsidRPr="008A03B7">
        <w:rPr>
          <w:sz w:val="28"/>
          <w:szCs w:val="28"/>
          <w:lang w:bidi="ru-RU"/>
        </w:rPr>
        <w:t>400-200</w:t>
      </w:r>
      <w:r>
        <w:rPr>
          <w:sz w:val="28"/>
          <w:szCs w:val="28"/>
          <w:lang w:bidi="ru-RU"/>
        </w:rPr>
        <w:t>мм</w:t>
      </w:r>
      <w:r w:rsidRPr="008A03B7">
        <w:rPr>
          <w:sz w:val="28"/>
          <w:szCs w:val="28"/>
          <w:lang w:bidi="ru-RU"/>
        </w:rPr>
        <w:t xml:space="preserve"> очищенной и обеззараженной водой из р. Миасс. Граница эксплуатационной ответственности </w:t>
      </w:r>
      <w:proofErr w:type="spellStart"/>
      <w:r w:rsidRPr="008A03B7">
        <w:rPr>
          <w:sz w:val="28"/>
          <w:szCs w:val="28"/>
          <w:lang w:bidi="ru-RU"/>
        </w:rPr>
        <w:t>водоснабжающей</w:t>
      </w:r>
      <w:proofErr w:type="spellEnd"/>
      <w:r w:rsidRPr="008A03B7">
        <w:rPr>
          <w:sz w:val="28"/>
          <w:szCs w:val="28"/>
          <w:lang w:bidi="ru-RU"/>
        </w:rPr>
        <w:t xml:space="preserve"> организации определяется по задвижкам на отходящих распределительных сетях п. Полетаево. </w:t>
      </w:r>
    </w:p>
    <w:p w:rsidR="0019608D" w:rsidRPr="008A03B7" w:rsidRDefault="0019608D" w:rsidP="00083FFD">
      <w:pPr>
        <w:ind w:firstLine="709"/>
        <w:jc w:val="both"/>
        <w:rPr>
          <w:sz w:val="28"/>
          <w:szCs w:val="28"/>
          <w:lang w:bidi="ru-RU"/>
        </w:rPr>
      </w:pPr>
      <w:r w:rsidRPr="008A03B7">
        <w:rPr>
          <w:sz w:val="28"/>
          <w:szCs w:val="28"/>
          <w:lang w:bidi="ru-RU"/>
        </w:rPr>
        <w:t xml:space="preserve">Территорию </w:t>
      </w:r>
      <w:r w:rsidRPr="00B72367">
        <w:rPr>
          <w:b/>
          <w:sz w:val="28"/>
          <w:szCs w:val="28"/>
          <w:lang w:bidi="ru-RU"/>
        </w:rPr>
        <w:t>п. Полетаево</w:t>
      </w:r>
      <w:r w:rsidRPr="008A03B7">
        <w:rPr>
          <w:sz w:val="28"/>
          <w:szCs w:val="28"/>
          <w:lang w:bidi="ru-RU"/>
        </w:rPr>
        <w:t xml:space="preserve"> условно можно разделить на 5 районов водоснабжения, гидравлически не связанных между собой:</w:t>
      </w:r>
    </w:p>
    <w:p w:rsidR="0019608D" w:rsidRPr="00B72367" w:rsidRDefault="0019608D" w:rsidP="00083FFD">
      <w:pPr>
        <w:pStyle w:val="a5"/>
        <w:numPr>
          <w:ilvl w:val="0"/>
          <w:numId w:val="28"/>
        </w:numPr>
        <w:jc w:val="both"/>
        <w:rPr>
          <w:sz w:val="28"/>
          <w:szCs w:val="28"/>
          <w:lang w:bidi="ru-RU"/>
        </w:rPr>
      </w:pPr>
      <w:r w:rsidRPr="00B72367">
        <w:rPr>
          <w:sz w:val="28"/>
          <w:szCs w:val="28"/>
          <w:lang w:bidi="ru-RU"/>
        </w:rPr>
        <w:t>р-н «</w:t>
      </w:r>
      <w:proofErr w:type="spellStart"/>
      <w:r w:rsidRPr="00B72367">
        <w:rPr>
          <w:sz w:val="28"/>
          <w:szCs w:val="28"/>
          <w:lang w:bidi="ru-RU"/>
        </w:rPr>
        <w:t>Полетаевский</w:t>
      </w:r>
      <w:proofErr w:type="spellEnd"/>
      <w:r w:rsidRPr="00B72367">
        <w:rPr>
          <w:sz w:val="28"/>
          <w:szCs w:val="28"/>
          <w:lang w:bidi="ru-RU"/>
        </w:rPr>
        <w:t>»;</w:t>
      </w:r>
    </w:p>
    <w:p w:rsidR="0019608D" w:rsidRPr="00B72367" w:rsidRDefault="0019608D" w:rsidP="00083FFD">
      <w:pPr>
        <w:pStyle w:val="a5"/>
        <w:numPr>
          <w:ilvl w:val="0"/>
          <w:numId w:val="28"/>
        </w:numPr>
        <w:jc w:val="both"/>
        <w:rPr>
          <w:sz w:val="28"/>
          <w:szCs w:val="28"/>
          <w:lang w:bidi="ru-RU"/>
        </w:rPr>
      </w:pPr>
      <w:r w:rsidRPr="00B72367">
        <w:rPr>
          <w:sz w:val="28"/>
          <w:szCs w:val="28"/>
          <w:lang w:bidi="ru-RU"/>
        </w:rPr>
        <w:t>р-н «Молодёжный»;</w:t>
      </w:r>
    </w:p>
    <w:p w:rsidR="0019608D" w:rsidRPr="00B72367" w:rsidRDefault="0019608D" w:rsidP="00083FFD">
      <w:pPr>
        <w:pStyle w:val="a5"/>
        <w:numPr>
          <w:ilvl w:val="0"/>
          <w:numId w:val="28"/>
        </w:numPr>
        <w:jc w:val="both"/>
        <w:rPr>
          <w:sz w:val="28"/>
          <w:szCs w:val="28"/>
          <w:lang w:bidi="ru-RU"/>
        </w:rPr>
      </w:pPr>
      <w:r w:rsidRPr="00B72367">
        <w:rPr>
          <w:sz w:val="28"/>
          <w:szCs w:val="28"/>
          <w:lang w:bidi="ru-RU"/>
        </w:rPr>
        <w:t>р-н «Белая будка»;</w:t>
      </w:r>
    </w:p>
    <w:p w:rsidR="0019608D" w:rsidRPr="00B72367" w:rsidRDefault="0019608D" w:rsidP="00083FFD">
      <w:pPr>
        <w:pStyle w:val="a5"/>
        <w:numPr>
          <w:ilvl w:val="0"/>
          <w:numId w:val="28"/>
        </w:numPr>
        <w:jc w:val="both"/>
        <w:rPr>
          <w:sz w:val="28"/>
          <w:szCs w:val="28"/>
          <w:lang w:bidi="ru-RU"/>
        </w:rPr>
      </w:pPr>
      <w:r w:rsidRPr="00B72367">
        <w:rPr>
          <w:sz w:val="28"/>
          <w:szCs w:val="28"/>
          <w:lang w:bidi="ru-RU"/>
        </w:rPr>
        <w:t>р-н «Пионерский»;</w:t>
      </w:r>
    </w:p>
    <w:p w:rsidR="0019608D" w:rsidRPr="00B72367" w:rsidRDefault="0019608D" w:rsidP="00083FFD">
      <w:pPr>
        <w:pStyle w:val="a5"/>
        <w:numPr>
          <w:ilvl w:val="0"/>
          <w:numId w:val="28"/>
        </w:numPr>
        <w:jc w:val="both"/>
        <w:rPr>
          <w:sz w:val="28"/>
          <w:szCs w:val="28"/>
          <w:lang w:bidi="ru-RU"/>
        </w:rPr>
      </w:pPr>
      <w:r w:rsidRPr="00B72367">
        <w:rPr>
          <w:sz w:val="28"/>
          <w:szCs w:val="28"/>
          <w:lang w:bidi="ru-RU"/>
        </w:rPr>
        <w:t>р-н «Северный».</w:t>
      </w:r>
    </w:p>
    <w:p w:rsidR="0019608D" w:rsidRPr="008A03B7" w:rsidRDefault="0019608D" w:rsidP="00083FFD">
      <w:pPr>
        <w:ind w:firstLine="709"/>
        <w:jc w:val="both"/>
        <w:rPr>
          <w:sz w:val="28"/>
          <w:szCs w:val="28"/>
          <w:lang w:bidi="ru-RU"/>
        </w:rPr>
      </w:pPr>
      <w:r w:rsidRPr="008A03B7">
        <w:rPr>
          <w:sz w:val="28"/>
          <w:szCs w:val="28"/>
          <w:lang w:bidi="ru-RU"/>
        </w:rPr>
        <w:t>В каждом районе функционирует своя насосная станция, к которой подсоединены водопроводные сети для водоснабжения группы абонентов. Насосные станции предназначены для создания необходимого напора и расхода воды на хозяйственно-питьевые и противопожарные нужды.</w:t>
      </w:r>
    </w:p>
    <w:p w:rsidR="0019608D" w:rsidRPr="008A03B7" w:rsidRDefault="0019608D" w:rsidP="00083FFD">
      <w:pPr>
        <w:ind w:firstLine="709"/>
        <w:jc w:val="both"/>
        <w:rPr>
          <w:sz w:val="28"/>
          <w:szCs w:val="28"/>
          <w:lang w:bidi="ru-RU"/>
        </w:rPr>
      </w:pPr>
      <w:r w:rsidRPr="008A03B7">
        <w:rPr>
          <w:sz w:val="28"/>
          <w:szCs w:val="28"/>
          <w:lang w:bidi="ru-RU"/>
        </w:rPr>
        <w:t xml:space="preserve"> Всего на территории </w:t>
      </w:r>
      <w:r w:rsidRPr="00B72367">
        <w:rPr>
          <w:b/>
          <w:sz w:val="28"/>
          <w:szCs w:val="28"/>
          <w:lang w:bidi="ru-RU"/>
        </w:rPr>
        <w:t>п. Полетаево</w:t>
      </w:r>
      <w:r w:rsidRPr="008A03B7">
        <w:rPr>
          <w:sz w:val="28"/>
          <w:szCs w:val="28"/>
          <w:lang w:bidi="ru-RU"/>
        </w:rPr>
        <w:t xml:space="preserve"> предусмотрено 6 </w:t>
      </w:r>
      <w:proofErr w:type="spellStart"/>
      <w:r w:rsidRPr="008A03B7">
        <w:rPr>
          <w:sz w:val="28"/>
          <w:szCs w:val="28"/>
          <w:lang w:bidi="ru-RU"/>
        </w:rPr>
        <w:t>повысительных</w:t>
      </w:r>
      <w:proofErr w:type="spellEnd"/>
      <w:r w:rsidRPr="008A03B7">
        <w:rPr>
          <w:sz w:val="28"/>
          <w:szCs w:val="28"/>
          <w:lang w:bidi="ru-RU"/>
        </w:rPr>
        <w:t xml:space="preserve"> насосных станций, 2 из которых расположены в подвальном помещении многоквартирных жилых домов, а остальные – в отдельно стоящих закрытых надземных сооружениях. Для хозяйственно-питьевых нужд работает один насос, другой, при наличии, является резервным. Работа насосных станций не автоматизирована, частотное регулирование приводом насоса не организовано. Резервного электроснабжения не предусмотрено.</w:t>
      </w:r>
    </w:p>
    <w:p w:rsidR="0019608D" w:rsidRPr="008A03B7" w:rsidRDefault="0019608D" w:rsidP="00083FFD">
      <w:pPr>
        <w:ind w:firstLine="709"/>
        <w:jc w:val="both"/>
        <w:rPr>
          <w:sz w:val="28"/>
          <w:szCs w:val="28"/>
          <w:lang w:bidi="ru-RU"/>
        </w:rPr>
      </w:pPr>
      <w:r w:rsidRPr="008A03B7">
        <w:rPr>
          <w:sz w:val="28"/>
          <w:szCs w:val="28"/>
          <w:lang w:bidi="ru-RU"/>
        </w:rPr>
        <w:t xml:space="preserve">Основные характеристики насосных станций представлены в таблице </w:t>
      </w:r>
      <w:r w:rsidR="001B1784">
        <w:rPr>
          <w:sz w:val="28"/>
          <w:szCs w:val="28"/>
          <w:lang w:bidi="ru-RU"/>
        </w:rPr>
        <w:t>8</w:t>
      </w:r>
      <w:r w:rsidRPr="008A03B7">
        <w:rPr>
          <w:sz w:val="28"/>
          <w:szCs w:val="28"/>
          <w:lang w:bidi="ru-RU"/>
        </w:rPr>
        <w:t>.</w:t>
      </w:r>
    </w:p>
    <w:p w:rsidR="0019608D" w:rsidRPr="008A03B7" w:rsidRDefault="0019608D" w:rsidP="00083FFD">
      <w:pPr>
        <w:ind w:firstLine="709"/>
        <w:jc w:val="both"/>
        <w:rPr>
          <w:sz w:val="28"/>
          <w:szCs w:val="28"/>
          <w:lang w:bidi="ru-RU"/>
        </w:rPr>
      </w:pPr>
    </w:p>
    <w:p w:rsidR="0019608D" w:rsidRDefault="0019608D" w:rsidP="00083FFD">
      <w:pPr>
        <w:ind w:firstLine="709"/>
        <w:jc w:val="right"/>
        <w:rPr>
          <w:sz w:val="28"/>
          <w:szCs w:val="28"/>
          <w:lang w:bidi="ru-RU"/>
        </w:rPr>
      </w:pPr>
      <w:r w:rsidRPr="008A03B7">
        <w:rPr>
          <w:sz w:val="28"/>
          <w:szCs w:val="28"/>
          <w:lang w:bidi="ru-RU"/>
        </w:rPr>
        <w:t xml:space="preserve">Таблица </w:t>
      </w:r>
      <w:r w:rsidR="001B1784">
        <w:rPr>
          <w:sz w:val="28"/>
          <w:szCs w:val="28"/>
          <w:lang w:bidi="ru-RU"/>
        </w:rPr>
        <w:t>8</w:t>
      </w:r>
    </w:p>
    <w:p w:rsidR="0019608D" w:rsidRPr="008A03B7" w:rsidRDefault="0019608D" w:rsidP="00083FFD">
      <w:pPr>
        <w:jc w:val="center"/>
        <w:rPr>
          <w:sz w:val="28"/>
          <w:szCs w:val="28"/>
          <w:lang w:bidi="ru-RU"/>
        </w:rPr>
      </w:pPr>
      <w:r w:rsidRPr="008A03B7">
        <w:rPr>
          <w:sz w:val="28"/>
          <w:szCs w:val="28"/>
          <w:lang w:bidi="ru-RU"/>
        </w:rPr>
        <w:t>Основные характеристики насосных станций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43"/>
        <w:gridCol w:w="2691"/>
        <w:gridCol w:w="1701"/>
        <w:gridCol w:w="1291"/>
        <w:gridCol w:w="916"/>
        <w:gridCol w:w="1570"/>
        <w:gridCol w:w="1498"/>
      </w:tblGrid>
      <w:tr w:rsidR="0019608D" w:rsidRPr="00B72367" w:rsidTr="001B1784">
        <w:tc>
          <w:tcPr>
            <w:tcW w:w="343" w:type="dxa"/>
          </w:tcPr>
          <w:p w:rsidR="0019608D" w:rsidRPr="00B72367" w:rsidRDefault="0019608D" w:rsidP="00083FFD">
            <w:pPr>
              <w:jc w:val="center"/>
            </w:pPr>
            <w:r w:rsidRPr="00B72367">
              <w:t>№</w:t>
            </w:r>
          </w:p>
        </w:tc>
        <w:tc>
          <w:tcPr>
            <w:tcW w:w="2691" w:type="dxa"/>
          </w:tcPr>
          <w:p w:rsidR="0019608D" w:rsidRPr="00B72367" w:rsidRDefault="0019608D" w:rsidP="00083FFD">
            <w:pPr>
              <w:jc w:val="center"/>
            </w:pPr>
            <w:r w:rsidRPr="00B72367">
              <w:t>Насосная станция</w:t>
            </w:r>
          </w:p>
        </w:tc>
        <w:tc>
          <w:tcPr>
            <w:tcW w:w="1701" w:type="dxa"/>
          </w:tcPr>
          <w:p w:rsidR="0019608D" w:rsidRPr="00B72367" w:rsidRDefault="0019608D" w:rsidP="00083FFD">
            <w:pPr>
              <w:jc w:val="center"/>
            </w:pPr>
            <w:r w:rsidRPr="00B72367">
              <w:t>Район</w:t>
            </w:r>
          </w:p>
        </w:tc>
        <w:tc>
          <w:tcPr>
            <w:tcW w:w="1291" w:type="dxa"/>
          </w:tcPr>
          <w:p w:rsidR="0019608D" w:rsidRPr="00B72367" w:rsidRDefault="0019608D" w:rsidP="00083FFD">
            <w:pPr>
              <w:jc w:val="center"/>
            </w:pPr>
            <w:r w:rsidRPr="00B72367">
              <w:t>Марка насоса</w:t>
            </w:r>
          </w:p>
        </w:tc>
        <w:tc>
          <w:tcPr>
            <w:tcW w:w="916" w:type="dxa"/>
          </w:tcPr>
          <w:p w:rsidR="0019608D" w:rsidRPr="00B72367" w:rsidRDefault="0019608D" w:rsidP="00083FFD">
            <w:pPr>
              <w:jc w:val="center"/>
            </w:pPr>
            <w:r w:rsidRPr="00B72367">
              <w:t>Кол-во насосов</w:t>
            </w:r>
          </w:p>
        </w:tc>
        <w:tc>
          <w:tcPr>
            <w:tcW w:w="1570" w:type="dxa"/>
          </w:tcPr>
          <w:p w:rsidR="0019608D" w:rsidRPr="00B72367" w:rsidRDefault="0019608D" w:rsidP="00083FFD">
            <w:pPr>
              <w:jc w:val="center"/>
            </w:pPr>
            <w:r w:rsidRPr="00B72367">
              <w:t xml:space="preserve">Номинальный напор, </w:t>
            </w:r>
            <w:proofErr w:type="gramStart"/>
            <w:r w:rsidRPr="00B72367">
              <w:t>м</w:t>
            </w:r>
            <w:proofErr w:type="gramEnd"/>
            <w:r w:rsidRPr="00B72367">
              <w:t>.в.ст.</w:t>
            </w:r>
          </w:p>
        </w:tc>
        <w:tc>
          <w:tcPr>
            <w:tcW w:w="1498" w:type="dxa"/>
          </w:tcPr>
          <w:p w:rsidR="0019608D" w:rsidRPr="00B72367" w:rsidRDefault="0019608D" w:rsidP="00083FFD">
            <w:pPr>
              <w:jc w:val="center"/>
            </w:pPr>
            <w:r w:rsidRPr="00B72367">
              <w:t>Номинальная подача, м3/ч</w:t>
            </w:r>
          </w:p>
        </w:tc>
      </w:tr>
      <w:tr w:rsidR="0019608D" w:rsidRPr="00B72367" w:rsidTr="001B1784">
        <w:tc>
          <w:tcPr>
            <w:tcW w:w="343" w:type="dxa"/>
          </w:tcPr>
          <w:p w:rsidR="0019608D" w:rsidRPr="00B72367" w:rsidRDefault="0019608D" w:rsidP="00083FFD">
            <w:r w:rsidRPr="00B72367">
              <w:t>1</w:t>
            </w:r>
          </w:p>
        </w:tc>
        <w:tc>
          <w:tcPr>
            <w:tcW w:w="2691" w:type="dxa"/>
          </w:tcPr>
          <w:p w:rsidR="0019608D" w:rsidRPr="00B72367" w:rsidRDefault="0019608D" w:rsidP="00083FFD">
            <w:r w:rsidRPr="00B72367">
              <w:t xml:space="preserve">ул. </w:t>
            </w:r>
            <w:proofErr w:type="spellStart"/>
            <w:r w:rsidRPr="00B72367">
              <w:t>Полетаевская</w:t>
            </w:r>
            <w:proofErr w:type="spellEnd"/>
            <w:r w:rsidRPr="00B72367">
              <w:t>, 46</w:t>
            </w:r>
          </w:p>
        </w:tc>
        <w:tc>
          <w:tcPr>
            <w:tcW w:w="1701" w:type="dxa"/>
            <w:vMerge w:val="restart"/>
          </w:tcPr>
          <w:p w:rsidR="0019608D" w:rsidRPr="00B72367" w:rsidRDefault="0019608D" w:rsidP="00083FFD">
            <w:pPr>
              <w:jc w:val="center"/>
            </w:pPr>
            <w:proofErr w:type="spellStart"/>
            <w:r w:rsidRPr="00B72367">
              <w:t>Полетаевский</w:t>
            </w:r>
            <w:proofErr w:type="spellEnd"/>
          </w:p>
        </w:tc>
        <w:tc>
          <w:tcPr>
            <w:tcW w:w="1291" w:type="dxa"/>
          </w:tcPr>
          <w:p w:rsidR="0019608D" w:rsidRPr="00B72367" w:rsidRDefault="0019608D" w:rsidP="00083FFD">
            <w:pPr>
              <w:jc w:val="center"/>
            </w:pPr>
            <w:r w:rsidRPr="00B72367">
              <w:t>К 20/30</w:t>
            </w:r>
          </w:p>
        </w:tc>
        <w:tc>
          <w:tcPr>
            <w:tcW w:w="916" w:type="dxa"/>
          </w:tcPr>
          <w:p w:rsidR="0019608D" w:rsidRPr="00B72367" w:rsidRDefault="0019608D" w:rsidP="00083FFD">
            <w:pPr>
              <w:jc w:val="center"/>
            </w:pPr>
            <w:r w:rsidRPr="00B72367">
              <w:t>2</w:t>
            </w:r>
          </w:p>
        </w:tc>
        <w:tc>
          <w:tcPr>
            <w:tcW w:w="1570" w:type="dxa"/>
          </w:tcPr>
          <w:p w:rsidR="0019608D" w:rsidRPr="00B72367" w:rsidRDefault="0019608D" w:rsidP="00083FFD">
            <w:pPr>
              <w:jc w:val="center"/>
            </w:pPr>
            <w:r w:rsidRPr="00B72367">
              <w:t>30</w:t>
            </w:r>
          </w:p>
        </w:tc>
        <w:tc>
          <w:tcPr>
            <w:tcW w:w="1498" w:type="dxa"/>
          </w:tcPr>
          <w:p w:rsidR="0019608D" w:rsidRPr="00B72367" w:rsidRDefault="0019608D" w:rsidP="00083FFD">
            <w:pPr>
              <w:jc w:val="center"/>
            </w:pPr>
            <w:r w:rsidRPr="00B72367">
              <w:t>20</w:t>
            </w:r>
          </w:p>
        </w:tc>
      </w:tr>
      <w:tr w:rsidR="0019608D" w:rsidRPr="00B72367" w:rsidTr="001B1784">
        <w:tc>
          <w:tcPr>
            <w:tcW w:w="343" w:type="dxa"/>
            <w:vAlign w:val="center"/>
          </w:tcPr>
          <w:p w:rsidR="0019608D" w:rsidRPr="00B72367" w:rsidRDefault="0019608D" w:rsidP="00083FFD">
            <w:r w:rsidRPr="00B72367">
              <w:t>2</w:t>
            </w:r>
          </w:p>
        </w:tc>
        <w:tc>
          <w:tcPr>
            <w:tcW w:w="2691" w:type="dxa"/>
          </w:tcPr>
          <w:p w:rsidR="0019608D" w:rsidRPr="00B72367" w:rsidRDefault="0019608D" w:rsidP="00083FFD">
            <w:r w:rsidRPr="00B72367">
              <w:t xml:space="preserve">ул. </w:t>
            </w:r>
            <w:proofErr w:type="spellStart"/>
            <w:r w:rsidRPr="00B72367">
              <w:t>Полетаевская</w:t>
            </w:r>
            <w:proofErr w:type="spellEnd"/>
            <w:r w:rsidRPr="00B72367">
              <w:t>, 46а (подвал дома)</w:t>
            </w:r>
          </w:p>
        </w:tc>
        <w:tc>
          <w:tcPr>
            <w:tcW w:w="1701" w:type="dxa"/>
            <w:vMerge/>
          </w:tcPr>
          <w:p w:rsidR="0019608D" w:rsidRPr="00B72367" w:rsidRDefault="0019608D" w:rsidP="00083FFD">
            <w:pPr>
              <w:jc w:val="center"/>
            </w:pPr>
          </w:p>
        </w:tc>
        <w:tc>
          <w:tcPr>
            <w:tcW w:w="1291" w:type="dxa"/>
          </w:tcPr>
          <w:p w:rsidR="0019608D" w:rsidRPr="00B72367" w:rsidRDefault="0019608D" w:rsidP="00083FFD">
            <w:pPr>
              <w:jc w:val="center"/>
            </w:pPr>
            <w:proofErr w:type="spellStart"/>
            <w:r w:rsidRPr="00B72367">
              <w:t>Wilo</w:t>
            </w:r>
            <w:proofErr w:type="spellEnd"/>
          </w:p>
        </w:tc>
        <w:tc>
          <w:tcPr>
            <w:tcW w:w="916" w:type="dxa"/>
          </w:tcPr>
          <w:p w:rsidR="0019608D" w:rsidRPr="00B72367" w:rsidRDefault="0019608D" w:rsidP="00083FFD">
            <w:pPr>
              <w:jc w:val="center"/>
            </w:pPr>
            <w:r w:rsidRPr="00B72367">
              <w:t>3</w:t>
            </w:r>
          </w:p>
        </w:tc>
        <w:tc>
          <w:tcPr>
            <w:tcW w:w="1570" w:type="dxa"/>
          </w:tcPr>
          <w:p w:rsidR="0019608D" w:rsidRPr="00B72367" w:rsidRDefault="0019608D" w:rsidP="00083FFD">
            <w:pPr>
              <w:jc w:val="center"/>
            </w:pPr>
            <w:r w:rsidRPr="00B72367">
              <w:t>-</w:t>
            </w:r>
          </w:p>
        </w:tc>
        <w:tc>
          <w:tcPr>
            <w:tcW w:w="1498" w:type="dxa"/>
          </w:tcPr>
          <w:p w:rsidR="0019608D" w:rsidRPr="00B72367" w:rsidRDefault="0019608D" w:rsidP="00083FFD">
            <w:pPr>
              <w:jc w:val="center"/>
            </w:pPr>
            <w:r w:rsidRPr="00B72367">
              <w:t>-</w:t>
            </w:r>
          </w:p>
        </w:tc>
      </w:tr>
      <w:tr w:rsidR="0019608D" w:rsidRPr="00B72367" w:rsidTr="001B1784">
        <w:tc>
          <w:tcPr>
            <w:tcW w:w="343" w:type="dxa"/>
            <w:vAlign w:val="center"/>
          </w:tcPr>
          <w:p w:rsidR="0019608D" w:rsidRPr="00B72367" w:rsidRDefault="0019608D" w:rsidP="00083FFD">
            <w:r w:rsidRPr="00B72367">
              <w:t>3</w:t>
            </w:r>
          </w:p>
        </w:tc>
        <w:tc>
          <w:tcPr>
            <w:tcW w:w="2691" w:type="dxa"/>
          </w:tcPr>
          <w:p w:rsidR="0019608D" w:rsidRPr="00B72367" w:rsidRDefault="0019608D" w:rsidP="00083FFD">
            <w:r w:rsidRPr="00B72367">
              <w:t>ул. Молодёжная, 5</w:t>
            </w:r>
          </w:p>
        </w:tc>
        <w:tc>
          <w:tcPr>
            <w:tcW w:w="1701" w:type="dxa"/>
          </w:tcPr>
          <w:p w:rsidR="0019608D" w:rsidRPr="00B72367" w:rsidRDefault="0019608D" w:rsidP="00083FFD">
            <w:pPr>
              <w:jc w:val="center"/>
            </w:pPr>
            <w:r w:rsidRPr="00B72367">
              <w:t>Молодёжный</w:t>
            </w:r>
          </w:p>
        </w:tc>
        <w:tc>
          <w:tcPr>
            <w:tcW w:w="1291" w:type="dxa"/>
          </w:tcPr>
          <w:p w:rsidR="0019608D" w:rsidRPr="00B72367" w:rsidRDefault="0019608D" w:rsidP="00083FFD">
            <w:pPr>
              <w:jc w:val="center"/>
            </w:pPr>
            <w:r w:rsidRPr="00B72367">
              <w:t>К 20/30</w:t>
            </w:r>
          </w:p>
        </w:tc>
        <w:tc>
          <w:tcPr>
            <w:tcW w:w="916" w:type="dxa"/>
          </w:tcPr>
          <w:p w:rsidR="0019608D" w:rsidRPr="00B72367" w:rsidRDefault="0019608D" w:rsidP="00083FFD">
            <w:pPr>
              <w:jc w:val="center"/>
            </w:pPr>
            <w:r w:rsidRPr="00B72367">
              <w:t>1</w:t>
            </w:r>
          </w:p>
        </w:tc>
        <w:tc>
          <w:tcPr>
            <w:tcW w:w="1570" w:type="dxa"/>
          </w:tcPr>
          <w:p w:rsidR="0019608D" w:rsidRPr="00B72367" w:rsidRDefault="0019608D" w:rsidP="00083FFD">
            <w:pPr>
              <w:jc w:val="center"/>
            </w:pPr>
            <w:r w:rsidRPr="00B72367">
              <w:t>30</w:t>
            </w:r>
          </w:p>
        </w:tc>
        <w:tc>
          <w:tcPr>
            <w:tcW w:w="1498" w:type="dxa"/>
          </w:tcPr>
          <w:p w:rsidR="0019608D" w:rsidRPr="00B72367" w:rsidRDefault="0019608D" w:rsidP="00083FFD">
            <w:pPr>
              <w:jc w:val="center"/>
            </w:pPr>
            <w:r w:rsidRPr="00B72367">
              <w:t>20</w:t>
            </w:r>
          </w:p>
        </w:tc>
      </w:tr>
      <w:tr w:rsidR="0019608D" w:rsidRPr="00B72367" w:rsidTr="001B1784">
        <w:tc>
          <w:tcPr>
            <w:tcW w:w="343" w:type="dxa"/>
            <w:vAlign w:val="center"/>
          </w:tcPr>
          <w:p w:rsidR="0019608D" w:rsidRPr="00B72367" w:rsidRDefault="0019608D" w:rsidP="00083FFD">
            <w:r w:rsidRPr="00B72367">
              <w:t>4</w:t>
            </w:r>
          </w:p>
        </w:tc>
        <w:tc>
          <w:tcPr>
            <w:tcW w:w="2691" w:type="dxa"/>
            <w:vAlign w:val="center"/>
          </w:tcPr>
          <w:p w:rsidR="0019608D" w:rsidRPr="00B72367" w:rsidRDefault="0019608D" w:rsidP="00083FFD">
            <w:r w:rsidRPr="00B72367">
              <w:t xml:space="preserve">«Белая будка» по ул. </w:t>
            </w:r>
            <w:proofErr w:type="spellStart"/>
            <w:r w:rsidRPr="00B72367">
              <w:t>Полетаевской</w:t>
            </w:r>
            <w:proofErr w:type="spellEnd"/>
          </w:p>
        </w:tc>
        <w:tc>
          <w:tcPr>
            <w:tcW w:w="1701" w:type="dxa"/>
          </w:tcPr>
          <w:p w:rsidR="0019608D" w:rsidRPr="00B72367" w:rsidRDefault="0019608D" w:rsidP="00083FFD">
            <w:pPr>
              <w:jc w:val="center"/>
            </w:pPr>
            <w:r w:rsidRPr="00B72367">
              <w:t>Белая будка</w:t>
            </w:r>
          </w:p>
        </w:tc>
        <w:tc>
          <w:tcPr>
            <w:tcW w:w="1291" w:type="dxa"/>
          </w:tcPr>
          <w:p w:rsidR="0019608D" w:rsidRPr="00B72367" w:rsidRDefault="0019608D" w:rsidP="00083FFD">
            <w:pPr>
              <w:jc w:val="center"/>
            </w:pPr>
            <w:r w:rsidRPr="00B72367">
              <w:t>К 80-65-160</w:t>
            </w:r>
          </w:p>
        </w:tc>
        <w:tc>
          <w:tcPr>
            <w:tcW w:w="916" w:type="dxa"/>
          </w:tcPr>
          <w:p w:rsidR="0019608D" w:rsidRPr="00B72367" w:rsidRDefault="0019608D" w:rsidP="00083FFD">
            <w:pPr>
              <w:jc w:val="center"/>
            </w:pPr>
            <w:r w:rsidRPr="00B72367">
              <w:t>2</w:t>
            </w:r>
          </w:p>
        </w:tc>
        <w:tc>
          <w:tcPr>
            <w:tcW w:w="1570" w:type="dxa"/>
          </w:tcPr>
          <w:p w:rsidR="0019608D" w:rsidRPr="00B72367" w:rsidRDefault="0019608D" w:rsidP="00083FFD">
            <w:pPr>
              <w:jc w:val="center"/>
            </w:pPr>
            <w:r w:rsidRPr="00B72367">
              <w:t>32</w:t>
            </w:r>
          </w:p>
        </w:tc>
        <w:tc>
          <w:tcPr>
            <w:tcW w:w="1498" w:type="dxa"/>
          </w:tcPr>
          <w:p w:rsidR="0019608D" w:rsidRPr="00B72367" w:rsidRDefault="0019608D" w:rsidP="00083FFD">
            <w:pPr>
              <w:jc w:val="center"/>
            </w:pPr>
            <w:r w:rsidRPr="00B72367">
              <w:t>50</w:t>
            </w:r>
          </w:p>
        </w:tc>
      </w:tr>
      <w:tr w:rsidR="0019608D" w:rsidRPr="00B72367" w:rsidTr="001B1784">
        <w:tc>
          <w:tcPr>
            <w:tcW w:w="343" w:type="dxa"/>
            <w:vAlign w:val="center"/>
          </w:tcPr>
          <w:p w:rsidR="0019608D" w:rsidRPr="00B72367" w:rsidRDefault="0019608D" w:rsidP="00083FFD">
            <w:r w:rsidRPr="00B72367">
              <w:t>5</w:t>
            </w:r>
          </w:p>
        </w:tc>
        <w:tc>
          <w:tcPr>
            <w:tcW w:w="2691" w:type="dxa"/>
          </w:tcPr>
          <w:p w:rsidR="0019608D" w:rsidRPr="00B72367" w:rsidRDefault="0019608D" w:rsidP="00083FFD">
            <w:proofErr w:type="gramStart"/>
            <w:r w:rsidRPr="00B72367">
              <w:t>Насосная</w:t>
            </w:r>
            <w:proofErr w:type="gramEnd"/>
            <w:r w:rsidRPr="00B72367">
              <w:t xml:space="preserve"> в здании котельной №1 по ул. Пионерская, 7а</w:t>
            </w:r>
          </w:p>
        </w:tc>
        <w:tc>
          <w:tcPr>
            <w:tcW w:w="1701" w:type="dxa"/>
          </w:tcPr>
          <w:p w:rsidR="0019608D" w:rsidRPr="00B72367" w:rsidRDefault="0019608D" w:rsidP="00083FFD">
            <w:pPr>
              <w:jc w:val="center"/>
            </w:pPr>
            <w:r w:rsidRPr="00B72367">
              <w:t>Пионерский</w:t>
            </w:r>
          </w:p>
        </w:tc>
        <w:tc>
          <w:tcPr>
            <w:tcW w:w="1291" w:type="dxa"/>
          </w:tcPr>
          <w:p w:rsidR="0019608D" w:rsidRPr="00B72367" w:rsidRDefault="0019608D" w:rsidP="00083FFD">
            <w:pPr>
              <w:jc w:val="center"/>
            </w:pPr>
            <w:r w:rsidRPr="00B72367">
              <w:t>К 20/30</w:t>
            </w:r>
          </w:p>
        </w:tc>
        <w:tc>
          <w:tcPr>
            <w:tcW w:w="916" w:type="dxa"/>
          </w:tcPr>
          <w:p w:rsidR="0019608D" w:rsidRPr="00B72367" w:rsidRDefault="0019608D" w:rsidP="00083FFD">
            <w:pPr>
              <w:jc w:val="center"/>
            </w:pPr>
            <w:r w:rsidRPr="00B72367">
              <w:t>1</w:t>
            </w:r>
          </w:p>
        </w:tc>
        <w:tc>
          <w:tcPr>
            <w:tcW w:w="1570" w:type="dxa"/>
          </w:tcPr>
          <w:p w:rsidR="0019608D" w:rsidRPr="00B72367" w:rsidRDefault="0019608D" w:rsidP="00083FFD">
            <w:pPr>
              <w:jc w:val="center"/>
            </w:pPr>
            <w:r w:rsidRPr="00B72367">
              <w:t>30</w:t>
            </w:r>
          </w:p>
        </w:tc>
        <w:tc>
          <w:tcPr>
            <w:tcW w:w="1498" w:type="dxa"/>
          </w:tcPr>
          <w:p w:rsidR="0019608D" w:rsidRPr="00B72367" w:rsidRDefault="0019608D" w:rsidP="00083FFD">
            <w:pPr>
              <w:jc w:val="center"/>
            </w:pPr>
            <w:r w:rsidRPr="00B72367">
              <w:t>20</w:t>
            </w:r>
          </w:p>
        </w:tc>
      </w:tr>
      <w:tr w:rsidR="0019608D" w:rsidRPr="00B72367" w:rsidTr="001B1784">
        <w:tc>
          <w:tcPr>
            <w:tcW w:w="343" w:type="dxa"/>
            <w:vAlign w:val="center"/>
          </w:tcPr>
          <w:p w:rsidR="0019608D" w:rsidRPr="00B72367" w:rsidRDefault="0019608D" w:rsidP="00083FFD">
            <w:r w:rsidRPr="00B72367">
              <w:t>6</w:t>
            </w:r>
          </w:p>
        </w:tc>
        <w:tc>
          <w:tcPr>
            <w:tcW w:w="2691" w:type="dxa"/>
          </w:tcPr>
          <w:p w:rsidR="0019608D" w:rsidRPr="00B72367" w:rsidRDefault="0019608D" w:rsidP="00083FFD">
            <w:r w:rsidRPr="00B72367">
              <w:t xml:space="preserve">ул. </w:t>
            </w:r>
            <w:proofErr w:type="gramStart"/>
            <w:r w:rsidRPr="00B72367">
              <w:t>Северная</w:t>
            </w:r>
            <w:proofErr w:type="gramEnd"/>
            <w:r w:rsidRPr="00B72367">
              <w:t>, 64 (подвал дома)</w:t>
            </w:r>
          </w:p>
        </w:tc>
        <w:tc>
          <w:tcPr>
            <w:tcW w:w="1701" w:type="dxa"/>
          </w:tcPr>
          <w:p w:rsidR="0019608D" w:rsidRPr="00B72367" w:rsidRDefault="0019608D" w:rsidP="00083FFD">
            <w:pPr>
              <w:jc w:val="center"/>
            </w:pPr>
            <w:r w:rsidRPr="00B72367">
              <w:t>Северный</w:t>
            </w:r>
          </w:p>
        </w:tc>
        <w:tc>
          <w:tcPr>
            <w:tcW w:w="1291" w:type="dxa"/>
          </w:tcPr>
          <w:p w:rsidR="0019608D" w:rsidRPr="00B72367" w:rsidRDefault="0019608D" w:rsidP="00083FFD">
            <w:pPr>
              <w:jc w:val="center"/>
            </w:pPr>
            <w:proofErr w:type="spellStart"/>
            <w:r w:rsidRPr="00B72367">
              <w:t>Wilo</w:t>
            </w:r>
            <w:proofErr w:type="spellEnd"/>
            <w:r w:rsidRPr="00B72367">
              <w:t xml:space="preserve"> MHI-804</w:t>
            </w:r>
          </w:p>
        </w:tc>
        <w:tc>
          <w:tcPr>
            <w:tcW w:w="916" w:type="dxa"/>
          </w:tcPr>
          <w:p w:rsidR="0019608D" w:rsidRPr="00B72367" w:rsidRDefault="0019608D" w:rsidP="00083FFD">
            <w:pPr>
              <w:jc w:val="center"/>
            </w:pPr>
            <w:r w:rsidRPr="00B72367">
              <w:t>2</w:t>
            </w:r>
          </w:p>
        </w:tc>
        <w:tc>
          <w:tcPr>
            <w:tcW w:w="1570" w:type="dxa"/>
          </w:tcPr>
          <w:p w:rsidR="0019608D" w:rsidRPr="00B72367" w:rsidRDefault="0019608D" w:rsidP="00083FFD">
            <w:pPr>
              <w:jc w:val="center"/>
            </w:pPr>
            <w:r w:rsidRPr="00B72367">
              <w:t>70</w:t>
            </w:r>
          </w:p>
        </w:tc>
        <w:tc>
          <w:tcPr>
            <w:tcW w:w="1498" w:type="dxa"/>
          </w:tcPr>
          <w:p w:rsidR="0019608D" w:rsidRPr="00B72367" w:rsidRDefault="0019608D" w:rsidP="00083FFD">
            <w:pPr>
              <w:jc w:val="center"/>
            </w:pPr>
            <w:r w:rsidRPr="00B72367">
              <w:t>8</w:t>
            </w:r>
          </w:p>
        </w:tc>
      </w:tr>
    </w:tbl>
    <w:p w:rsidR="0019608D" w:rsidRPr="008A03B7" w:rsidRDefault="0019608D" w:rsidP="00083FFD">
      <w:pPr>
        <w:ind w:firstLine="709"/>
        <w:jc w:val="both"/>
        <w:rPr>
          <w:sz w:val="28"/>
          <w:szCs w:val="28"/>
          <w:lang w:bidi="ru-RU"/>
        </w:rPr>
      </w:pPr>
    </w:p>
    <w:p w:rsidR="0019608D" w:rsidRPr="008A03B7" w:rsidRDefault="0019608D" w:rsidP="00083FFD">
      <w:pPr>
        <w:ind w:firstLine="709"/>
        <w:jc w:val="both"/>
        <w:rPr>
          <w:sz w:val="28"/>
          <w:szCs w:val="28"/>
          <w:lang w:bidi="ru-RU"/>
        </w:rPr>
      </w:pPr>
      <w:r w:rsidRPr="008A03B7">
        <w:rPr>
          <w:sz w:val="28"/>
          <w:szCs w:val="28"/>
          <w:lang w:bidi="ru-RU"/>
        </w:rPr>
        <w:t xml:space="preserve">Насосная станция по ул. </w:t>
      </w:r>
      <w:proofErr w:type="spellStart"/>
      <w:r w:rsidRPr="008A03B7">
        <w:rPr>
          <w:sz w:val="28"/>
          <w:szCs w:val="28"/>
          <w:lang w:bidi="ru-RU"/>
        </w:rPr>
        <w:t>Полетаевская</w:t>
      </w:r>
      <w:proofErr w:type="spellEnd"/>
      <w:r w:rsidRPr="008A03B7">
        <w:rPr>
          <w:sz w:val="28"/>
          <w:szCs w:val="28"/>
          <w:lang w:bidi="ru-RU"/>
        </w:rPr>
        <w:t>, 46а введена в эксплуатацию в 2011 году и предназначена для водоснабжения одного многоквартирного жилого дома.</w:t>
      </w:r>
      <w:r>
        <w:rPr>
          <w:sz w:val="28"/>
          <w:szCs w:val="28"/>
          <w:lang w:bidi="ru-RU"/>
        </w:rPr>
        <w:t xml:space="preserve"> </w:t>
      </w:r>
      <w:r w:rsidRPr="008A03B7">
        <w:rPr>
          <w:sz w:val="28"/>
          <w:szCs w:val="28"/>
          <w:lang w:bidi="ru-RU"/>
        </w:rPr>
        <w:lastRenderedPageBreak/>
        <w:t xml:space="preserve">В насосных станциях по ул. Северная, 64 и «Белая будка» была проведена реконструкция с </w:t>
      </w:r>
      <w:proofErr w:type="spellStart"/>
      <w:r w:rsidRPr="008A03B7">
        <w:rPr>
          <w:sz w:val="28"/>
          <w:szCs w:val="28"/>
          <w:lang w:bidi="ru-RU"/>
        </w:rPr>
        <w:t>заменых</w:t>
      </w:r>
      <w:proofErr w:type="spellEnd"/>
      <w:r w:rsidRPr="008A03B7">
        <w:rPr>
          <w:sz w:val="28"/>
          <w:szCs w:val="28"/>
          <w:lang w:bidi="ru-RU"/>
        </w:rPr>
        <w:t xml:space="preserve"> насосных агрегатов в период с 2010 до 2013 гг.</w:t>
      </w:r>
      <w:r>
        <w:rPr>
          <w:sz w:val="28"/>
          <w:szCs w:val="28"/>
          <w:lang w:bidi="ru-RU"/>
        </w:rPr>
        <w:t xml:space="preserve"> </w:t>
      </w:r>
      <w:r w:rsidRPr="008A03B7">
        <w:rPr>
          <w:sz w:val="28"/>
          <w:szCs w:val="28"/>
          <w:lang w:bidi="ru-RU"/>
        </w:rPr>
        <w:t xml:space="preserve">Модернизация в остальных насосных (ул. </w:t>
      </w:r>
      <w:proofErr w:type="spellStart"/>
      <w:r w:rsidRPr="008A03B7">
        <w:rPr>
          <w:sz w:val="28"/>
          <w:szCs w:val="28"/>
          <w:lang w:bidi="ru-RU"/>
        </w:rPr>
        <w:t>Полетаевская</w:t>
      </w:r>
      <w:proofErr w:type="spellEnd"/>
      <w:r w:rsidRPr="008A03B7">
        <w:rPr>
          <w:sz w:val="28"/>
          <w:szCs w:val="28"/>
          <w:lang w:bidi="ru-RU"/>
        </w:rPr>
        <w:t>, 46, ул. Молодёжная, 5, насосная в здании котельной №1) не осущес</w:t>
      </w:r>
      <w:r>
        <w:rPr>
          <w:sz w:val="28"/>
          <w:szCs w:val="28"/>
          <w:lang w:bidi="ru-RU"/>
        </w:rPr>
        <w:t>твлялась несколько десятилетий.</w:t>
      </w:r>
    </w:p>
    <w:p w:rsidR="0019608D" w:rsidRDefault="0019608D" w:rsidP="00083FFD">
      <w:pPr>
        <w:ind w:firstLine="709"/>
        <w:jc w:val="both"/>
        <w:rPr>
          <w:sz w:val="28"/>
          <w:szCs w:val="28"/>
          <w:lang w:bidi="ru-RU"/>
        </w:rPr>
      </w:pPr>
      <w:r w:rsidRPr="008A03B7">
        <w:rPr>
          <w:sz w:val="28"/>
          <w:szCs w:val="28"/>
          <w:lang w:bidi="ru-RU"/>
        </w:rPr>
        <w:t xml:space="preserve">Водонапорных башен в системе водоснабжения </w:t>
      </w:r>
      <w:r w:rsidRPr="00B72367">
        <w:rPr>
          <w:b/>
          <w:sz w:val="28"/>
          <w:szCs w:val="28"/>
          <w:lang w:bidi="ru-RU"/>
        </w:rPr>
        <w:t>п. Полетаево</w:t>
      </w:r>
      <w:r w:rsidRPr="008A03B7">
        <w:rPr>
          <w:sz w:val="28"/>
          <w:szCs w:val="28"/>
          <w:lang w:bidi="ru-RU"/>
        </w:rPr>
        <w:t xml:space="preserve"> не предусмотрено. На участке водопроводной сети в районе ул. </w:t>
      </w:r>
      <w:proofErr w:type="gramStart"/>
      <w:r w:rsidRPr="008A03B7">
        <w:rPr>
          <w:sz w:val="28"/>
          <w:szCs w:val="28"/>
          <w:lang w:bidi="ru-RU"/>
        </w:rPr>
        <w:t>Северная</w:t>
      </w:r>
      <w:proofErr w:type="gramEnd"/>
      <w:r w:rsidRPr="008A03B7">
        <w:rPr>
          <w:sz w:val="28"/>
          <w:szCs w:val="28"/>
          <w:lang w:bidi="ru-RU"/>
        </w:rPr>
        <w:t>, рядом со старой котельной установлен подземный накопительный противопожарный резерв</w:t>
      </w:r>
      <w:r>
        <w:rPr>
          <w:sz w:val="28"/>
          <w:szCs w:val="28"/>
          <w:lang w:bidi="ru-RU"/>
        </w:rPr>
        <w:t>уар хозяйственно-питьевой воды.</w:t>
      </w:r>
    </w:p>
    <w:p w:rsidR="0019608D" w:rsidRPr="00B72367" w:rsidRDefault="0019608D" w:rsidP="00083FFD">
      <w:pPr>
        <w:ind w:firstLine="709"/>
        <w:jc w:val="both"/>
        <w:rPr>
          <w:sz w:val="28"/>
          <w:szCs w:val="28"/>
          <w:lang w:bidi="ru-RU"/>
        </w:rPr>
      </w:pPr>
      <w:r w:rsidRPr="00B72367">
        <w:rPr>
          <w:sz w:val="28"/>
          <w:szCs w:val="28"/>
          <w:lang w:bidi="ru-RU"/>
        </w:rPr>
        <w:t xml:space="preserve">Водоснабжение потребителей </w:t>
      </w:r>
      <w:r>
        <w:rPr>
          <w:b/>
          <w:sz w:val="28"/>
          <w:szCs w:val="28"/>
          <w:lang w:bidi="ru-RU"/>
        </w:rPr>
        <w:t>д</w:t>
      </w:r>
      <w:r w:rsidRPr="00B72367">
        <w:rPr>
          <w:b/>
          <w:sz w:val="28"/>
          <w:szCs w:val="28"/>
          <w:lang w:bidi="ru-RU"/>
        </w:rPr>
        <w:t xml:space="preserve">. </w:t>
      </w:r>
      <w:proofErr w:type="spellStart"/>
      <w:r w:rsidRPr="00B72367">
        <w:rPr>
          <w:b/>
          <w:sz w:val="28"/>
          <w:szCs w:val="28"/>
          <w:lang w:bidi="ru-RU"/>
        </w:rPr>
        <w:t>Бутаки</w:t>
      </w:r>
      <w:proofErr w:type="spellEnd"/>
      <w:r w:rsidRPr="00B72367">
        <w:rPr>
          <w:b/>
          <w:sz w:val="28"/>
          <w:szCs w:val="28"/>
          <w:lang w:bidi="ru-RU"/>
        </w:rPr>
        <w:t xml:space="preserve">, п. </w:t>
      </w:r>
      <w:proofErr w:type="spellStart"/>
      <w:r w:rsidRPr="00B72367">
        <w:rPr>
          <w:b/>
          <w:sz w:val="28"/>
          <w:szCs w:val="28"/>
          <w:lang w:bidi="ru-RU"/>
        </w:rPr>
        <w:t>Чипышево</w:t>
      </w:r>
      <w:proofErr w:type="spellEnd"/>
      <w:r w:rsidRPr="00B72367">
        <w:rPr>
          <w:b/>
          <w:sz w:val="28"/>
          <w:szCs w:val="28"/>
          <w:lang w:bidi="ru-RU"/>
        </w:rPr>
        <w:t xml:space="preserve"> и п. </w:t>
      </w:r>
      <w:proofErr w:type="gramStart"/>
      <w:r w:rsidRPr="00B72367">
        <w:rPr>
          <w:b/>
          <w:sz w:val="28"/>
          <w:szCs w:val="28"/>
          <w:lang w:bidi="ru-RU"/>
        </w:rPr>
        <w:t>Витаминный</w:t>
      </w:r>
      <w:proofErr w:type="gramEnd"/>
      <w:r w:rsidRPr="00B72367">
        <w:rPr>
          <w:sz w:val="28"/>
          <w:szCs w:val="28"/>
          <w:lang w:bidi="ru-RU"/>
        </w:rPr>
        <w:t xml:space="preserve"> осуществляется централизованно, из артезианских скважин. Вода в скважинах – пресная. </w:t>
      </w:r>
    </w:p>
    <w:p w:rsidR="0019608D" w:rsidRPr="00B72367" w:rsidRDefault="0019608D" w:rsidP="00083FFD">
      <w:pPr>
        <w:ind w:firstLine="709"/>
        <w:jc w:val="both"/>
        <w:rPr>
          <w:sz w:val="28"/>
          <w:szCs w:val="28"/>
          <w:lang w:bidi="ru-RU"/>
        </w:rPr>
      </w:pPr>
      <w:r w:rsidRPr="00B72367">
        <w:rPr>
          <w:sz w:val="28"/>
          <w:szCs w:val="28"/>
          <w:lang w:bidi="ru-RU"/>
        </w:rPr>
        <w:t xml:space="preserve"> Контроль качества питьевых вод не осуществляется. Водоподготовка для хозяйственно-питьевых нужд отсутствует.</w:t>
      </w:r>
    </w:p>
    <w:p w:rsidR="0019608D" w:rsidRPr="00B72367" w:rsidRDefault="0019608D" w:rsidP="00083FFD">
      <w:pPr>
        <w:ind w:firstLine="709"/>
        <w:jc w:val="both"/>
        <w:rPr>
          <w:sz w:val="28"/>
          <w:szCs w:val="28"/>
          <w:lang w:bidi="ru-RU"/>
        </w:rPr>
      </w:pPr>
      <w:r w:rsidRPr="00B72367">
        <w:rPr>
          <w:sz w:val="28"/>
          <w:szCs w:val="28"/>
          <w:lang w:bidi="ru-RU"/>
        </w:rPr>
        <w:t xml:space="preserve">Для создания запаса воды и выравнивания режимов работы </w:t>
      </w:r>
      <w:proofErr w:type="spellStart"/>
      <w:r w:rsidRPr="00B72367">
        <w:rPr>
          <w:sz w:val="28"/>
          <w:szCs w:val="28"/>
          <w:lang w:bidi="ru-RU"/>
        </w:rPr>
        <w:t>погружных</w:t>
      </w:r>
      <w:proofErr w:type="spellEnd"/>
      <w:r w:rsidRPr="00B72367">
        <w:rPr>
          <w:sz w:val="28"/>
          <w:szCs w:val="28"/>
          <w:lang w:bidi="ru-RU"/>
        </w:rPr>
        <w:t xml:space="preserve"> насосов, после скважин </w:t>
      </w:r>
      <w:r>
        <w:rPr>
          <w:b/>
          <w:sz w:val="28"/>
          <w:szCs w:val="28"/>
          <w:lang w:bidi="ru-RU"/>
        </w:rPr>
        <w:t>д</w:t>
      </w:r>
      <w:r w:rsidRPr="00B72367">
        <w:rPr>
          <w:b/>
          <w:sz w:val="28"/>
          <w:szCs w:val="28"/>
          <w:lang w:bidi="ru-RU"/>
        </w:rPr>
        <w:t xml:space="preserve">. </w:t>
      </w:r>
      <w:proofErr w:type="spellStart"/>
      <w:r w:rsidRPr="00B72367">
        <w:rPr>
          <w:b/>
          <w:sz w:val="28"/>
          <w:szCs w:val="28"/>
          <w:lang w:bidi="ru-RU"/>
        </w:rPr>
        <w:t>Бутаки</w:t>
      </w:r>
      <w:proofErr w:type="spellEnd"/>
      <w:r w:rsidRPr="00B72367">
        <w:rPr>
          <w:b/>
          <w:sz w:val="28"/>
          <w:szCs w:val="28"/>
          <w:lang w:bidi="ru-RU"/>
        </w:rPr>
        <w:t xml:space="preserve"> и п. Витаминный</w:t>
      </w:r>
      <w:r w:rsidRPr="00B72367">
        <w:rPr>
          <w:sz w:val="28"/>
          <w:szCs w:val="28"/>
          <w:lang w:bidi="ru-RU"/>
        </w:rPr>
        <w:t xml:space="preserve"> установлены водонапорные башни общим объёмом 6 м</w:t>
      </w:r>
      <w:r w:rsidRPr="00B72367">
        <w:rPr>
          <w:sz w:val="28"/>
          <w:szCs w:val="28"/>
          <w:vertAlign w:val="superscript"/>
          <w:lang w:bidi="ru-RU"/>
        </w:rPr>
        <w:t>3</w:t>
      </w:r>
      <w:r w:rsidRPr="00B72367">
        <w:rPr>
          <w:sz w:val="28"/>
          <w:szCs w:val="28"/>
          <w:lang w:bidi="ru-RU"/>
        </w:rPr>
        <w:t xml:space="preserve">, а в </w:t>
      </w:r>
      <w:r w:rsidRPr="00B72367">
        <w:rPr>
          <w:b/>
          <w:sz w:val="28"/>
          <w:szCs w:val="28"/>
          <w:lang w:bidi="ru-RU"/>
        </w:rPr>
        <w:t xml:space="preserve">п. </w:t>
      </w:r>
      <w:proofErr w:type="spellStart"/>
      <w:r w:rsidRPr="00B72367">
        <w:rPr>
          <w:b/>
          <w:sz w:val="28"/>
          <w:szCs w:val="28"/>
          <w:lang w:bidi="ru-RU"/>
        </w:rPr>
        <w:t>Чипышево</w:t>
      </w:r>
      <w:proofErr w:type="spellEnd"/>
      <w:r w:rsidRPr="00B72367">
        <w:rPr>
          <w:sz w:val="28"/>
          <w:szCs w:val="28"/>
          <w:lang w:bidi="ru-RU"/>
        </w:rPr>
        <w:t xml:space="preserve"> установлен подземный накопительный резервуар хозяйственно-питьевой воды объёмом 3м</w:t>
      </w:r>
      <w:r w:rsidRPr="00B72367">
        <w:rPr>
          <w:sz w:val="28"/>
          <w:szCs w:val="28"/>
          <w:vertAlign w:val="superscript"/>
          <w:lang w:bidi="ru-RU"/>
        </w:rPr>
        <w:t>3</w:t>
      </w:r>
      <w:r w:rsidRPr="00B72367">
        <w:rPr>
          <w:sz w:val="28"/>
          <w:szCs w:val="28"/>
          <w:lang w:bidi="ru-RU"/>
        </w:rPr>
        <w:t xml:space="preserve">. Оборудование автоматизации (управление и контроль) водоснабжения отсутствует. </w:t>
      </w:r>
    </w:p>
    <w:p w:rsidR="0019608D" w:rsidRPr="00B72367" w:rsidRDefault="0019608D" w:rsidP="00083FFD">
      <w:pPr>
        <w:ind w:firstLine="709"/>
        <w:jc w:val="both"/>
        <w:rPr>
          <w:sz w:val="28"/>
          <w:szCs w:val="28"/>
          <w:lang w:bidi="ru-RU"/>
        </w:rPr>
      </w:pPr>
      <w:r w:rsidRPr="00B72367">
        <w:rPr>
          <w:sz w:val="28"/>
          <w:szCs w:val="28"/>
          <w:lang w:bidi="ru-RU"/>
        </w:rPr>
        <w:t>Пожарных водоёмов в системе водоснабжения населённых пунктов не выявлено. На территории населённых пунктов имеются пожарные гидранты.</w:t>
      </w:r>
    </w:p>
    <w:p w:rsidR="0019608D" w:rsidRPr="00B72367" w:rsidRDefault="0019608D" w:rsidP="00083FFD">
      <w:pPr>
        <w:ind w:firstLine="709"/>
        <w:jc w:val="both"/>
        <w:rPr>
          <w:sz w:val="28"/>
          <w:szCs w:val="28"/>
          <w:lang w:bidi="ru-RU"/>
        </w:rPr>
      </w:pPr>
      <w:proofErr w:type="spellStart"/>
      <w:r w:rsidRPr="00B72367">
        <w:rPr>
          <w:sz w:val="28"/>
          <w:szCs w:val="28"/>
          <w:lang w:bidi="ru-RU"/>
        </w:rPr>
        <w:t>Повысительны</w:t>
      </w:r>
      <w:r>
        <w:rPr>
          <w:sz w:val="28"/>
          <w:szCs w:val="28"/>
          <w:lang w:bidi="ru-RU"/>
        </w:rPr>
        <w:t>х</w:t>
      </w:r>
      <w:proofErr w:type="spellEnd"/>
      <w:r>
        <w:rPr>
          <w:sz w:val="28"/>
          <w:szCs w:val="28"/>
          <w:lang w:bidi="ru-RU"/>
        </w:rPr>
        <w:t xml:space="preserve"> </w:t>
      </w:r>
      <w:proofErr w:type="gramStart"/>
      <w:r>
        <w:rPr>
          <w:sz w:val="28"/>
          <w:szCs w:val="28"/>
          <w:lang w:bidi="ru-RU"/>
        </w:rPr>
        <w:t>насосных</w:t>
      </w:r>
      <w:proofErr w:type="gramEnd"/>
      <w:r>
        <w:rPr>
          <w:sz w:val="28"/>
          <w:szCs w:val="28"/>
          <w:lang w:bidi="ru-RU"/>
        </w:rPr>
        <w:t xml:space="preserve"> станции отсутствуют</w:t>
      </w:r>
      <w:r w:rsidRPr="00B72367">
        <w:rPr>
          <w:sz w:val="28"/>
          <w:szCs w:val="28"/>
          <w:lang w:bidi="ru-RU"/>
        </w:rPr>
        <w:t>.</w:t>
      </w:r>
      <w:r>
        <w:rPr>
          <w:sz w:val="28"/>
          <w:szCs w:val="28"/>
          <w:lang w:bidi="ru-RU"/>
        </w:rPr>
        <w:t xml:space="preserve"> </w:t>
      </w:r>
      <w:r w:rsidRPr="00B72367">
        <w:rPr>
          <w:sz w:val="28"/>
          <w:szCs w:val="28"/>
          <w:lang w:bidi="ru-RU"/>
        </w:rPr>
        <w:t xml:space="preserve">Для подачи воды потребителям в скважинах применяются </w:t>
      </w:r>
      <w:proofErr w:type="spellStart"/>
      <w:r w:rsidRPr="00B72367">
        <w:rPr>
          <w:sz w:val="28"/>
          <w:szCs w:val="28"/>
          <w:lang w:bidi="ru-RU"/>
        </w:rPr>
        <w:t>погружные</w:t>
      </w:r>
      <w:proofErr w:type="spellEnd"/>
      <w:r w:rsidRPr="00B72367">
        <w:rPr>
          <w:sz w:val="28"/>
          <w:szCs w:val="28"/>
          <w:lang w:bidi="ru-RU"/>
        </w:rPr>
        <w:t xml:space="preserve"> насосы типа Ручеек (производитель ОАО «</w:t>
      </w:r>
      <w:proofErr w:type="spellStart"/>
      <w:r w:rsidRPr="00B72367">
        <w:rPr>
          <w:sz w:val="28"/>
          <w:szCs w:val="28"/>
          <w:lang w:bidi="ru-RU"/>
        </w:rPr>
        <w:t>Ливгидромаш</w:t>
      </w:r>
      <w:proofErr w:type="spellEnd"/>
      <w:r w:rsidRPr="00B72367">
        <w:rPr>
          <w:sz w:val="28"/>
          <w:szCs w:val="28"/>
          <w:lang w:bidi="ru-RU"/>
        </w:rPr>
        <w:t>») или ЭЦВ.</w:t>
      </w:r>
    </w:p>
    <w:p w:rsidR="0019608D" w:rsidRPr="00B72367" w:rsidRDefault="0019608D" w:rsidP="00083FFD">
      <w:pPr>
        <w:ind w:firstLine="709"/>
        <w:jc w:val="both"/>
        <w:rPr>
          <w:sz w:val="28"/>
          <w:szCs w:val="28"/>
          <w:lang w:bidi="ru-RU"/>
        </w:rPr>
      </w:pPr>
      <w:r w:rsidRPr="00B72367">
        <w:rPr>
          <w:sz w:val="28"/>
          <w:szCs w:val="28"/>
          <w:lang w:bidi="ru-RU"/>
        </w:rPr>
        <w:t xml:space="preserve">Основные характеристики артезианских скважин представлены в таблице </w:t>
      </w:r>
      <w:r w:rsidR="001B1784">
        <w:rPr>
          <w:sz w:val="28"/>
          <w:szCs w:val="28"/>
          <w:lang w:bidi="ru-RU"/>
        </w:rPr>
        <w:t>9</w:t>
      </w:r>
      <w:r w:rsidRPr="00B72367">
        <w:rPr>
          <w:sz w:val="28"/>
          <w:szCs w:val="28"/>
          <w:lang w:bidi="ru-RU"/>
        </w:rPr>
        <w:t>.</w:t>
      </w:r>
    </w:p>
    <w:p w:rsidR="0019608D" w:rsidRDefault="0019608D" w:rsidP="00083FFD">
      <w:pPr>
        <w:ind w:firstLine="709"/>
        <w:jc w:val="right"/>
        <w:rPr>
          <w:sz w:val="28"/>
          <w:szCs w:val="28"/>
          <w:lang w:bidi="ru-RU"/>
        </w:rPr>
      </w:pPr>
      <w:r w:rsidRPr="00B72367">
        <w:rPr>
          <w:sz w:val="28"/>
          <w:szCs w:val="28"/>
          <w:lang w:bidi="ru-RU"/>
        </w:rPr>
        <w:t xml:space="preserve">Таблица </w:t>
      </w:r>
      <w:r w:rsidR="001B1784">
        <w:rPr>
          <w:sz w:val="28"/>
          <w:szCs w:val="28"/>
          <w:lang w:bidi="ru-RU"/>
        </w:rPr>
        <w:t>9</w:t>
      </w:r>
    </w:p>
    <w:p w:rsidR="0019608D" w:rsidRPr="00B72367" w:rsidRDefault="0019608D" w:rsidP="00083FFD">
      <w:pPr>
        <w:ind w:firstLine="709"/>
        <w:jc w:val="center"/>
        <w:rPr>
          <w:sz w:val="28"/>
          <w:szCs w:val="28"/>
          <w:lang w:bidi="ru-RU"/>
        </w:rPr>
      </w:pPr>
      <w:r w:rsidRPr="00B72367">
        <w:rPr>
          <w:sz w:val="28"/>
          <w:szCs w:val="28"/>
          <w:lang w:bidi="ru-RU"/>
        </w:rPr>
        <w:t>Основные характеристики артезианских скважин</w:t>
      </w:r>
    </w:p>
    <w:tbl>
      <w:tblPr>
        <w:tblW w:w="102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1887"/>
        <w:gridCol w:w="696"/>
        <w:gridCol w:w="1276"/>
        <w:gridCol w:w="1817"/>
        <w:gridCol w:w="1884"/>
      </w:tblGrid>
      <w:tr w:rsidR="0019608D" w:rsidRPr="00C831F9" w:rsidTr="001B1784">
        <w:trPr>
          <w:trHeight w:val="385"/>
          <w:tblHeader/>
        </w:trPr>
        <w:tc>
          <w:tcPr>
            <w:tcW w:w="2665" w:type="dxa"/>
            <w:vMerge w:val="restart"/>
            <w:vAlign w:val="center"/>
          </w:tcPr>
          <w:p w:rsidR="0019608D" w:rsidRPr="00C831F9" w:rsidRDefault="0019608D" w:rsidP="00083FFD">
            <w:pPr>
              <w:pStyle w:val="af4"/>
              <w:jc w:val="center"/>
              <w:rPr>
                <w:sz w:val="24"/>
                <w:szCs w:val="24"/>
              </w:rPr>
            </w:pPr>
            <w:r w:rsidRPr="00C831F9">
              <w:rPr>
                <w:sz w:val="24"/>
                <w:szCs w:val="24"/>
              </w:rPr>
              <w:t>Номер скважины</w:t>
            </w:r>
          </w:p>
        </w:tc>
        <w:tc>
          <w:tcPr>
            <w:tcW w:w="1887" w:type="dxa"/>
            <w:vMerge w:val="restart"/>
            <w:vAlign w:val="center"/>
          </w:tcPr>
          <w:p w:rsidR="0019608D" w:rsidRPr="00C831F9" w:rsidRDefault="0019608D" w:rsidP="00083FFD">
            <w:pPr>
              <w:pStyle w:val="af4"/>
              <w:jc w:val="center"/>
              <w:rPr>
                <w:sz w:val="24"/>
                <w:szCs w:val="24"/>
              </w:rPr>
            </w:pPr>
            <w:r w:rsidRPr="00C831F9">
              <w:rPr>
                <w:sz w:val="24"/>
                <w:szCs w:val="24"/>
              </w:rPr>
              <w:t>Место нахождения</w:t>
            </w:r>
          </w:p>
        </w:tc>
        <w:tc>
          <w:tcPr>
            <w:tcW w:w="696" w:type="dxa"/>
            <w:vMerge w:val="restart"/>
            <w:textDirection w:val="btLr"/>
            <w:vAlign w:val="center"/>
          </w:tcPr>
          <w:p w:rsidR="0019608D" w:rsidRPr="00C831F9" w:rsidRDefault="0019608D" w:rsidP="00083FFD">
            <w:pPr>
              <w:pStyle w:val="af4"/>
              <w:ind w:left="113" w:right="113"/>
              <w:jc w:val="center"/>
              <w:rPr>
                <w:sz w:val="24"/>
                <w:szCs w:val="24"/>
              </w:rPr>
            </w:pPr>
            <w:r w:rsidRPr="00C831F9">
              <w:rPr>
                <w:sz w:val="24"/>
                <w:szCs w:val="24"/>
              </w:rPr>
              <w:t>Год ввода</w:t>
            </w:r>
          </w:p>
        </w:tc>
        <w:tc>
          <w:tcPr>
            <w:tcW w:w="1276" w:type="dxa"/>
            <w:vMerge w:val="restart"/>
            <w:vAlign w:val="center"/>
          </w:tcPr>
          <w:p w:rsidR="0019608D" w:rsidRPr="00C831F9" w:rsidRDefault="0019608D" w:rsidP="00083FFD">
            <w:pPr>
              <w:pStyle w:val="af4"/>
              <w:jc w:val="center"/>
              <w:rPr>
                <w:sz w:val="24"/>
                <w:szCs w:val="24"/>
              </w:rPr>
            </w:pPr>
            <w:r w:rsidRPr="00C831F9">
              <w:rPr>
                <w:sz w:val="24"/>
                <w:szCs w:val="24"/>
              </w:rPr>
              <w:t xml:space="preserve">Глубина залегания, </w:t>
            </w:r>
            <w:proofErr w:type="gramStart"/>
            <w:r w:rsidRPr="00C831F9">
              <w:rPr>
                <w:sz w:val="24"/>
                <w:szCs w:val="24"/>
              </w:rPr>
              <w:t>м</w:t>
            </w:r>
            <w:proofErr w:type="gramEnd"/>
          </w:p>
        </w:tc>
        <w:tc>
          <w:tcPr>
            <w:tcW w:w="3701" w:type="dxa"/>
            <w:gridSpan w:val="2"/>
            <w:vAlign w:val="center"/>
          </w:tcPr>
          <w:p w:rsidR="0019608D" w:rsidRPr="00C831F9" w:rsidRDefault="0019608D" w:rsidP="00083FFD">
            <w:pPr>
              <w:pStyle w:val="af4"/>
              <w:jc w:val="center"/>
              <w:rPr>
                <w:sz w:val="24"/>
                <w:szCs w:val="24"/>
              </w:rPr>
            </w:pPr>
            <w:r w:rsidRPr="00C831F9">
              <w:rPr>
                <w:sz w:val="24"/>
                <w:szCs w:val="24"/>
              </w:rPr>
              <w:t>Характеристики насосного оборудования</w:t>
            </w:r>
          </w:p>
        </w:tc>
      </w:tr>
      <w:tr w:rsidR="0019608D" w:rsidRPr="00C831F9" w:rsidTr="001B1784">
        <w:trPr>
          <w:trHeight w:val="385"/>
          <w:tblHeader/>
        </w:trPr>
        <w:tc>
          <w:tcPr>
            <w:tcW w:w="2665" w:type="dxa"/>
            <w:vMerge/>
            <w:vAlign w:val="center"/>
          </w:tcPr>
          <w:p w:rsidR="0019608D" w:rsidRPr="00C831F9" w:rsidRDefault="0019608D" w:rsidP="00083FFD">
            <w:pPr>
              <w:pStyle w:val="af4"/>
              <w:jc w:val="center"/>
              <w:rPr>
                <w:sz w:val="24"/>
                <w:szCs w:val="24"/>
              </w:rPr>
            </w:pPr>
          </w:p>
        </w:tc>
        <w:tc>
          <w:tcPr>
            <w:tcW w:w="1887" w:type="dxa"/>
            <w:vMerge/>
            <w:vAlign w:val="center"/>
          </w:tcPr>
          <w:p w:rsidR="0019608D" w:rsidRPr="00C831F9" w:rsidRDefault="0019608D" w:rsidP="00083FFD">
            <w:pPr>
              <w:pStyle w:val="af4"/>
              <w:jc w:val="center"/>
              <w:rPr>
                <w:sz w:val="24"/>
                <w:szCs w:val="24"/>
              </w:rPr>
            </w:pPr>
          </w:p>
        </w:tc>
        <w:tc>
          <w:tcPr>
            <w:tcW w:w="696" w:type="dxa"/>
            <w:vMerge/>
            <w:vAlign w:val="center"/>
          </w:tcPr>
          <w:p w:rsidR="0019608D" w:rsidRPr="00C831F9" w:rsidRDefault="0019608D" w:rsidP="00083FFD">
            <w:pPr>
              <w:pStyle w:val="af4"/>
              <w:jc w:val="center"/>
              <w:rPr>
                <w:sz w:val="24"/>
                <w:szCs w:val="24"/>
              </w:rPr>
            </w:pPr>
          </w:p>
        </w:tc>
        <w:tc>
          <w:tcPr>
            <w:tcW w:w="1276" w:type="dxa"/>
            <w:vMerge/>
            <w:vAlign w:val="center"/>
          </w:tcPr>
          <w:p w:rsidR="0019608D" w:rsidRPr="00C831F9" w:rsidRDefault="0019608D" w:rsidP="00083FFD">
            <w:pPr>
              <w:pStyle w:val="af4"/>
              <w:jc w:val="center"/>
              <w:rPr>
                <w:sz w:val="24"/>
                <w:szCs w:val="24"/>
              </w:rPr>
            </w:pPr>
          </w:p>
        </w:tc>
        <w:tc>
          <w:tcPr>
            <w:tcW w:w="1817" w:type="dxa"/>
            <w:vAlign w:val="center"/>
          </w:tcPr>
          <w:p w:rsidR="0019608D" w:rsidRPr="00C831F9" w:rsidRDefault="0019608D" w:rsidP="00083FFD">
            <w:pPr>
              <w:pStyle w:val="af4"/>
              <w:jc w:val="center"/>
              <w:rPr>
                <w:sz w:val="24"/>
                <w:szCs w:val="24"/>
              </w:rPr>
            </w:pPr>
            <w:r w:rsidRPr="00C831F9">
              <w:rPr>
                <w:sz w:val="24"/>
                <w:szCs w:val="24"/>
              </w:rPr>
              <w:t>Установленные насосы (марка)</w:t>
            </w:r>
          </w:p>
        </w:tc>
        <w:tc>
          <w:tcPr>
            <w:tcW w:w="1884" w:type="dxa"/>
            <w:vAlign w:val="center"/>
          </w:tcPr>
          <w:p w:rsidR="0019608D" w:rsidRPr="00C831F9" w:rsidRDefault="0019608D" w:rsidP="00083FFD">
            <w:pPr>
              <w:pStyle w:val="af4"/>
              <w:jc w:val="center"/>
              <w:rPr>
                <w:sz w:val="24"/>
                <w:szCs w:val="24"/>
              </w:rPr>
            </w:pPr>
            <w:r w:rsidRPr="00C831F9">
              <w:rPr>
                <w:sz w:val="24"/>
                <w:szCs w:val="24"/>
              </w:rPr>
              <w:t>Характеристики (напор, расход)</w:t>
            </w:r>
          </w:p>
        </w:tc>
      </w:tr>
      <w:tr w:rsidR="0019608D" w:rsidRPr="00C831F9" w:rsidTr="001B1784">
        <w:tc>
          <w:tcPr>
            <w:tcW w:w="2665" w:type="dxa"/>
          </w:tcPr>
          <w:p w:rsidR="0019608D" w:rsidRPr="00C831F9" w:rsidRDefault="0019608D" w:rsidP="00083FFD">
            <w:pPr>
              <w:pStyle w:val="af4"/>
              <w:rPr>
                <w:sz w:val="24"/>
                <w:szCs w:val="24"/>
              </w:rPr>
            </w:pPr>
            <w:r w:rsidRPr="00C831F9">
              <w:rPr>
                <w:sz w:val="24"/>
                <w:szCs w:val="24"/>
              </w:rPr>
              <w:t>Скважина №2740</w:t>
            </w:r>
          </w:p>
        </w:tc>
        <w:tc>
          <w:tcPr>
            <w:tcW w:w="1887" w:type="dxa"/>
          </w:tcPr>
          <w:p w:rsidR="0019608D" w:rsidRPr="00C831F9" w:rsidRDefault="0019608D" w:rsidP="00083FFD">
            <w:pPr>
              <w:pStyle w:val="af4"/>
              <w:jc w:val="center"/>
              <w:rPr>
                <w:sz w:val="24"/>
                <w:szCs w:val="24"/>
              </w:rPr>
            </w:pPr>
            <w:r>
              <w:rPr>
                <w:sz w:val="24"/>
                <w:szCs w:val="24"/>
              </w:rPr>
              <w:t>д</w:t>
            </w:r>
            <w:r w:rsidRPr="00C831F9">
              <w:rPr>
                <w:sz w:val="24"/>
                <w:szCs w:val="24"/>
              </w:rPr>
              <w:t xml:space="preserve">. </w:t>
            </w:r>
            <w:proofErr w:type="spellStart"/>
            <w:r w:rsidRPr="00C831F9">
              <w:rPr>
                <w:sz w:val="24"/>
                <w:szCs w:val="24"/>
              </w:rPr>
              <w:t>Бутаки</w:t>
            </w:r>
            <w:proofErr w:type="spellEnd"/>
          </w:p>
        </w:tc>
        <w:tc>
          <w:tcPr>
            <w:tcW w:w="696" w:type="dxa"/>
          </w:tcPr>
          <w:p w:rsidR="0019608D" w:rsidRPr="00C831F9" w:rsidRDefault="0019608D" w:rsidP="00083FFD">
            <w:pPr>
              <w:pStyle w:val="af4"/>
              <w:jc w:val="center"/>
              <w:rPr>
                <w:sz w:val="24"/>
                <w:szCs w:val="24"/>
              </w:rPr>
            </w:pPr>
            <w:r w:rsidRPr="00C831F9">
              <w:rPr>
                <w:sz w:val="24"/>
                <w:szCs w:val="24"/>
              </w:rPr>
              <w:t>1978</w:t>
            </w:r>
          </w:p>
        </w:tc>
        <w:tc>
          <w:tcPr>
            <w:tcW w:w="1276" w:type="dxa"/>
          </w:tcPr>
          <w:p w:rsidR="0019608D" w:rsidRPr="00C831F9" w:rsidRDefault="0019608D" w:rsidP="00083FFD">
            <w:pPr>
              <w:pStyle w:val="af4"/>
              <w:jc w:val="center"/>
              <w:rPr>
                <w:sz w:val="24"/>
                <w:szCs w:val="24"/>
              </w:rPr>
            </w:pPr>
            <w:r w:rsidRPr="00C831F9">
              <w:rPr>
                <w:sz w:val="24"/>
                <w:szCs w:val="24"/>
              </w:rPr>
              <w:t>60</w:t>
            </w:r>
          </w:p>
        </w:tc>
        <w:tc>
          <w:tcPr>
            <w:tcW w:w="1817" w:type="dxa"/>
          </w:tcPr>
          <w:p w:rsidR="0019608D" w:rsidRPr="00C831F9" w:rsidRDefault="0019608D" w:rsidP="00083FFD">
            <w:pPr>
              <w:pStyle w:val="af4"/>
              <w:jc w:val="center"/>
              <w:rPr>
                <w:sz w:val="24"/>
                <w:szCs w:val="24"/>
              </w:rPr>
            </w:pPr>
            <w:r w:rsidRPr="00C831F9">
              <w:rPr>
                <w:sz w:val="24"/>
                <w:szCs w:val="24"/>
              </w:rPr>
              <w:t>ЭЦВ 6-16-110</w:t>
            </w:r>
          </w:p>
        </w:tc>
        <w:tc>
          <w:tcPr>
            <w:tcW w:w="1884" w:type="dxa"/>
          </w:tcPr>
          <w:p w:rsidR="0019608D" w:rsidRPr="00C831F9" w:rsidRDefault="0019608D" w:rsidP="00083FFD">
            <w:pPr>
              <w:pStyle w:val="af4"/>
              <w:jc w:val="center"/>
              <w:rPr>
                <w:sz w:val="24"/>
                <w:szCs w:val="24"/>
              </w:rPr>
            </w:pPr>
            <w:r w:rsidRPr="00C831F9">
              <w:rPr>
                <w:sz w:val="24"/>
                <w:szCs w:val="24"/>
              </w:rPr>
              <w:t>110 м.в.ст.</w:t>
            </w:r>
          </w:p>
          <w:p w:rsidR="0019608D" w:rsidRPr="00C831F9" w:rsidRDefault="0019608D" w:rsidP="00083FFD">
            <w:pPr>
              <w:pStyle w:val="af4"/>
              <w:jc w:val="center"/>
              <w:rPr>
                <w:sz w:val="24"/>
                <w:szCs w:val="24"/>
              </w:rPr>
            </w:pPr>
            <w:r w:rsidRPr="00C831F9">
              <w:rPr>
                <w:sz w:val="24"/>
                <w:szCs w:val="24"/>
              </w:rPr>
              <w:t>16 м</w:t>
            </w:r>
            <w:r w:rsidRPr="00C831F9">
              <w:rPr>
                <w:sz w:val="24"/>
                <w:szCs w:val="24"/>
                <w:vertAlign w:val="superscript"/>
              </w:rPr>
              <w:t>3</w:t>
            </w:r>
            <w:r w:rsidRPr="00C831F9">
              <w:rPr>
                <w:sz w:val="24"/>
                <w:szCs w:val="24"/>
              </w:rPr>
              <w:t>/ч</w:t>
            </w:r>
          </w:p>
        </w:tc>
      </w:tr>
      <w:tr w:rsidR="0019608D" w:rsidRPr="00C831F9" w:rsidTr="001B1784">
        <w:tc>
          <w:tcPr>
            <w:tcW w:w="2665" w:type="dxa"/>
          </w:tcPr>
          <w:p w:rsidR="0019608D" w:rsidRPr="00C831F9" w:rsidRDefault="0019608D" w:rsidP="00083FFD">
            <w:pPr>
              <w:pStyle w:val="af4"/>
              <w:rPr>
                <w:sz w:val="24"/>
                <w:szCs w:val="24"/>
              </w:rPr>
            </w:pPr>
            <w:r w:rsidRPr="00C831F9">
              <w:rPr>
                <w:sz w:val="24"/>
                <w:szCs w:val="24"/>
              </w:rPr>
              <w:t>Скважина №3</w:t>
            </w:r>
          </w:p>
        </w:tc>
        <w:tc>
          <w:tcPr>
            <w:tcW w:w="1887" w:type="dxa"/>
          </w:tcPr>
          <w:p w:rsidR="0019608D" w:rsidRPr="00C831F9" w:rsidRDefault="0019608D" w:rsidP="00083FFD">
            <w:pPr>
              <w:pStyle w:val="af4"/>
              <w:jc w:val="center"/>
              <w:rPr>
                <w:sz w:val="24"/>
                <w:szCs w:val="24"/>
              </w:rPr>
            </w:pPr>
            <w:r w:rsidRPr="00C831F9">
              <w:rPr>
                <w:sz w:val="24"/>
                <w:szCs w:val="24"/>
              </w:rPr>
              <w:t>п. Высокий</w:t>
            </w:r>
          </w:p>
        </w:tc>
        <w:tc>
          <w:tcPr>
            <w:tcW w:w="696" w:type="dxa"/>
          </w:tcPr>
          <w:p w:rsidR="0019608D" w:rsidRPr="00C831F9" w:rsidRDefault="0019608D" w:rsidP="00083FFD">
            <w:pPr>
              <w:pStyle w:val="af4"/>
              <w:jc w:val="center"/>
              <w:rPr>
                <w:sz w:val="24"/>
                <w:szCs w:val="24"/>
              </w:rPr>
            </w:pPr>
            <w:r w:rsidRPr="00C831F9">
              <w:rPr>
                <w:sz w:val="24"/>
                <w:szCs w:val="24"/>
              </w:rPr>
              <w:t>1961</w:t>
            </w:r>
          </w:p>
        </w:tc>
        <w:tc>
          <w:tcPr>
            <w:tcW w:w="1276" w:type="dxa"/>
          </w:tcPr>
          <w:p w:rsidR="0019608D" w:rsidRPr="00C831F9" w:rsidRDefault="0019608D" w:rsidP="00083FFD">
            <w:pPr>
              <w:pStyle w:val="af4"/>
              <w:jc w:val="center"/>
              <w:rPr>
                <w:sz w:val="24"/>
                <w:szCs w:val="24"/>
              </w:rPr>
            </w:pPr>
            <w:r w:rsidRPr="00C831F9">
              <w:rPr>
                <w:sz w:val="24"/>
                <w:szCs w:val="24"/>
              </w:rPr>
              <w:t>70</w:t>
            </w:r>
          </w:p>
        </w:tc>
        <w:tc>
          <w:tcPr>
            <w:tcW w:w="1817" w:type="dxa"/>
          </w:tcPr>
          <w:p w:rsidR="0019608D" w:rsidRPr="00C831F9" w:rsidRDefault="0019608D" w:rsidP="00083FFD">
            <w:pPr>
              <w:pStyle w:val="af4"/>
              <w:jc w:val="center"/>
              <w:rPr>
                <w:sz w:val="24"/>
                <w:szCs w:val="24"/>
              </w:rPr>
            </w:pPr>
            <w:r w:rsidRPr="00C831F9">
              <w:rPr>
                <w:sz w:val="24"/>
                <w:szCs w:val="24"/>
              </w:rPr>
              <w:t>ЭЦВ 6-10-80</w:t>
            </w:r>
          </w:p>
        </w:tc>
        <w:tc>
          <w:tcPr>
            <w:tcW w:w="1884" w:type="dxa"/>
          </w:tcPr>
          <w:p w:rsidR="0019608D" w:rsidRPr="00C831F9" w:rsidRDefault="0019608D" w:rsidP="00083FFD">
            <w:pPr>
              <w:pStyle w:val="af4"/>
              <w:jc w:val="center"/>
              <w:rPr>
                <w:sz w:val="24"/>
                <w:szCs w:val="24"/>
              </w:rPr>
            </w:pPr>
            <w:r w:rsidRPr="00C831F9">
              <w:rPr>
                <w:sz w:val="24"/>
                <w:szCs w:val="24"/>
              </w:rPr>
              <w:t>80 м.в.ст.</w:t>
            </w:r>
          </w:p>
          <w:p w:rsidR="0019608D" w:rsidRPr="00C831F9" w:rsidRDefault="0019608D" w:rsidP="00083FFD">
            <w:pPr>
              <w:pStyle w:val="af4"/>
              <w:jc w:val="center"/>
              <w:rPr>
                <w:sz w:val="24"/>
                <w:szCs w:val="24"/>
              </w:rPr>
            </w:pPr>
            <w:r w:rsidRPr="00C831F9">
              <w:rPr>
                <w:sz w:val="24"/>
                <w:szCs w:val="24"/>
              </w:rPr>
              <w:t>10 м</w:t>
            </w:r>
            <w:r w:rsidRPr="00C831F9">
              <w:rPr>
                <w:sz w:val="24"/>
                <w:szCs w:val="24"/>
                <w:vertAlign w:val="superscript"/>
              </w:rPr>
              <w:t>3</w:t>
            </w:r>
            <w:r w:rsidRPr="00C831F9">
              <w:rPr>
                <w:sz w:val="24"/>
                <w:szCs w:val="24"/>
              </w:rPr>
              <w:t>/ч</w:t>
            </w:r>
          </w:p>
        </w:tc>
      </w:tr>
      <w:tr w:rsidR="0019608D" w:rsidRPr="00C831F9" w:rsidTr="001B1784">
        <w:tc>
          <w:tcPr>
            <w:tcW w:w="2665" w:type="dxa"/>
          </w:tcPr>
          <w:p w:rsidR="0019608D" w:rsidRPr="00C831F9" w:rsidRDefault="0019608D" w:rsidP="00083FFD">
            <w:pPr>
              <w:pStyle w:val="af4"/>
              <w:rPr>
                <w:sz w:val="24"/>
                <w:szCs w:val="24"/>
              </w:rPr>
            </w:pPr>
            <w:r w:rsidRPr="00C831F9">
              <w:rPr>
                <w:sz w:val="24"/>
                <w:szCs w:val="24"/>
              </w:rPr>
              <w:t>Скважина №652</w:t>
            </w:r>
          </w:p>
        </w:tc>
        <w:tc>
          <w:tcPr>
            <w:tcW w:w="1887" w:type="dxa"/>
            <w:tcMar>
              <w:left w:w="57" w:type="dxa"/>
              <w:right w:w="57" w:type="dxa"/>
            </w:tcMar>
          </w:tcPr>
          <w:p w:rsidR="0019608D" w:rsidRPr="00C831F9" w:rsidRDefault="0019608D" w:rsidP="00083FFD">
            <w:pPr>
              <w:pStyle w:val="af4"/>
              <w:jc w:val="center"/>
              <w:rPr>
                <w:sz w:val="24"/>
                <w:szCs w:val="24"/>
              </w:rPr>
            </w:pPr>
            <w:r w:rsidRPr="00C831F9">
              <w:rPr>
                <w:sz w:val="24"/>
                <w:szCs w:val="24"/>
              </w:rPr>
              <w:t xml:space="preserve">с. </w:t>
            </w:r>
            <w:proofErr w:type="spellStart"/>
            <w:r w:rsidRPr="00C831F9">
              <w:rPr>
                <w:sz w:val="24"/>
                <w:szCs w:val="24"/>
              </w:rPr>
              <w:t>Чипышево</w:t>
            </w:r>
            <w:proofErr w:type="spellEnd"/>
          </w:p>
        </w:tc>
        <w:tc>
          <w:tcPr>
            <w:tcW w:w="696" w:type="dxa"/>
          </w:tcPr>
          <w:p w:rsidR="0019608D" w:rsidRPr="00C831F9" w:rsidRDefault="0019608D" w:rsidP="00083FFD">
            <w:pPr>
              <w:pStyle w:val="af4"/>
              <w:jc w:val="center"/>
              <w:rPr>
                <w:sz w:val="24"/>
                <w:szCs w:val="24"/>
              </w:rPr>
            </w:pPr>
            <w:r w:rsidRPr="00C831F9">
              <w:rPr>
                <w:sz w:val="24"/>
                <w:szCs w:val="24"/>
              </w:rPr>
              <w:t>1966</w:t>
            </w:r>
          </w:p>
        </w:tc>
        <w:tc>
          <w:tcPr>
            <w:tcW w:w="1276" w:type="dxa"/>
          </w:tcPr>
          <w:p w:rsidR="0019608D" w:rsidRPr="00C831F9" w:rsidRDefault="0019608D" w:rsidP="00083FFD">
            <w:pPr>
              <w:pStyle w:val="af4"/>
              <w:jc w:val="center"/>
              <w:rPr>
                <w:sz w:val="24"/>
                <w:szCs w:val="24"/>
              </w:rPr>
            </w:pPr>
            <w:r w:rsidRPr="00C831F9">
              <w:rPr>
                <w:sz w:val="24"/>
                <w:szCs w:val="24"/>
              </w:rPr>
              <w:t>55</w:t>
            </w:r>
          </w:p>
        </w:tc>
        <w:tc>
          <w:tcPr>
            <w:tcW w:w="1817" w:type="dxa"/>
          </w:tcPr>
          <w:p w:rsidR="0019608D" w:rsidRPr="00C831F9" w:rsidRDefault="0019608D" w:rsidP="00083FFD">
            <w:pPr>
              <w:pStyle w:val="af4"/>
              <w:jc w:val="center"/>
              <w:rPr>
                <w:sz w:val="24"/>
                <w:szCs w:val="24"/>
              </w:rPr>
            </w:pPr>
            <w:r w:rsidRPr="00C831F9">
              <w:rPr>
                <w:sz w:val="24"/>
                <w:szCs w:val="24"/>
              </w:rPr>
              <w:t>ЭЦВ 6-16-110</w:t>
            </w:r>
          </w:p>
        </w:tc>
        <w:tc>
          <w:tcPr>
            <w:tcW w:w="1884" w:type="dxa"/>
          </w:tcPr>
          <w:p w:rsidR="0019608D" w:rsidRPr="00C831F9" w:rsidRDefault="0019608D" w:rsidP="00083FFD">
            <w:pPr>
              <w:pStyle w:val="af4"/>
              <w:jc w:val="center"/>
              <w:rPr>
                <w:sz w:val="24"/>
                <w:szCs w:val="24"/>
              </w:rPr>
            </w:pPr>
            <w:r w:rsidRPr="00C831F9">
              <w:rPr>
                <w:sz w:val="24"/>
                <w:szCs w:val="24"/>
              </w:rPr>
              <w:t>110 м.в.ст.</w:t>
            </w:r>
          </w:p>
          <w:p w:rsidR="0019608D" w:rsidRPr="00C831F9" w:rsidRDefault="0019608D" w:rsidP="00083FFD">
            <w:pPr>
              <w:pStyle w:val="af4"/>
              <w:jc w:val="center"/>
              <w:rPr>
                <w:sz w:val="24"/>
                <w:szCs w:val="24"/>
              </w:rPr>
            </w:pPr>
            <w:r w:rsidRPr="00C831F9">
              <w:rPr>
                <w:sz w:val="24"/>
                <w:szCs w:val="24"/>
              </w:rPr>
              <w:t>16 м</w:t>
            </w:r>
            <w:r w:rsidRPr="00C831F9">
              <w:rPr>
                <w:sz w:val="24"/>
                <w:szCs w:val="24"/>
                <w:vertAlign w:val="superscript"/>
              </w:rPr>
              <w:t>3</w:t>
            </w:r>
            <w:r w:rsidRPr="00C831F9">
              <w:rPr>
                <w:sz w:val="24"/>
                <w:szCs w:val="24"/>
              </w:rPr>
              <w:t>/ч</w:t>
            </w:r>
          </w:p>
        </w:tc>
      </w:tr>
      <w:tr w:rsidR="0019608D" w:rsidRPr="00C831F9" w:rsidTr="001B1784">
        <w:tc>
          <w:tcPr>
            <w:tcW w:w="2665" w:type="dxa"/>
          </w:tcPr>
          <w:p w:rsidR="0019608D" w:rsidRPr="00C831F9" w:rsidRDefault="0019608D" w:rsidP="00083FFD">
            <w:pPr>
              <w:pStyle w:val="af4"/>
              <w:rPr>
                <w:sz w:val="24"/>
                <w:szCs w:val="24"/>
              </w:rPr>
            </w:pPr>
            <w:r w:rsidRPr="00C831F9">
              <w:rPr>
                <w:sz w:val="24"/>
                <w:szCs w:val="24"/>
              </w:rPr>
              <w:t>Скважина №4782</w:t>
            </w:r>
          </w:p>
        </w:tc>
        <w:tc>
          <w:tcPr>
            <w:tcW w:w="1887" w:type="dxa"/>
          </w:tcPr>
          <w:p w:rsidR="0019608D" w:rsidRPr="00C831F9" w:rsidRDefault="0019608D" w:rsidP="00083FFD">
            <w:pPr>
              <w:pStyle w:val="af4"/>
              <w:jc w:val="center"/>
              <w:rPr>
                <w:sz w:val="24"/>
                <w:szCs w:val="24"/>
              </w:rPr>
            </w:pPr>
            <w:r w:rsidRPr="00C831F9">
              <w:rPr>
                <w:sz w:val="24"/>
                <w:szCs w:val="24"/>
              </w:rPr>
              <w:t>п. Витаминный</w:t>
            </w:r>
          </w:p>
        </w:tc>
        <w:tc>
          <w:tcPr>
            <w:tcW w:w="696" w:type="dxa"/>
          </w:tcPr>
          <w:p w:rsidR="0019608D" w:rsidRPr="00C831F9" w:rsidRDefault="0019608D" w:rsidP="00083FFD">
            <w:pPr>
              <w:pStyle w:val="af4"/>
              <w:jc w:val="center"/>
              <w:rPr>
                <w:sz w:val="24"/>
                <w:szCs w:val="24"/>
              </w:rPr>
            </w:pPr>
            <w:r w:rsidRPr="00C831F9">
              <w:rPr>
                <w:sz w:val="24"/>
                <w:szCs w:val="24"/>
              </w:rPr>
              <w:t>1983</w:t>
            </w:r>
          </w:p>
        </w:tc>
        <w:tc>
          <w:tcPr>
            <w:tcW w:w="1276" w:type="dxa"/>
          </w:tcPr>
          <w:p w:rsidR="0019608D" w:rsidRPr="00C831F9" w:rsidRDefault="0019608D" w:rsidP="00083FFD">
            <w:pPr>
              <w:pStyle w:val="af4"/>
              <w:jc w:val="center"/>
              <w:rPr>
                <w:sz w:val="24"/>
                <w:szCs w:val="24"/>
              </w:rPr>
            </w:pPr>
            <w:r w:rsidRPr="00C831F9">
              <w:rPr>
                <w:sz w:val="24"/>
                <w:szCs w:val="24"/>
              </w:rPr>
              <w:t>64</w:t>
            </w:r>
          </w:p>
        </w:tc>
        <w:tc>
          <w:tcPr>
            <w:tcW w:w="1817" w:type="dxa"/>
          </w:tcPr>
          <w:p w:rsidR="0019608D" w:rsidRPr="00C831F9" w:rsidRDefault="0019608D" w:rsidP="00083FFD">
            <w:pPr>
              <w:pStyle w:val="af4"/>
              <w:jc w:val="center"/>
              <w:rPr>
                <w:sz w:val="24"/>
                <w:szCs w:val="24"/>
              </w:rPr>
            </w:pPr>
            <w:r w:rsidRPr="00C831F9">
              <w:rPr>
                <w:sz w:val="24"/>
                <w:szCs w:val="24"/>
              </w:rPr>
              <w:t>ЭЦВ 6-10-80</w:t>
            </w:r>
          </w:p>
        </w:tc>
        <w:tc>
          <w:tcPr>
            <w:tcW w:w="1884" w:type="dxa"/>
          </w:tcPr>
          <w:p w:rsidR="0019608D" w:rsidRPr="00C831F9" w:rsidRDefault="0019608D" w:rsidP="00083FFD">
            <w:pPr>
              <w:pStyle w:val="af4"/>
              <w:jc w:val="center"/>
              <w:rPr>
                <w:sz w:val="24"/>
                <w:szCs w:val="24"/>
              </w:rPr>
            </w:pPr>
            <w:r w:rsidRPr="00C831F9">
              <w:rPr>
                <w:sz w:val="24"/>
                <w:szCs w:val="24"/>
              </w:rPr>
              <w:t>80 м.в.ст.</w:t>
            </w:r>
          </w:p>
          <w:p w:rsidR="0019608D" w:rsidRPr="00C831F9" w:rsidRDefault="0019608D" w:rsidP="00083FFD">
            <w:pPr>
              <w:pStyle w:val="af4"/>
              <w:jc w:val="center"/>
              <w:rPr>
                <w:sz w:val="24"/>
                <w:szCs w:val="24"/>
              </w:rPr>
            </w:pPr>
            <w:r w:rsidRPr="00C831F9">
              <w:rPr>
                <w:sz w:val="24"/>
                <w:szCs w:val="24"/>
              </w:rPr>
              <w:t>10 м</w:t>
            </w:r>
            <w:r w:rsidRPr="00C831F9">
              <w:rPr>
                <w:sz w:val="24"/>
                <w:szCs w:val="24"/>
                <w:vertAlign w:val="superscript"/>
              </w:rPr>
              <w:t>3</w:t>
            </w:r>
            <w:r w:rsidRPr="00C831F9">
              <w:rPr>
                <w:sz w:val="24"/>
                <w:szCs w:val="24"/>
              </w:rPr>
              <w:t>/ч</w:t>
            </w:r>
          </w:p>
        </w:tc>
      </w:tr>
      <w:tr w:rsidR="0019608D" w:rsidRPr="00C831F9" w:rsidTr="001B1784">
        <w:tc>
          <w:tcPr>
            <w:tcW w:w="2665" w:type="dxa"/>
          </w:tcPr>
          <w:p w:rsidR="0019608D" w:rsidRPr="00C831F9" w:rsidRDefault="0019608D" w:rsidP="00083FFD">
            <w:pPr>
              <w:pStyle w:val="af4"/>
              <w:rPr>
                <w:sz w:val="24"/>
                <w:szCs w:val="24"/>
              </w:rPr>
            </w:pPr>
            <w:r w:rsidRPr="00C831F9">
              <w:rPr>
                <w:sz w:val="24"/>
                <w:szCs w:val="24"/>
              </w:rPr>
              <w:t>Скважина</w:t>
            </w:r>
            <w:proofErr w:type="gramStart"/>
            <w:r w:rsidRPr="00C831F9">
              <w:rPr>
                <w:sz w:val="24"/>
                <w:szCs w:val="24"/>
              </w:rPr>
              <w:t xml:space="preserve"> №Б</w:t>
            </w:r>
            <w:proofErr w:type="gramEnd"/>
            <w:r w:rsidRPr="00C831F9">
              <w:rPr>
                <w:sz w:val="24"/>
                <w:szCs w:val="24"/>
              </w:rPr>
              <w:t>/Н</w:t>
            </w:r>
          </w:p>
        </w:tc>
        <w:tc>
          <w:tcPr>
            <w:tcW w:w="1887" w:type="dxa"/>
          </w:tcPr>
          <w:p w:rsidR="0019608D" w:rsidRPr="00C831F9" w:rsidRDefault="0019608D" w:rsidP="00083FFD">
            <w:pPr>
              <w:pStyle w:val="af4"/>
              <w:jc w:val="center"/>
              <w:rPr>
                <w:sz w:val="24"/>
                <w:szCs w:val="24"/>
              </w:rPr>
            </w:pPr>
            <w:r w:rsidRPr="00C831F9">
              <w:rPr>
                <w:sz w:val="24"/>
                <w:szCs w:val="24"/>
              </w:rPr>
              <w:t xml:space="preserve">д. Верхние </w:t>
            </w:r>
            <w:proofErr w:type="spellStart"/>
            <w:r w:rsidRPr="00C831F9">
              <w:rPr>
                <w:sz w:val="24"/>
                <w:szCs w:val="24"/>
              </w:rPr>
              <w:t>Малюки</w:t>
            </w:r>
            <w:proofErr w:type="spellEnd"/>
          </w:p>
        </w:tc>
        <w:tc>
          <w:tcPr>
            <w:tcW w:w="696" w:type="dxa"/>
          </w:tcPr>
          <w:p w:rsidR="0019608D" w:rsidRPr="00C831F9" w:rsidRDefault="0019608D" w:rsidP="00083FFD">
            <w:pPr>
              <w:pStyle w:val="af4"/>
              <w:jc w:val="center"/>
              <w:rPr>
                <w:sz w:val="24"/>
                <w:szCs w:val="24"/>
              </w:rPr>
            </w:pPr>
            <w:r w:rsidRPr="00C831F9">
              <w:rPr>
                <w:sz w:val="24"/>
                <w:szCs w:val="24"/>
              </w:rPr>
              <w:t>1963</w:t>
            </w:r>
          </w:p>
        </w:tc>
        <w:tc>
          <w:tcPr>
            <w:tcW w:w="1276" w:type="dxa"/>
          </w:tcPr>
          <w:p w:rsidR="0019608D" w:rsidRPr="00C831F9" w:rsidRDefault="0019608D" w:rsidP="00083FFD">
            <w:pPr>
              <w:pStyle w:val="af4"/>
              <w:jc w:val="center"/>
              <w:rPr>
                <w:sz w:val="24"/>
                <w:szCs w:val="24"/>
              </w:rPr>
            </w:pPr>
            <w:r w:rsidRPr="00C831F9">
              <w:rPr>
                <w:sz w:val="24"/>
                <w:szCs w:val="24"/>
              </w:rPr>
              <w:t>100</w:t>
            </w:r>
          </w:p>
        </w:tc>
        <w:tc>
          <w:tcPr>
            <w:tcW w:w="1817" w:type="dxa"/>
          </w:tcPr>
          <w:p w:rsidR="0019608D" w:rsidRPr="00C831F9" w:rsidRDefault="0019608D" w:rsidP="00083FFD">
            <w:pPr>
              <w:pStyle w:val="af4"/>
              <w:jc w:val="center"/>
              <w:rPr>
                <w:sz w:val="24"/>
                <w:szCs w:val="24"/>
              </w:rPr>
            </w:pPr>
            <w:r w:rsidRPr="00C831F9">
              <w:rPr>
                <w:sz w:val="24"/>
                <w:szCs w:val="24"/>
              </w:rPr>
              <w:t>Ручеёк</w:t>
            </w:r>
          </w:p>
        </w:tc>
        <w:tc>
          <w:tcPr>
            <w:tcW w:w="1884" w:type="dxa"/>
          </w:tcPr>
          <w:p w:rsidR="0019608D" w:rsidRPr="00C831F9" w:rsidRDefault="0019608D" w:rsidP="00083FFD">
            <w:pPr>
              <w:pStyle w:val="af4"/>
              <w:jc w:val="center"/>
              <w:rPr>
                <w:sz w:val="24"/>
                <w:szCs w:val="24"/>
              </w:rPr>
            </w:pPr>
            <w:r w:rsidRPr="00C831F9">
              <w:rPr>
                <w:sz w:val="24"/>
                <w:szCs w:val="24"/>
              </w:rPr>
              <w:t>60 м.в.ст.</w:t>
            </w:r>
          </w:p>
          <w:p w:rsidR="0019608D" w:rsidRPr="00C831F9" w:rsidRDefault="0019608D" w:rsidP="00083FFD">
            <w:pPr>
              <w:pStyle w:val="af4"/>
              <w:jc w:val="center"/>
              <w:rPr>
                <w:sz w:val="24"/>
                <w:szCs w:val="24"/>
              </w:rPr>
            </w:pPr>
            <w:r w:rsidRPr="00C831F9">
              <w:rPr>
                <w:sz w:val="24"/>
                <w:szCs w:val="24"/>
              </w:rPr>
              <w:t>1,5 м</w:t>
            </w:r>
            <w:r w:rsidRPr="00C831F9">
              <w:rPr>
                <w:sz w:val="24"/>
                <w:szCs w:val="24"/>
                <w:vertAlign w:val="superscript"/>
              </w:rPr>
              <w:t>3</w:t>
            </w:r>
            <w:r w:rsidRPr="00C831F9">
              <w:rPr>
                <w:sz w:val="24"/>
                <w:szCs w:val="24"/>
              </w:rPr>
              <w:t>/ч</w:t>
            </w:r>
          </w:p>
        </w:tc>
      </w:tr>
      <w:tr w:rsidR="0019608D" w:rsidRPr="00C831F9" w:rsidTr="001B1784">
        <w:tc>
          <w:tcPr>
            <w:tcW w:w="2665" w:type="dxa"/>
          </w:tcPr>
          <w:p w:rsidR="0019608D" w:rsidRPr="00C831F9" w:rsidRDefault="0019608D" w:rsidP="00083FFD">
            <w:pPr>
              <w:pStyle w:val="af4"/>
              <w:rPr>
                <w:sz w:val="24"/>
                <w:szCs w:val="24"/>
              </w:rPr>
            </w:pPr>
            <w:r w:rsidRPr="00C831F9">
              <w:rPr>
                <w:sz w:val="24"/>
                <w:szCs w:val="24"/>
              </w:rPr>
              <w:t>Скважина №23-255</w:t>
            </w:r>
          </w:p>
        </w:tc>
        <w:tc>
          <w:tcPr>
            <w:tcW w:w="1887" w:type="dxa"/>
            <w:tcMar>
              <w:left w:w="57" w:type="dxa"/>
              <w:right w:w="57" w:type="dxa"/>
            </w:tcMar>
          </w:tcPr>
          <w:p w:rsidR="0019608D" w:rsidRPr="00C831F9" w:rsidRDefault="0019608D" w:rsidP="00083FFD">
            <w:pPr>
              <w:pStyle w:val="af4"/>
              <w:jc w:val="center"/>
              <w:rPr>
                <w:sz w:val="24"/>
                <w:szCs w:val="24"/>
              </w:rPr>
            </w:pPr>
            <w:r w:rsidRPr="00C831F9">
              <w:rPr>
                <w:sz w:val="24"/>
                <w:szCs w:val="24"/>
              </w:rPr>
              <w:t>с. Полетаево-1</w:t>
            </w:r>
          </w:p>
        </w:tc>
        <w:tc>
          <w:tcPr>
            <w:tcW w:w="696" w:type="dxa"/>
          </w:tcPr>
          <w:p w:rsidR="0019608D" w:rsidRPr="00C831F9" w:rsidRDefault="0019608D" w:rsidP="00083FFD">
            <w:pPr>
              <w:pStyle w:val="af4"/>
              <w:jc w:val="center"/>
              <w:rPr>
                <w:sz w:val="24"/>
                <w:szCs w:val="24"/>
              </w:rPr>
            </w:pPr>
            <w:r w:rsidRPr="00C831F9">
              <w:rPr>
                <w:sz w:val="24"/>
                <w:szCs w:val="24"/>
              </w:rPr>
              <w:t>1956</w:t>
            </w:r>
          </w:p>
        </w:tc>
        <w:tc>
          <w:tcPr>
            <w:tcW w:w="1276" w:type="dxa"/>
          </w:tcPr>
          <w:p w:rsidR="0019608D" w:rsidRPr="00C831F9" w:rsidRDefault="0019608D" w:rsidP="00083FFD">
            <w:pPr>
              <w:pStyle w:val="af4"/>
              <w:jc w:val="center"/>
              <w:rPr>
                <w:sz w:val="24"/>
                <w:szCs w:val="24"/>
              </w:rPr>
            </w:pPr>
            <w:r w:rsidRPr="00C831F9">
              <w:rPr>
                <w:sz w:val="24"/>
                <w:szCs w:val="24"/>
              </w:rPr>
              <w:t>81</w:t>
            </w:r>
          </w:p>
        </w:tc>
        <w:tc>
          <w:tcPr>
            <w:tcW w:w="1817" w:type="dxa"/>
          </w:tcPr>
          <w:p w:rsidR="0019608D" w:rsidRPr="00C831F9" w:rsidRDefault="0019608D" w:rsidP="00083FFD">
            <w:pPr>
              <w:pStyle w:val="af4"/>
              <w:jc w:val="center"/>
              <w:rPr>
                <w:sz w:val="24"/>
                <w:szCs w:val="24"/>
              </w:rPr>
            </w:pPr>
            <w:r w:rsidRPr="00C831F9">
              <w:rPr>
                <w:sz w:val="24"/>
                <w:szCs w:val="24"/>
              </w:rPr>
              <w:t>Ручеёк</w:t>
            </w:r>
          </w:p>
        </w:tc>
        <w:tc>
          <w:tcPr>
            <w:tcW w:w="1884" w:type="dxa"/>
          </w:tcPr>
          <w:p w:rsidR="0019608D" w:rsidRPr="00C831F9" w:rsidRDefault="0019608D" w:rsidP="00083FFD">
            <w:pPr>
              <w:pStyle w:val="af4"/>
              <w:jc w:val="center"/>
              <w:rPr>
                <w:sz w:val="24"/>
                <w:szCs w:val="24"/>
              </w:rPr>
            </w:pPr>
            <w:r w:rsidRPr="00C831F9">
              <w:rPr>
                <w:sz w:val="24"/>
                <w:szCs w:val="24"/>
              </w:rPr>
              <w:t>60 м.в.ст.</w:t>
            </w:r>
          </w:p>
          <w:p w:rsidR="0019608D" w:rsidRPr="00C831F9" w:rsidRDefault="0019608D" w:rsidP="00083FFD">
            <w:pPr>
              <w:pStyle w:val="af4"/>
              <w:jc w:val="center"/>
              <w:rPr>
                <w:sz w:val="24"/>
                <w:szCs w:val="24"/>
              </w:rPr>
            </w:pPr>
            <w:r w:rsidRPr="00C831F9">
              <w:rPr>
                <w:sz w:val="24"/>
                <w:szCs w:val="24"/>
              </w:rPr>
              <w:t>1,5 м</w:t>
            </w:r>
            <w:r w:rsidRPr="00C831F9">
              <w:rPr>
                <w:sz w:val="24"/>
                <w:szCs w:val="24"/>
                <w:vertAlign w:val="superscript"/>
              </w:rPr>
              <w:t>3</w:t>
            </w:r>
            <w:r w:rsidRPr="00C831F9">
              <w:rPr>
                <w:sz w:val="24"/>
                <w:szCs w:val="24"/>
              </w:rPr>
              <w:t>/ч</w:t>
            </w:r>
          </w:p>
        </w:tc>
      </w:tr>
      <w:tr w:rsidR="0019608D" w:rsidRPr="00C831F9" w:rsidTr="001B1784">
        <w:tc>
          <w:tcPr>
            <w:tcW w:w="2665" w:type="dxa"/>
          </w:tcPr>
          <w:p w:rsidR="0019608D" w:rsidRPr="00C831F9" w:rsidRDefault="0019608D" w:rsidP="00083FFD">
            <w:pPr>
              <w:pStyle w:val="af4"/>
              <w:rPr>
                <w:sz w:val="24"/>
                <w:szCs w:val="24"/>
              </w:rPr>
            </w:pPr>
            <w:r w:rsidRPr="00C831F9">
              <w:rPr>
                <w:sz w:val="24"/>
                <w:szCs w:val="24"/>
              </w:rPr>
              <w:t>Скважина №32-э</w:t>
            </w:r>
          </w:p>
        </w:tc>
        <w:tc>
          <w:tcPr>
            <w:tcW w:w="1887" w:type="dxa"/>
            <w:tcMar>
              <w:left w:w="57" w:type="dxa"/>
              <w:right w:w="57" w:type="dxa"/>
            </w:tcMar>
          </w:tcPr>
          <w:p w:rsidR="0019608D" w:rsidRPr="00C831F9" w:rsidRDefault="0019608D" w:rsidP="00083FFD">
            <w:pPr>
              <w:pStyle w:val="af4"/>
              <w:jc w:val="center"/>
              <w:rPr>
                <w:sz w:val="24"/>
                <w:szCs w:val="24"/>
              </w:rPr>
            </w:pPr>
            <w:r w:rsidRPr="00C831F9">
              <w:rPr>
                <w:sz w:val="24"/>
                <w:szCs w:val="24"/>
              </w:rPr>
              <w:t>с. Полетаево-1</w:t>
            </w:r>
          </w:p>
        </w:tc>
        <w:tc>
          <w:tcPr>
            <w:tcW w:w="696" w:type="dxa"/>
          </w:tcPr>
          <w:p w:rsidR="0019608D" w:rsidRPr="00C831F9" w:rsidRDefault="0019608D" w:rsidP="00083FFD">
            <w:pPr>
              <w:pStyle w:val="af4"/>
              <w:jc w:val="center"/>
              <w:rPr>
                <w:sz w:val="24"/>
                <w:szCs w:val="24"/>
              </w:rPr>
            </w:pPr>
            <w:r w:rsidRPr="00C831F9">
              <w:rPr>
                <w:sz w:val="24"/>
                <w:szCs w:val="24"/>
              </w:rPr>
              <w:t>1992</w:t>
            </w:r>
          </w:p>
        </w:tc>
        <w:tc>
          <w:tcPr>
            <w:tcW w:w="1276" w:type="dxa"/>
          </w:tcPr>
          <w:p w:rsidR="0019608D" w:rsidRPr="00C831F9" w:rsidRDefault="0019608D" w:rsidP="00083FFD">
            <w:pPr>
              <w:pStyle w:val="af4"/>
              <w:jc w:val="center"/>
              <w:rPr>
                <w:sz w:val="24"/>
                <w:szCs w:val="24"/>
              </w:rPr>
            </w:pPr>
            <w:r w:rsidRPr="00C831F9">
              <w:rPr>
                <w:sz w:val="24"/>
                <w:szCs w:val="24"/>
              </w:rPr>
              <w:t>55</w:t>
            </w:r>
          </w:p>
        </w:tc>
        <w:tc>
          <w:tcPr>
            <w:tcW w:w="1817" w:type="dxa"/>
          </w:tcPr>
          <w:p w:rsidR="0019608D" w:rsidRPr="00C831F9" w:rsidRDefault="0019608D" w:rsidP="00083FFD">
            <w:pPr>
              <w:pStyle w:val="af4"/>
              <w:jc w:val="center"/>
              <w:rPr>
                <w:sz w:val="24"/>
                <w:szCs w:val="24"/>
              </w:rPr>
            </w:pPr>
            <w:r w:rsidRPr="00C831F9">
              <w:rPr>
                <w:sz w:val="24"/>
                <w:szCs w:val="24"/>
              </w:rPr>
              <w:t>Ручеёк</w:t>
            </w:r>
          </w:p>
        </w:tc>
        <w:tc>
          <w:tcPr>
            <w:tcW w:w="1884" w:type="dxa"/>
          </w:tcPr>
          <w:p w:rsidR="0019608D" w:rsidRPr="00C831F9" w:rsidRDefault="0019608D" w:rsidP="00083FFD">
            <w:pPr>
              <w:pStyle w:val="af4"/>
              <w:jc w:val="center"/>
              <w:rPr>
                <w:sz w:val="24"/>
                <w:szCs w:val="24"/>
              </w:rPr>
            </w:pPr>
            <w:r w:rsidRPr="00C831F9">
              <w:rPr>
                <w:sz w:val="24"/>
                <w:szCs w:val="24"/>
              </w:rPr>
              <w:t>60 м.в.ст.</w:t>
            </w:r>
          </w:p>
          <w:p w:rsidR="0019608D" w:rsidRPr="00C831F9" w:rsidRDefault="0019608D" w:rsidP="00083FFD">
            <w:pPr>
              <w:pStyle w:val="af4"/>
              <w:jc w:val="center"/>
              <w:rPr>
                <w:sz w:val="24"/>
                <w:szCs w:val="24"/>
              </w:rPr>
            </w:pPr>
            <w:r w:rsidRPr="00C831F9">
              <w:rPr>
                <w:sz w:val="24"/>
                <w:szCs w:val="24"/>
              </w:rPr>
              <w:t>1,5 м</w:t>
            </w:r>
            <w:r w:rsidRPr="00C831F9">
              <w:rPr>
                <w:sz w:val="24"/>
                <w:szCs w:val="24"/>
                <w:vertAlign w:val="superscript"/>
              </w:rPr>
              <w:t>3</w:t>
            </w:r>
            <w:r w:rsidRPr="00C831F9">
              <w:rPr>
                <w:sz w:val="24"/>
                <w:szCs w:val="24"/>
              </w:rPr>
              <w:t>/ч</w:t>
            </w:r>
          </w:p>
        </w:tc>
      </w:tr>
    </w:tbl>
    <w:p w:rsidR="0019608D" w:rsidRPr="00B07CDC" w:rsidRDefault="0019608D" w:rsidP="00164224">
      <w:pPr>
        <w:pStyle w:val="S"/>
        <w:ind w:firstLine="0"/>
        <w:rPr>
          <w:b/>
          <w:sz w:val="28"/>
          <w:szCs w:val="28"/>
        </w:rPr>
      </w:pPr>
      <w:r w:rsidRPr="00B07CDC">
        <w:rPr>
          <w:b/>
          <w:sz w:val="28"/>
          <w:szCs w:val="28"/>
        </w:rPr>
        <w:lastRenderedPageBreak/>
        <w:t xml:space="preserve">Сети </w:t>
      </w:r>
      <w:r>
        <w:rPr>
          <w:b/>
          <w:sz w:val="28"/>
          <w:szCs w:val="28"/>
        </w:rPr>
        <w:t xml:space="preserve">системы </w:t>
      </w:r>
      <w:r w:rsidRPr="00B07CDC">
        <w:rPr>
          <w:b/>
          <w:sz w:val="28"/>
          <w:szCs w:val="28"/>
        </w:rPr>
        <w:t>водоснабжения</w:t>
      </w:r>
    </w:p>
    <w:p w:rsidR="0019608D" w:rsidRPr="00B72367" w:rsidRDefault="0019608D" w:rsidP="00083FFD">
      <w:pPr>
        <w:ind w:firstLine="709"/>
        <w:jc w:val="both"/>
        <w:rPr>
          <w:sz w:val="28"/>
          <w:szCs w:val="28"/>
          <w:lang w:bidi="ru-RU"/>
        </w:rPr>
      </w:pPr>
      <w:r w:rsidRPr="00B72367">
        <w:rPr>
          <w:sz w:val="28"/>
          <w:szCs w:val="28"/>
          <w:lang w:bidi="ru-RU"/>
        </w:rPr>
        <w:t xml:space="preserve">Существующие водопроводные сети проложены из стальных и пластмассовых трубопроводов диаметром от 25 до 100 мм общей протяжённостью 7 км. Данных по отказам водопроводных сетей (количество и места аварий) не предоставлено. </w:t>
      </w:r>
      <w:proofErr w:type="gramStart"/>
      <w:r w:rsidRPr="00B72367">
        <w:rPr>
          <w:sz w:val="28"/>
          <w:szCs w:val="28"/>
          <w:lang w:bidi="ru-RU"/>
        </w:rPr>
        <w:t>Мероприятий по повышению эффективности функционирования систем водоснабжения за последние 5 лет не проводилось.</w:t>
      </w:r>
      <w:proofErr w:type="gramEnd"/>
    </w:p>
    <w:p w:rsidR="0019608D" w:rsidRDefault="0019608D" w:rsidP="00083FFD">
      <w:pPr>
        <w:ind w:firstLine="709"/>
        <w:jc w:val="both"/>
        <w:rPr>
          <w:sz w:val="28"/>
          <w:szCs w:val="28"/>
          <w:lang w:bidi="ru-RU"/>
        </w:rPr>
      </w:pPr>
      <w:r w:rsidRPr="001945DF">
        <w:rPr>
          <w:sz w:val="28"/>
          <w:szCs w:val="28"/>
          <w:lang w:bidi="ru-RU"/>
        </w:rPr>
        <w:t xml:space="preserve">Общий износ трубопроводов системы холодного водоснабжения на текущий момент составляет </w:t>
      </w:r>
      <w:r>
        <w:rPr>
          <w:sz w:val="28"/>
          <w:szCs w:val="28"/>
          <w:lang w:bidi="ru-RU"/>
        </w:rPr>
        <w:t>7</w:t>
      </w:r>
      <w:r w:rsidRPr="00B761F3">
        <w:rPr>
          <w:sz w:val="28"/>
          <w:szCs w:val="28"/>
          <w:lang w:bidi="ru-RU"/>
        </w:rPr>
        <w:t>0%.</w:t>
      </w:r>
    </w:p>
    <w:p w:rsidR="0019608D" w:rsidRPr="001945DF" w:rsidRDefault="0019608D" w:rsidP="00083FFD">
      <w:pPr>
        <w:ind w:firstLine="709"/>
        <w:jc w:val="both"/>
        <w:rPr>
          <w:sz w:val="28"/>
          <w:szCs w:val="28"/>
          <w:lang w:bidi="ru-RU"/>
        </w:rPr>
      </w:pPr>
      <w:r>
        <w:rPr>
          <w:sz w:val="28"/>
          <w:szCs w:val="28"/>
          <w:lang w:bidi="ru-RU"/>
        </w:rPr>
        <w:t xml:space="preserve">В таблице </w:t>
      </w:r>
      <w:r w:rsidR="001B1784">
        <w:rPr>
          <w:sz w:val="28"/>
          <w:szCs w:val="28"/>
          <w:lang w:bidi="ru-RU"/>
        </w:rPr>
        <w:t>10</w:t>
      </w:r>
      <w:r>
        <w:rPr>
          <w:sz w:val="28"/>
          <w:szCs w:val="28"/>
          <w:lang w:bidi="ru-RU"/>
        </w:rPr>
        <w:t xml:space="preserve"> представлена характеристика сетей поселка Полетаево.</w:t>
      </w:r>
    </w:p>
    <w:p w:rsidR="0019608D" w:rsidRDefault="0019608D" w:rsidP="00083FFD">
      <w:pPr>
        <w:ind w:firstLine="709"/>
        <w:jc w:val="right"/>
        <w:rPr>
          <w:sz w:val="28"/>
          <w:szCs w:val="28"/>
          <w:lang w:bidi="ru-RU"/>
        </w:rPr>
      </w:pPr>
      <w:r>
        <w:rPr>
          <w:sz w:val="28"/>
          <w:szCs w:val="28"/>
          <w:lang w:bidi="ru-RU"/>
        </w:rPr>
        <w:t xml:space="preserve">Таблица </w:t>
      </w:r>
      <w:r w:rsidR="001B1784">
        <w:rPr>
          <w:sz w:val="28"/>
          <w:szCs w:val="28"/>
          <w:lang w:bidi="ru-RU"/>
        </w:rPr>
        <w:t>10</w:t>
      </w:r>
    </w:p>
    <w:p w:rsidR="0019608D" w:rsidRDefault="0019608D" w:rsidP="00083FFD">
      <w:pPr>
        <w:ind w:firstLine="709"/>
        <w:jc w:val="center"/>
        <w:rPr>
          <w:sz w:val="28"/>
          <w:szCs w:val="28"/>
          <w:lang w:bidi="ru-RU"/>
        </w:rPr>
      </w:pPr>
      <w:r>
        <w:rPr>
          <w:sz w:val="28"/>
          <w:szCs w:val="28"/>
          <w:lang w:bidi="ru-RU"/>
        </w:rPr>
        <w:t>Характеристика сетей поселка Полетаево</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357"/>
        <w:gridCol w:w="2126"/>
        <w:gridCol w:w="3041"/>
        <w:gridCol w:w="1326"/>
        <w:gridCol w:w="900"/>
      </w:tblGrid>
      <w:tr w:rsidR="0019608D" w:rsidRPr="00B72367" w:rsidTr="00083FFD">
        <w:tc>
          <w:tcPr>
            <w:tcW w:w="445" w:type="dxa"/>
            <w:vAlign w:val="center"/>
          </w:tcPr>
          <w:p w:rsidR="0019608D" w:rsidRPr="00B72367" w:rsidRDefault="0019608D" w:rsidP="00083FFD">
            <w:pPr>
              <w:pStyle w:val="af4"/>
              <w:jc w:val="center"/>
              <w:rPr>
                <w:sz w:val="24"/>
                <w:szCs w:val="24"/>
              </w:rPr>
            </w:pPr>
            <w:r w:rsidRPr="00B72367">
              <w:rPr>
                <w:sz w:val="24"/>
                <w:szCs w:val="24"/>
              </w:rPr>
              <w:t>№</w:t>
            </w:r>
          </w:p>
        </w:tc>
        <w:tc>
          <w:tcPr>
            <w:tcW w:w="2357" w:type="dxa"/>
            <w:vAlign w:val="center"/>
          </w:tcPr>
          <w:p w:rsidR="0019608D" w:rsidRPr="00B72367" w:rsidRDefault="0019608D" w:rsidP="00083FFD">
            <w:pPr>
              <w:pStyle w:val="af4"/>
              <w:jc w:val="center"/>
              <w:rPr>
                <w:sz w:val="24"/>
                <w:szCs w:val="24"/>
              </w:rPr>
            </w:pPr>
            <w:r w:rsidRPr="00B72367">
              <w:rPr>
                <w:sz w:val="24"/>
                <w:szCs w:val="24"/>
              </w:rPr>
              <w:t>Район</w:t>
            </w:r>
          </w:p>
        </w:tc>
        <w:tc>
          <w:tcPr>
            <w:tcW w:w="2126" w:type="dxa"/>
            <w:vAlign w:val="center"/>
          </w:tcPr>
          <w:p w:rsidR="0019608D" w:rsidRPr="00B72367" w:rsidRDefault="0019608D" w:rsidP="00083FFD">
            <w:pPr>
              <w:pStyle w:val="af4"/>
              <w:jc w:val="center"/>
              <w:rPr>
                <w:sz w:val="24"/>
                <w:szCs w:val="24"/>
              </w:rPr>
            </w:pPr>
            <w:r w:rsidRPr="00B72367">
              <w:rPr>
                <w:sz w:val="24"/>
                <w:szCs w:val="24"/>
              </w:rPr>
              <w:t>Материал трубопровода</w:t>
            </w:r>
          </w:p>
        </w:tc>
        <w:tc>
          <w:tcPr>
            <w:tcW w:w="3041" w:type="dxa"/>
            <w:vAlign w:val="center"/>
          </w:tcPr>
          <w:p w:rsidR="0019608D" w:rsidRPr="00B72367" w:rsidRDefault="0019608D" w:rsidP="00083FFD">
            <w:pPr>
              <w:pStyle w:val="af4"/>
              <w:jc w:val="center"/>
              <w:rPr>
                <w:sz w:val="24"/>
                <w:szCs w:val="24"/>
              </w:rPr>
            </w:pPr>
            <w:r w:rsidRPr="00B72367">
              <w:rPr>
                <w:sz w:val="24"/>
                <w:szCs w:val="24"/>
              </w:rPr>
              <w:t xml:space="preserve">Условный диаметр, </w:t>
            </w:r>
            <w:proofErr w:type="gramStart"/>
            <w:r w:rsidRPr="00B72367">
              <w:rPr>
                <w:sz w:val="24"/>
                <w:szCs w:val="24"/>
              </w:rPr>
              <w:t>мм</w:t>
            </w:r>
            <w:proofErr w:type="gramEnd"/>
          </w:p>
        </w:tc>
        <w:tc>
          <w:tcPr>
            <w:tcW w:w="1326" w:type="dxa"/>
            <w:vAlign w:val="center"/>
          </w:tcPr>
          <w:p w:rsidR="0019608D" w:rsidRPr="00B72367" w:rsidRDefault="0019608D" w:rsidP="00083FFD">
            <w:pPr>
              <w:pStyle w:val="af4"/>
              <w:jc w:val="center"/>
              <w:rPr>
                <w:sz w:val="24"/>
                <w:szCs w:val="24"/>
              </w:rPr>
            </w:pPr>
            <w:proofErr w:type="spellStart"/>
            <w:proofErr w:type="gramStart"/>
            <w:r w:rsidRPr="00B72367">
              <w:rPr>
                <w:sz w:val="24"/>
                <w:szCs w:val="24"/>
              </w:rPr>
              <w:t>Протяжён-ность</w:t>
            </w:r>
            <w:proofErr w:type="spellEnd"/>
            <w:proofErr w:type="gramEnd"/>
            <w:r w:rsidRPr="00B72367">
              <w:rPr>
                <w:sz w:val="24"/>
                <w:szCs w:val="24"/>
              </w:rPr>
              <w:t>, м</w:t>
            </w:r>
          </w:p>
        </w:tc>
        <w:tc>
          <w:tcPr>
            <w:tcW w:w="900" w:type="dxa"/>
            <w:vAlign w:val="center"/>
          </w:tcPr>
          <w:p w:rsidR="0019608D" w:rsidRPr="00B72367" w:rsidRDefault="0019608D" w:rsidP="00083FFD">
            <w:pPr>
              <w:pStyle w:val="af4"/>
              <w:jc w:val="center"/>
              <w:rPr>
                <w:sz w:val="24"/>
                <w:szCs w:val="24"/>
              </w:rPr>
            </w:pPr>
            <w:r w:rsidRPr="00B72367">
              <w:rPr>
                <w:sz w:val="24"/>
                <w:szCs w:val="24"/>
              </w:rPr>
              <w:t>Износ, %</w:t>
            </w:r>
          </w:p>
        </w:tc>
      </w:tr>
      <w:tr w:rsidR="0019608D" w:rsidRPr="00B72367" w:rsidTr="00083FFD">
        <w:tc>
          <w:tcPr>
            <w:tcW w:w="445" w:type="dxa"/>
            <w:vAlign w:val="center"/>
          </w:tcPr>
          <w:p w:rsidR="0019608D" w:rsidRPr="00B72367" w:rsidRDefault="0019608D" w:rsidP="00083FFD">
            <w:pPr>
              <w:pStyle w:val="af4"/>
              <w:rPr>
                <w:sz w:val="24"/>
                <w:szCs w:val="24"/>
              </w:rPr>
            </w:pPr>
            <w:r w:rsidRPr="00B72367">
              <w:rPr>
                <w:sz w:val="24"/>
                <w:szCs w:val="24"/>
              </w:rPr>
              <w:t>1</w:t>
            </w:r>
          </w:p>
        </w:tc>
        <w:tc>
          <w:tcPr>
            <w:tcW w:w="2357" w:type="dxa"/>
            <w:vAlign w:val="center"/>
          </w:tcPr>
          <w:p w:rsidR="0019608D" w:rsidRPr="00B72367" w:rsidRDefault="0019608D" w:rsidP="00083FFD">
            <w:pPr>
              <w:pStyle w:val="af4"/>
              <w:rPr>
                <w:sz w:val="24"/>
                <w:szCs w:val="24"/>
              </w:rPr>
            </w:pPr>
            <w:proofErr w:type="spellStart"/>
            <w:r w:rsidRPr="00B72367">
              <w:rPr>
                <w:sz w:val="24"/>
                <w:szCs w:val="24"/>
              </w:rPr>
              <w:t>Полетаевский</w:t>
            </w:r>
            <w:proofErr w:type="spellEnd"/>
          </w:p>
        </w:tc>
        <w:tc>
          <w:tcPr>
            <w:tcW w:w="2126" w:type="dxa"/>
            <w:tcMar>
              <w:left w:w="57" w:type="dxa"/>
              <w:right w:w="57" w:type="dxa"/>
            </w:tcMar>
            <w:vAlign w:val="center"/>
          </w:tcPr>
          <w:p w:rsidR="0019608D" w:rsidRPr="00B72367" w:rsidRDefault="0019608D" w:rsidP="00083FFD">
            <w:pPr>
              <w:pStyle w:val="af4"/>
              <w:rPr>
                <w:sz w:val="24"/>
                <w:szCs w:val="24"/>
              </w:rPr>
            </w:pPr>
            <w:r w:rsidRPr="00B72367">
              <w:rPr>
                <w:sz w:val="24"/>
                <w:szCs w:val="24"/>
              </w:rPr>
              <w:t xml:space="preserve">20%- </w:t>
            </w:r>
            <w:r>
              <w:rPr>
                <w:sz w:val="24"/>
                <w:szCs w:val="24"/>
              </w:rPr>
              <w:t>ПЭ</w:t>
            </w:r>
            <w:r w:rsidRPr="00B72367">
              <w:rPr>
                <w:sz w:val="24"/>
                <w:szCs w:val="24"/>
              </w:rPr>
              <w:t>,</w:t>
            </w:r>
          </w:p>
          <w:p w:rsidR="0019608D" w:rsidRPr="00B72367" w:rsidRDefault="0019608D" w:rsidP="00083FFD">
            <w:pPr>
              <w:pStyle w:val="af4"/>
              <w:rPr>
                <w:sz w:val="24"/>
                <w:szCs w:val="24"/>
              </w:rPr>
            </w:pPr>
            <w:r w:rsidRPr="00B72367">
              <w:rPr>
                <w:sz w:val="24"/>
                <w:szCs w:val="24"/>
              </w:rPr>
              <w:t>80%- металл</w:t>
            </w:r>
          </w:p>
        </w:tc>
        <w:tc>
          <w:tcPr>
            <w:tcW w:w="3041" w:type="dxa"/>
            <w:vAlign w:val="center"/>
          </w:tcPr>
          <w:p w:rsidR="0019608D" w:rsidRPr="00B72367" w:rsidRDefault="0019608D" w:rsidP="00083FFD">
            <w:pPr>
              <w:pStyle w:val="af4"/>
              <w:rPr>
                <w:sz w:val="24"/>
                <w:szCs w:val="24"/>
              </w:rPr>
            </w:pPr>
            <w:r w:rsidRPr="00B72367">
              <w:rPr>
                <w:sz w:val="24"/>
                <w:szCs w:val="24"/>
              </w:rPr>
              <w:t>Магистральная- 50,</w:t>
            </w:r>
          </w:p>
          <w:p w:rsidR="0019608D" w:rsidRPr="00B72367" w:rsidRDefault="0019608D" w:rsidP="00083FFD">
            <w:pPr>
              <w:pStyle w:val="af4"/>
              <w:rPr>
                <w:sz w:val="24"/>
                <w:szCs w:val="24"/>
              </w:rPr>
            </w:pPr>
            <w:r w:rsidRPr="00B72367">
              <w:rPr>
                <w:sz w:val="24"/>
                <w:szCs w:val="24"/>
              </w:rPr>
              <w:t>Распределительные-</w:t>
            </w:r>
            <w:r>
              <w:rPr>
                <w:sz w:val="24"/>
                <w:szCs w:val="24"/>
                <w:lang w:val="en-US"/>
              </w:rPr>
              <w:t xml:space="preserve"> </w:t>
            </w:r>
            <w:r w:rsidRPr="00B72367">
              <w:rPr>
                <w:sz w:val="24"/>
                <w:szCs w:val="24"/>
              </w:rPr>
              <w:t>25</w:t>
            </w:r>
          </w:p>
        </w:tc>
        <w:tc>
          <w:tcPr>
            <w:tcW w:w="1326" w:type="dxa"/>
            <w:vAlign w:val="center"/>
          </w:tcPr>
          <w:p w:rsidR="0019608D" w:rsidRPr="00B72367" w:rsidRDefault="0019608D" w:rsidP="00083FFD">
            <w:pPr>
              <w:pStyle w:val="af4"/>
              <w:jc w:val="center"/>
              <w:rPr>
                <w:sz w:val="24"/>
                <w:szCs w:val="24"/>
              </w:rPr>
            </w:pPr>
            <w:r w:rsidRPr="00B72367">
              <w:rPr>
                <w:sz w:val="24"/>
                <w:szCs w:val="24"/>
              </w:rPr>
              <w:t>260</w:t>
            </w:r>
          </w:p>
        </w:tc>
        <w:tc>
          <w:tcPr>
            <w:tcW w:w="900" w:type="dxa"/>
            <w:vAlign w:val="center"/>
          </w:tcPr>
          <w:p w:rsidR="0019608D" w:rsidRPr="00B72367" w:rsidRDefault="0019608D" w:rsidP="00083FFD">
            <w:pPr>
              <w:pStyle w:val="af4"/>
              <w:jc w:val="center"/>
              <w:rPr>
                <w:sz w:val="24"/>
                <w:szCs w:val="24"/>
              </w:rPr>
            </w:pPr>
            <w:r w:rsidRPr="00B72367">
              <w:rPr>
                <w:sz w:val="24"/>
                <w:szCs w:val="24"/>
              </w:rPr>
              <w:t>60</w:t>
            </w:r>
          </w:p>
        </w:tc>
      </w:tr>
      <w:tr w:rsidR="0019608D" w:rsidRPr="00B72367" w:rsidTr="00083FFD">
        <w:tc>
          <w:tcPr>
            <w:tcW w:w="445" w:type="dxa"/>
            <w:vAlign w:val="center"/>
          </w:tcPr>
          <w:p w:rsidR="0019608D" w:rsidRPr="00B72367" w:rsidRDefault="0019608D" w:rsidP="00083FFD">
            <w:pPr>
              <w:pStyle w:val="af4"/>
              <w:rPr>
                <w:sz w:val="24"/>
                <w:szCs w:val="24"/>
              </w:rPr>
            </w:pPr>
            <w:r w:rsidRPr="00B72367">
              <w:rPr>
                <w:sz w:val="24"/>
                <w:szCs w:val="24"/>
              </w:rPr>
              <w:t>2</w:t>
            </w:r>
          </w:p>
        </w:tc>
        <w:tc>
          <w:tcPr>
            <w:tcW w:w="2357" w:type="dxa"/>
            <w:vAlign w:val="center"/>
          </w:tcPr>
          <w:p w:rsidR="0019608D" w:rsidRPr="00B72367" w:rsidRDefault="0019608D" w:rsidP="00083FFD">
            <w:pPr>
              <w:pStyle w:val="af4"/>
              <w:rPr>
                <w:sz w:val="24"/>
                <w:szCs w:val="24"/>
              </w:rPr>
            </w:pPr>
            <w:r w:rsidRPr="00B72367">
              <w:rPr>
                <w:sz w:val="24"/>
                <w:szCs w:val="24"/>
              </w:rPr>
              <w:t>Молодёжный</w:t>
            </w:r>
          </w:p>
        </w:tc>
        <w:tc>
          <w:tcPr>
            <w:tcW w:w="2126" w:type="dxa"/>
            <w:tcMar>
              <w:left w:w="57" w:type="dxa"/>
              <w:right w:w="57" w:type="dxa"/>
            </w:tcMar>
            <w:vAlign w:val="center"/>
          </w:tcPr>
          <w:p w:rsidR="0019608D" w:rsidRPr="00B72367" w:rsidRDefault="0019608D" w:rsidP="00083FFD">
            <w:pPr>
              <w:pStyle w:val="af4"/>
              <w:rPr>
                <w:sz w:val="24"/>
                <w:szCs w:val="24"/>
              </w:rPr>
            </w:pPr>
            <w:r w:rsidRPr="00B72367">
              <w:rPr>
                <w:sz w:val="24"/>
                <w:szCs w:val="24"/>
              </w:rPr>
              <w:t xml:space="preserve">90%- </w:t>
            </w:r>
            <w:r>
              <w:rPr>
                <w:sz w:val="24"/>
                <w:szCs w:val="24"/>
              </w:rPr>
              <w:t>ПЭ</w:t>
            </w:r>
            <w:r w:rsidRPr="00B72367">
              <w:rPr>
                <w:sz w:val="24"/>
                <w:szCs w:val="24"/>
              </w:rPr>
              <w:t>,</w:t>
            </w:r>
          </w:p>
          <w:p w:rsidR="0019608D" w:rsidRPr="00B72367" w:rsidRDefault="0019608D" w:rsidP="00083FFD">
            <w:pPr>
              <w:pStyle w:val="af4"/>
              <w:rPr>
                <w:sz w:val="24"/>
                <w:szCs w:val="24"/>
              </w:rPr>
            </w:pPr>
            <w:r w:rsidRPr="00B72367">
              <w:rPr>
                <w:sz w:val="24"/>
                <w:szCs w:val="24"/>
              </w:rPr>
              <w:t>10%- металл</w:t>
            </w:r>
          </w:p>
        </w:tc>
        <w:tc>
          <w:tcPr>
            <w:tcW w:w="3041" w:type="dxa"/>
            <w:vAlign w:val="center"/>
          </w:tcPr>
          <w:p w:rsidR="0019608D" w:rsidRPr="00B72367" w:rsidRDefault="0019608D" w:rsidP="00083FFD">
            <w:pPr>
              <w:pStyle w:val="af4"/>
              <w:rPr>
                <w:sz w:val="24"/>
                <w:szCs w:val="24"/>
              </w:rPr>
            </w:pPr>
            <w:r w:rsidRPr="00B72367">
              <w:rPr>
                <w:sz w:val="24"/>
                <w:szCs w:val="24"/>
              </w:rPr>
              <w:t>Магистральная- 100-80,</w:t>
            </w:r>
          </w:p>
          <w:p w:rsidR="0019608D" w:rsidRPr="00B72367" w:rsidRDefault="0019608D" w:rsidP="00083FFD">
            <w:pPr>
              <w:pStyle w:val="af4"/>
              <w:rPr>
                <w:sz w:val="24"/>
                <w:szCs w:val="24"/>
              </w:rPr>
            </w:pPr>
            <w:r w:rsidRPr="00B72367">
              <w:rPr>
                <w:sz w:val="24"/>
                <w:szCs w:val="24"/>
              </w:rPr>
              <w:t>Распределительные-</w:t>
            </w:r>
            <w:r w:rsidRPr="00B72367">
              <w:rPr>
                <w:sz w:val="24"/>
                <w:szCs w:val="24"/>
                <w:lang w:val="en-US"/>
              </w:rPr>
              <w:t xml:space="preserve"> </w:t>
            </w:r>
            <w:r w:rsidRPr="00B72367">
              <w:rPr>
                <w:sz w:val="24"/>
                <w:szCs w:val="24"/>
              </w:rPr>
              <w:t>70-25</w:t>
            </w:r>
          </w:p>
        </w:tc>
        <w:tc>
          <w:tcPr>
            <w:tcW w:w="1326" w:type="dxa"/>
            <w:vAlign w:val="center"/>
          </w:tcPr>
          <w:p w:rsidR="0019608D" w:rsidRPr="00B72367" w:rsidRDefault="0019608D" w:rsidP="00083FFD">
            <w:pPr>
              <w:pStyle w:val="af4"/>
              <w:jc w:val="center"/>
              <w:rPr>
                <w:sz w:val="24"/>
                <w:szCs w:val="24"/>
              </w:rPr>
            </w:pPr>
            <w:r w:rsidRPr="00B72367">
              <w:rPr>
                <w:sz w:val="24"/>
                <w:szCs w:val="24"/>
              </w:rPr>
              <w:t>1025</w:t>
            </w:r>
          </w:p>
        </w:tc>
        <w:tc>
          <w:tcPr>
            <w:tcW w:w="900" w:type="dxa"/>
            <w:vAlign w:val="center"/>
          </w:tcPr>
          <w:p w:rsidR="0019608D" w:rsidRPr="00B72367" w:rsidRDefault="0019608D" w:rsidP="00083FFD">
            <w:pPr>
              <w:pStyle w:val="af4"/>
              <w:jc w:val="center"/>
              <w:rPr>
                <w:sz w:val="24"/>
                <w:szCs w:val="24"/>
              </w:rPr>
            </w:pPr>
            <w:r w:rsidRPr="00B72367">
              <w:rPr>
                <w:sz w:val="24"/>
                <w:szCs w:val="24"/>
              </w:rPr>
              <w:t>50</w:t>
            </w:r>
          </w:p>
        </w:tc>
      </w:tr>
      <w:tr w:rsidR="0019608D" w:rsidRPr="00B72367" w:rsidTr="00083FFD">
        <w:tc>
          <w:tcPr>
            <w:tcW w:w="445" w:type="dxa"/>
            <w:vAlign w:val="center"/>
          </w:tcPr>
          <w:p w:rsidR="0019608D" w:rsidRPr="00B72367" w:rsidRDefault="0019608D" w:rsidP="00083FFD">
            <w:pPr>
              <w:pStyle w:val="af4"/>
              <w:rPr>
                <w:sz w:val="24"/>
                <w:szCs w:val="24"/>
              </w:rPr>
            </w:pPr>
            <w:r w:rsidRPr="00B72367">
              <w:rPr>
                <w:sz w:val="24"/>
                <w:szCs w:val="24"/>
              </w:rPr>
              <w:t>3</w:t>
            </w:r>
          </w:p>
        </w:tc>
        <w:tc>
          <w:tcPr>
            <w:tcW w:w="2357" w:type="dxa"/>
            <w:vAlign w:val="center"/>
          </w:tcPr>
          <w:p w:rsidR="0019608D" w:rsidRPr="00B72367" w:rsidRDefault="0019608D" w:rsidP="00083FFD">
            <w:pPr>
              <w:pStyle w:val="af4"/>
              <w:rPr>
                <w:sz w:val="24"/>
                <w:szCs w:val="24"/>
              </w:rPr>
            </w:pPr>
            <w:r w:rsidRPr="00B72367">
              <w:rPr>
                <w:sz w:val="24"/>
                <w:szCs w:val="24"/>
              </w:rPr>
              <w:t>Белая будка</w:t>
            </w:r>
          </w:p>
        </w:tc>
        <w:tc>
          <w:tcPr>
            <w:tcW w:w="2126" w:type="dxa"/>
            <w:tcMar>
              <w:left w:w="57" w:type="dxa"/>
              <w:right w:w="57" w:type="dxa"/>
            </w:tcMar>
            <w:vAlign w:val="center"/>
          </w:tcPr>
          <w:p w:rsidR="0019608D" w:rsidRPr="00B72367" w:rsidRDefault="0019608D" w:rsidP="00083FFD">
            <w:pPr>
              <w:pStyle w:val="af4"/>
              <w:rPr>
                <w:sz w:val="24"/>
                <w:szCs w:val="24"/>
              </w:rPr>
            </w:pPr>
            <w:r w:rsidRPr="00B72367">
              <w:rPr>
                <w:sz w:val="24"/>
                <w:szCs w:val="24"/>
              </w:rPr>
              <w:t xml:space="preserve">70%- </w:t>
            </w:r>
            <w:r>
              <w:rPr>
                <w:sz w:val="24"/>
                <w:szCs w:val="24"/>
              </w:rPr>
              <w:t>ПЭ</w:t>
            </w:r>
            <w:r w:rsidRPr="00B72367">
              <w:rPr>
                <w:sz w:val="24"/>
                <w:szCs w:val="24"/>
              </w:rPr>
              <w:t>,</w:t>
            </w:r>
          </w:p>
          <w:p w:rsidR="0019608D" w:rsidRPr="00B72367" w:rsidRDefault="0019608D" w:rsidP="00083FFD">
            <w:pPr>
              <w:pStyle w:val="af4"/>
              <w:rPr>
                <w:sz w:val="24"/>
                <w:szCs w:val="24"/>
              </w:rPr>
            </w:pPr>
            <w:r w:rsidRPr="00B72367">
              <w:rPr>
                <w:sz w:val="24"/>
                <w:szCs w:val="24"/>
              </w:rPr>
              <w:t>30%- металл</w:t>
            </w:r>
          </w:p>
        </w:tc>
        <w:tc>
          <w:tcPr>
            <w:tcW w:w="3041" w:type="dxa"/>
            <w:vAlign w:val="center"/>
          </w:tcPr>
          <w:p w:rsidR="0019608D" w:rsidRPr="00B72367" w:rsidRDefault="0019608D" w:rsidP="00083FFD">
            <w:pPr>
              <w:pStyle w:val="af4"/>
              <w:rPr>
                <w:sz w:val="24"/>
                <w:szCs w:val="24"/>
              </w:rPr>
            </w:pPr>
            <w:r w:rsidRPr="00B72367">
              <w:rPr>
                <w:sz w:val="24"/>
                <w:szCs w:val="24"/>
              </w:rPr>
              <w:t>Магистральная- 100,</w:t>
            </w:r>
          </w:p>
          <w:p w:rsidR="0019608D" w:rsidRPr="00B72367" w:rsidRDefault="0019608D" w:rsidP="00083FFD">
            <w:pPr>
              <w:pStyle w:val="af4"/>
              <w:rPr>
                <w:sz w:val="24"/>
                <w:szCs w:val="24"/>
              </w:rPr>
            </w:pPr>
            <w:r w:rsidRPr="00B72367">
              <w:rPr>
                <w:sz w:val="24"/>
                <w:szCs w:val="24"/>
              </w:rPr>
              <w:t>Распределительные-</w:t>
            </w:r>
            <w:r>
              <w:rPr>
                <w:sz w:val="24"/>
                <w:szCs w:val="24"/>
                <w:lang w:val="en-US"/>
              </w:rPr>
              <w:t xml:space="preserve"> </w:t>
            </w:r>
            <w:r w:rsidRPr="00B72367">
              <w:rPr>
                <w:sz w:val="24"/>
                <w:szCs w:val="24"/>
              </w:rPr>
              <w:t>50-25</w:t>
            </w:r>
          </w:p>
        </w:tc>
        <w:tc>
          <w:tcPr>
            <w:tcW w:w="1326" w:type="dxa"/>
            <w:vAlign w:val="center"/>
          </w:tcPr>
          <w:p w:rsidR="0019608D" w:rsidRPr="00B72367" w:rsidRDefault="0019608D" w:rsidP="00083FFD">
            <w:pPr>
              <w:pStyle w:val="af4"/>
              <w:jc w:val="center"/>
              <w:rPr>
                <w:sz w:val="24"/>
                <w:szCs w:val="24"/>
              </w:rPr>
            </w:pPr>
            <w:r w:rsidRPr="00B72367">
              <w:rPr>
                <w:sz w:val="24"/>
                <w:szCs w:val="24"/>
              </w:rPr>
              <w:t>1740</w:t>
            </w:r>
          </w:p>
        </w:tc>
        <w:tc>
          <w:tcPr>
            <w:tcW w:w="900" w:type="dxa"/>
            <w:vAlign w:val="center"/>
          </w:tcPr>
          <w:p w:rsidR="0019608D" w:rsidRPr="00B72367" w:rsidRDefault="0019608D" w:rsidP="00083FFD">
            <w:pPr>
              <w:pStyle w:val="af4"/>
              <w:jc w:val="center"/>
              <w:rPr>
                <w:sz w:val="24"/>
                <w:szCs w:val="24"/>
              </w:rPr>
            </w:pPr>
            <w:r w:rsidRPr="00B72367">
              <w:rPr>
                <w:sz w:val="24"/>
                <w:szCs w:val="24"/>
              </w:rPr>
              <w:t>40</w:t>
            </w:r>
          </w:p>
        </w:tc>
      </w:tr>
      <w:tr w:rsidR="0019608D" w:rsidRPr="00B72367" w:rsidTr="00083FFD">
        <w:tc>
          <w:tcPr>
            <w:tcW w:w="445" w:type="dxa"/>
            <w:vAlign w:val="center"/>
          </w:tcPr>
          <w:p w:rsidR="0019608D" w:rsidRPr="00B72367" w:rsidRDefault="0019608D" w:rsidP="00083FFD">
            <w:pPr>
              <w:pStyle w:val="af4"/>
              <w:rPr>
                <w:sz w:val="24"/>
                <w:szCs w:val="24"/>
              </w:rPr>
            </w:pPr>
            <w:r w:rsidRPr="00B72367">
              <w:rPr>
                <w:sz w:val="24"/>
                <w:szCs w:val="24"/>
              </w:rPr>
              <w:t>4</w:t>
            </w:r>
          </w:p>
        </w:tc>
        <w:tc>
          <w:tcPr>
            <w:tcW w:w="2357" w:type="dxa"/>
            <w:vAlign w:val="center"/>
          </w:tcPr>
          <w:p w:rsidR="0019608D" w:rsidRPr="00B72367" w:rsidRDefault="0019608D" w:rsidP="00083FFD">
            <w:pPr>
              <w:pStyle w:val="af4"/>
              <w:rPr>
                <w:sz w:val="24"/>
                <w:szCs w:val="24"/>
              </w:rPr>
            </w:pPr>
            <w:r w:rsidRPr="00B72367">
              <w:rPr>
                <w:sz w:val="24"/>
                <w:szCs w:val="24"/>
              </w:rPr>
              <w:t>Пионерский</w:t>
            </w:r>
          </w:p>
        </w:tc>
        <w:tc>
          <w:tcPr>
            <w:tcW w:w="2126" w:type="dxa"/>
            <w:tcMar>
              <w:left w:w="57" w:type="dxa"/>
              <w:right w:w="57" w:type="dxa"/>
            </w:tcMar>
            <w:vAlign w:val="center"/>
          </w:tcPr>
          <w:p w:rsidR="0019608D" w:rsidRPr="00B72367" w:rsidRDefault="0019608D" w:rsidP="00083FFD">
            <w:pPr>
              <w:pStyle w:val="af4"/>
              <w:rPr>
                <w:sz w:val="24"/>
                <w:szCs w:val="24"/>
              </w:rPr>
            </w:pPr>
            <w:r w:rsidRPr="00B72367">
              <w:rPr>
                <w:sz w:val="24"/>
                <w:szCs w:val="24"/>
              </w:rPr>
              <w:t xml:space="preserve">70%- </w:t>
            </w:r>
            <w:r>
              <w:rPr>
                <w:sz w:val="24"/>
                <w:szCs w:val="24"/>
              </w:rPr>
              <w:t>ПЭ</w:t>
            </w:r>
            <w:r w:rsidRPr="00B72367">
              <w:rPr>
                <w:sz w:val="24"/>
                <w:szCs w:val="24"/>
              </w:rPr>
              <w:t>,</w:t>
            </w:r>
          </w:p>
          <w:p w:rsidR="0019608D" w:rsidRPr="00B72367" w:rsidRDefault="0019608D" w:rsidP="00083FFD">
            <w:pPr>
              <w:pStyle w:val="af4"/>
              <w:rPr>
                <w:sz w:val="24"/>
                <w:szCs w:val="24"/>
              </w:rPr>
            </w:pPr>
            <w:r w:rsidRPr="00B72367">
              <w:rPr>
                <w:sz w:val="24"/>
                <w:szCs w:val="24"/>
              </w:rPr>
              <w:t>30%- металл</w:t>
            </w:r>
          </w:p>
        </w:tc>
        <w:tc>
          <w:tcPr>
            <w:tcW w:w="3041" w:type="dxa"/>
            <w:vAlign w:val="center"/>
          </w:tcPr>
          <w:p w:rsidR="0019608D" w:rsidRPr="00B72367" w:rsidRDefault="0019608D" w:rsidP="00083FFD">
            <w:pPr>
              <w:pStyle w:val="af4"/>
              <w:rPr>
                <w:sz w:val="24"/>
                <w:szCs w:val="24"/>
              </w:rPr>
            </w:pPr>
            <w:r w:rsidRPr="00B72367">
              <w:rPr>
                <w:sz w:val="24"/>
                <w:szCs w:val="24"/>
              </w:rPr>
              <w:t>Магистральная- 100,</w:t>
            </w:r>
          </w:p>
          <w:p w:rsidR="0019608D" w:rsidRPr="00B72367" w:rsidRDefault="0019608D" w:rsidP="00083FFD">
            <w:pPr>
              <w:pStyle w:val="af4"/>
              <w:rPr>
                <w:sz w:val="24"/>
                <w:szCs w:val="24"/>
              </w:rPr>
            </w:pPr>
            <w:r w:rsidRPr="00B72367">
              <w:rPr>
                <w:sz w:val="24"/>
                <w:szCs w:val="24"/>
              </w:rPr>
              <w:t>Распределительные-</w:t>
            </w:r>
            <w:r>
              <w:rPr>
                <w:sz w:val="24"/>
                <w:szCs w:val="24"/>
                <w:lang w:val="en-US"/>
              </w:rPr>
              <w:t xml:space="preserve"> </w:t>
            </w:r>
            <w:r w:rsidRPr="00B72367">
              <w:rPr>
                <w:sz w:val="24"/>
                <w:szCs w:val="24"/>
              </w:rPr>
              <w:t>50</w:t>
            </w:r>
          </w:p>
        </w:tc>
        <w:tc>
          <w:tcPr>
            <w:tcW w:w="1326" w:type="dxa"/>
            <w:vAlign w:val="center"/>
          </w:tcPr>
          <w:p w:rsidR="0019608D" w:rsidRPr="00B72367" w:rsidRDefault="0019608D" w:rsidP="00083FFD">
            <w:pPr>
              <w:pStyle w:val="af4"/>
              <w:jc w:val="center"/>
              <w:rPr>
                <w:sz w:val="24"/>
                <w:szCs w:val="24"/>
              </w:rPr>
            </w:pPr>
            <w:r w:rsidRPr="00B72367">
              <w:rPr>
                <w:sz w:val="24"/>
                <w:szCs w:val="24"/>
              </w:rPr>
              <w:t>801</w:t>
            </w:r>
          </w:p>
        </w:tc>
        <w:tc>
          <w:tcPr>
            <w:tcW w:w="900" w:type="dxa"/>
            <w:vAlign w:val="center"/>
          </w:tcPr>
          <w:p w:rsidR="0019608D" w:rsidRPr="00B72367" w:rsidRDefault="0019608D" w:rsidP="00083FFD">
            <w:pPr>
              <w:pStyle w:val="af4"/>
              <w:jc w:val="center"/>
              <w:rPr>
                <w:sz w:val="24"/>
                <w:szCs w:val="24"/>
              </w:rPr>
            </w:pPr>
            <w:r w:rsidRPr="00B72367">
              <w:rPr>
                <w:sz w:val="24"/>
                <w:szCs w:val="24"/>
              </w:rPr>
              <w:t>50</w:t>
            </w:r>
          </w:p>
        </w:tc>
      </w:tr>
      <w:tr w:rsidR="0019608D" w:rsidRPr="00B72367" w:rsidTr="00083FFD">
        <w:tc>
          <w:tcPr>
            <w:tcW w:w="445" w:type="dxa"/>
            <w:vAlign w:val="center"/>
          </w:tcPr>
          <w:p w:rsidR="0019608D" w:rsidRPr="00B72367" w:rsidRDefault="0019608D" w:rsidP="00083FFD">
            <w:pPr>
              <w:pStyle w:val="af4"/>
              <w:rPr>
                <w:sz w:val="24"/>
                <w:szCs w:val="24"/>
              </w:rPr>
            </w:pPr>
            <w:r w:rsidRPr="00B72367">
              <w:rPr>
                <w:sz w:val="24"/>
                <w:szCs w:val="24"/>
              </w:rPr>
              <w:t>5</w:t>
            </w:r>
          </w:p>
        </w:tc>
        <w:tc>
          <w:tcPr>
            <w:tcW w:w="2357" w:type="dxa"/>
            <w:vAlign w:val="center"/>
          </w:tcPr>
          <w:p w:rsidR="0019608D" w:rsidRPr="00B72367" w:rsidRDefault="0019608D" w:rsidP="00083FFD">
            <w:pPr>
              <w:pStyle w:val="af4"/>
              <w:rPr>
                <w:sz w:val="24"/>
                <w:szCs w:val="24"/>
              </w:rPr>
            </w:pPr>
            <w:r w:rsidRPr="00B72367">
              <w:rPr>
                <w:sz w:val="24"/>
                <w:szCs w:val="24"/>
              </w:rPr>
              <w:t>Северный</w:t>
            </w:r>
          </w:p>
        </w:tc>
        <w:tc>
          <w:tcPr>
            <w:tcW w:w="2126" w:type="dxa"/>
            <w:tcMar>
              <w:left w:w="57" w:type="dxa"/>
              <w:right w:w="57" w:type="dxa"/>
            </w:tcMar>
            <w:vAlign w:val="center"/>
          </w:tcPr>
          <w:p w:rsidR="0019608D" w:rsidRPr="00B72367" w:rsidRDefault="0019608D" w:rsidP="00083FFD">
            <w:pPr>
              <w:pStyle w:val="af4"/>
              <w:rPr>
                <w:sz w:val="24"/>
                <w:szCs w:val="24"/>
              </w:rPr>
            </w:pPr>
            <w:r w:rsidRPr="00B72367">
              <w:rPr>
                <w:sz w:val="24"/>
                <w:szCs w:val="24"/>
              </w:rPr>
              <w:t>100%- металл</w:t>
            </w:r>
          </w:p>
        </w:tc>
        <w:tc>
          <w:tcPr>
            <w:tcW w:w="3041" w:type="dxa"/>
            <w:vAlign w:val="center"/>
          </w:tcPr>
          <w:p w:rsidR="0019608D" w:rsidRPr="00B72367" w:rsidRDefault="0019608D" w:rsidP="00083FFD">
            <w:pPr>
              <w:pStyle w:val="af4"/>
              <w:rPr>
                <w:sz w:val="24"/>
                <w:szCs w:val="24"/>
              </w:rPr>
            </w:pPr>
            <w:r w:rsidRPr="00B72367">
              <w:rPr>
                <w:sz w:val="24"/>
                <w:szCs w:val="24"/>
              </w:rPr>
              <w:t>Магистральная- 40,</w:t>
            </w:r>
          </w:p>
          <w:p w:rsidR="0019608D" w:rsidRPr="00B72367" w:rsidRDefault="0019608D" w:rsidP="00083FFD">
            <w:pPr>
              <w:pStyle w:val="af4"/>
              <w:rPr>
                <w:sz w:val="24"/>
                <w:szCs w:val="24"/>
              </w:rPr>
            </w:pPr>
            <w:r w:rsidRPr="00B72367">
              <w:rPr>
                <w:sz w:val="24"/>
                <w:szCs w:val="24"/>
              </w:rPr>
              <w:t>Распределительные-</w:t>
            </w:r>
            <w:r>
              <w:rPr>
                <w:sz w:val="24"/>
                <w:szCs w:val="24"/>
                <w:lang w:val="en-US"/>
              </w:rPr>
              <w:t xml:space="preserve"> </w:t>
            </w:r>
            <w:r w:rsidRPr="00B72367">
              <w:rPr>
                <w:sz w:val="24"/>
                <w:szCs w:val="24"/>
              </w:rPr>
              <w:t>40</w:t>
            </w:r>
          </w:p>
        </w:tc>
        <w:tc>
          <w:tcPr>
            <w:tcW w:w="1326" w:type="dxa"/>
            <w:vAlign w:val="center"/>
          </w:tcPr>
          <w:p w:rsidR="0019608D" w:rsidRPr="00B72367" w:rsidRDefault="0019608D" w:rsidP="00083FFD">
            <w:pPr>
              <w:pStyle w:val="af4"/>
              <w:jc w:val="center"/>
              <w:rPr>
                <w:sz w:val="24"/>
                <w:szCs w:val="24"/>
              </w:rPr>
            </w:pPr>
            <w:r w:rsidRPr="00B72367">
              <w:rPr>
                <w:sz w:val="24"/>
                <w:szCs w:val="24"/>
              </w:rPr>
              <w:t>250</w:t>
            </w:r>
          </w:p>
        </w:tc>
        <w:tc>
          <w:tcPr>
            <w:tcW w:w="900" w:type="dxa"/>
            <w:vAlign w:val="center"/>
          </w:tcPr>
          <w:p w:rsidR="0019608D" w:rsidRPr="00B72367" w:rsidRDefault="0019608D" w:rsidP="00083FFD">
            <w:pPr>
              <w:pStyle w:val="af4"/>
              <w:jc w:val="center"/>
              <w:rPr>
                <w:sz w:val="24"/>
                <w:szCs w:val="24"/>
              </w:rPr>
            </w:pPr>
            <w:r w:rsidRPr="00B72367">
              <w:rPr>
                <w:sz w:val="24"/>
                <w:szCs w:val="24"/>
              </w:rPr>
              <w:t>50</w:t>
            </w:r>
          </w:p>
        </w:tc>
      </w:tr>
    </w:tbl>
    <w:p w:rsidR="0019608D" w:rsidRDefault="0019608D" w:rsidP="00083FFD">
      <w:pPr>
        <w:pStyle w:val="S"/>
        <w:rPr>
          <w:sz w:val="28"/>
          <w:szCs w:val="28"/>
        </w:rPr>
      </w:pPr>
    </w:p>
    <w:p w:rsidR="0019608D" w:rsidRPr="00B72367" w:rsidRDefault="0019608D" w:rsidP="00083FFD">
      <w:pPr>
        <w:pStyle w:val="S"/>
        <w:rPr>
          <w:sz w:val="28"/>
          <w:szCs w:val="28"/>
        </w:rPr>
      </w:pPr>
      <w:r w:rsidRPr="00B72367">
        <w:rPr>
          <w:sz w:val="28"/>
          <w:szCs w:val="28"/>
        </w:rPr>
        <w:t xml:space="preserve">Существующие водопроводные сети </w:t>
      </w:r>
      <w:r>
        <w:rPr>
          <w:b/>
          <w:sz w:val="28"/>
          <w:szCs w:val="28"/>
        </w:rPr>
        <w:t>д</w:t>
      </w:r>
      <w:r w:rsidRPr="00B72367">
        <w:rPr>
          <w:b/>
          <w:sz w:val="28"/>
          <w:szCs w:val="28"/>
        </w:rPr>
        <w:t xml:space="preserve">. </w:t>
      </w:r>
      <w:proofErr w:type="spellStart"/>
      <w:r w:rsidRPr="00B72367">
        <w:rPr>
          <w:b/>
          <w:sz w:val="28"/>
          <w:szCs w:val="28"/>
        </w:rPr>
        <w:t>Бутаки</w:t>
      </w:r>
      <w:proofErr w:type="spellEnd"/>
      <w:r w:rsidRPr="00B72367">
        <w:rPr>
          <w:b/>
          <w:sz w:val="28"/>
          <w:szCs w:val="28"/>
        </w:rPr>
        <w:t xml:space="preserve">, п. </w:t>
      </w:r>
      <w:proofErr w:type="spellStart"/>
      <w:r w:rsidRPr="00B72367">
        <w:rPr>
          <w:b/>
          <w:sz w:val="28"/>
          <w:szCs w:val="28"/>
        </w:rPr>
        <w:t>Чипышево</w:t>
      </w:r>
      <w:proofErr w:type="spellEnd"/>
      <w:r w:rsidRPr="00B72367">
        <w:rPr>
          <w:b/>
          <w:sz w:val="28"/>
          <w:szCs w:val="28"/>
        </w:rPr>
        <w:t xml:space="preserve"> и </w:t>
      </w:r>
      <w:r w:rsidR="00083FFD">
        <w:rPr>
          <w:b/>
          <w:sz w:val="28"/>
          <w:szCs w:val="28"/>
        </w:rPr>
        <w:br/>
      </w:r>
      <w:r w:rsidRPr="00B72367">
        <w:rPr>
          <w:b/>
          <w:sz w:val="28"/>
          <w:szCs w:val="28"/>
        </w:rPr>
        <w:t>п. Витаминный</w:t>
      </w:r>
      <w:r w:rsidRPr="00B72367">
        <w:rPr>
          <w:sz w:val="28"/>
          <w:szCs w:val="28"/>
        </w:rPr>
        <w:t xml:space="preserve"> проложены из стальных и </w:t>
      </w:r>
      <w:r w:rsidRPr="00C831F9">
        <w:rPr>
          <w:sz w:val="28"/>
          <w:szCs w:val="28"/>
        </w:rPr>
        <w:t>ПЭ</w:t>
      </w:r>
      <w:r w:rsidRPr="00B72367">
        <w:rPr>
          <w:sz w:val="28"/>
          <w:szCs w:val="28"/>
        </w:rPr>
        <w:t xml:space="preserve"> трубопроводов диаметром от 25 до 100 мм общей протяжённостью 7 км.</w:t>
      </w:r>
    </w:p>
    <w:p w:rsidR="0019608D" w:rsidRDefault="0019608D" w:rsidP="00083FFD">
      <w:pPr>
        <w:ind w:firstLine="709"/>
        <w:jc w:val="both"/>
        <w:rPr>
          <w:sz w:val="28"/>
          <w:szCs w:val="28"/>
          <w:lang w:bidi="ru-RU"/>
        </w:rPr>
      </w:pPr>
    </w:p>
    <w:p w:rsidR="0019608D" w:rsidRPr="001B1784" w:rsidRDefault="001B1784" w:rsidP="00083FFD">
      <w:pPr>
        <w:pStyle w:val="afb"/>
        <w:spacing w:line="240" w:lineRule="auto"/>
        <w:jc w:val="left"/>
        <w:rPr>
          <w:b/>
        </w:rPr>
      </w:pPr>
      <w:bookmarkStart w:id="21" w:name="_Toc468696712"/>
      <w:r w:rsidRPr="001B1784">
        <w:rPr>
          <w:b/>
        </w:rPr>
        <w:t>Зоны</w:t>
      </w:r>
      <w:r w:rsidR="0019608D" w:rsidRPr="001B1784">
        <w:rPr>
          <w:b/>
        </w:rPr>
        <w:t xml:space="preserve"> действия системы, оценка резервов и дефицитов мощностей</w:t>
      </w:r>
      <w:bookmarkEnd w:id="21"/>
    </w:p>
    <w:p w:rsidR="0019608D" w:rsidRPr="00987DB2" w:rsidRDefault="0019608D" w:rsidP="00083FFD">
      <w:pPr>
        <w:pStyle w:val="S"/>
        <w:rPr>
          <w:b/>
          <w:sz w:val="28"/>
          <w:szCs w:val="28"/>
        </w:rPr>
      </w:pPr>
      <w:r>
        <w:rPr>
          <w:b/>
          <w:sz w:val="28"/>
          <w:szCs w:val="28"/>
        </w:rPr>
        <w:t>Гарантирующий поставщик</w:t>
      </w:r>
    </w:p>
    <w:p w:rsidR="0019608D" w:rsidRDefault="0019608D" w:rsidP="00083FFD">
      <w:pPr>
        <w:pStyle w:val="S"/>
        <w:rPr>
          <w:sz w:val="28"/>
          <w:szCs w:val="28"/>
        </w:rPr>
      </w:pPr>
      <w:proofErr w:type="gramStart"/>
      <w:r w:rsidRPr="00ED4735">
        <w:rPr>
          <w:sz w:val="28"/>
          <w:szCs w:val="28"/>
        </w:rPr>
        <w:t xml:space="preserve">Согласно </w:t>
      </w:r>
      <w:r w:rsidRPr="002069E1">
        <w:rPr>
          <w:b/>
          <w:sz w:val="28"/>
          <w:szCs w:val="28"/>
        </w:rPr>
        <w:t>Федеральному закону от 07.12.2011г. № 416-ФЗ «О водоснабжении и водоотведении»</w:t>
      </w:r>
      <w:r w:rsidRPr="00ED4735">
        <w:rPr>
          <w:sz w:val="28"/>
          <w:szCs w:val="28"/>
        </w:rPr>
        <w:t>, гарантирующая организация – организация, осуществляющая холодное водоснабжение 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водоотведения.</w:t>
      </w:r>
      <w:proofErr w:type="gramEnd"/>
    </w:p>
    <w:p w:rsidR="0019608D" w:rsidRDefault="0019608D" w:rsidP="00083FFD">
      <w:pPr>
        <w:pStyle w:val="S"/>
        <w:rPr>
          <w:sz w:val="28"/>
          <w:szCs w:val="28"/>
        </w:rPr>
      </w:pPr>
      <w:r w:rsidRPr="00ED4735">
        <w:rPr>
          <w:sz w:val="28"/>
          <w:szCs w:val="28"/>
        </w:rPr>
        <w:t>Зона действия гарантирующей организации – одна централизованная система холодного водоснабжения и (или) водоотведения на территории поселения, городского округа, в границах которых гарантирующая организация обязана осуществлять холодное водоснабжение и водоотведение любых обратившихся к ней абонентов.</w:t>
      </w:r>
    </w:p>
    <w:p w:rsidR="0019608D" w:rsidRDefault="0019608D" w:rsidP="00083FFD">
      <w:pPr>
        <w:pStyle w:val="S"/>
        <w:rPr>
          <w:sz w:val="28"/>
          <w:szCs w:val="28"/>
        </w:rPr>
      </w:pPr>
      <w:r w:rsidRPr="002069E1">
        <w:rPr>
          <w:b/>
          <w:sz w:val="28"/>
          <w:szCs w:val="28"/>
        </w:rPr>
        <w:t xml:space="preserve">На основании </w:t>
      </w:r>
      <w:r>
        <w:rPr>
          <w:b/>
          <w:sz w:val="28"/>
          <w:szCs w:val="28"/>
        </w:rPr>
        <w:t>с.</w:t>
      </w:r>
      <w:r w:rsidRPr="002069E1">
        <w:rPr>
          <w:b/>
          <w:sz w:val="28"/>
          <w:szCs w:val="28"/>
        </w:rPr>
        <w:t xml:space="preserve"> 2 ст. 12 ФЗ № 416</w:t>
      </w:r>
      <w:r w:rsidRPr="00ED4735">
        <w:rPr>
          <w:sz w:val="28"/>
          <w:szCs w:val="28"/>
        </w:rPr>
        <w:t xml:space="preserve">, организация наделяется статусом гарантирующей </w:t>
      </w:r>
      <w:proofErr w:type="spellStart"/>
      <w:r w:rsidRPr="00ED4735">
        <w:rPr>
          <w:sz w:val="28"/>
          <w:szCs w:val="28"/>
        </w:rPr>
        <w:t>ресурсоснабжающей</w:t>
      </w:r>
      <w:proofErr w:type="spellEnd"/>
      <w:r w:rsidRPr="00ED4735">
        <w:rPr>
          <w:sz w:val="28"/>
          <w:szCs w:val="28"/>
        </w:rPr>
        <w:t xml:space="preserve"> организации, если к ее сетям присоединено </w:t>
      </w:r>
      <w:r w:rsidRPr="00ED4735">
        <w:rPr>
          <w:sz w:val="28"/>
          <w:szCs w:val="28"/>
        </w:rPr>
        <w:lastRenderedPageBreak/>
        <w:t>наибольшее количество абонентов из всех организаций, осуществляющих холодное водоснабжение и (или) водоотведение.</w:t>
      </w:r>
    </w:p>
    <w:p w:rsidR="0019608D" w:rsidRDefault="0019608D" w:rsidP="00083FFD">
      <w:pPr>
        <w:pStyle w:val="S"/>
        <w:rPr>
          <w:sz w:val="28"/>
          <w:szCs w:val="28"/>
        </w:rPr>
      </w:pPr>
      <w:r w:rsidRPr="00711AB3">
        <w:rPr>
          <w:sz w:val="28"/>
          <w:szCs w:val="28"/>
        </w:rPr>
        <w:t>ООО «</w:t>
      </w:r>
      <w:proofErr w:type="spellStart"/>
      <w:r w:rsidRPr="00711AB3">
        <w:rPr>
          <w:sz w:val="28"/>
          <w:szCs w:val="28"/>
        </w:rPr>
        <w:t>ЭкоМастер</w:t>
      </w:r>
      <w:proofErr w:type="spellEnd"/>
      <w:r w:rsidRPr="00711AB3">
        <w:rPr>
          <w:sz w:val="28"/>
          <w:szCs w:val="28"/>
        </w:rPr>
        <w:t>»</w:t>
      </w:r>
      <w:r>
        <w:rPr>
          <w:sz w:val="28"/>
          <w:szCs w:val="28"/>
        </w:rPr>
        <w:t xml:space="preserve"> </w:t>
      </w:r>
      <w:r w:rsidRPr="00C472FC">
        <w:rPr>
          <w:sz w:val="28"/>
          <w:szCs w:val="28"/>
        </w:rPr>
        <w:t>явля</w:t>
      </w:r>
      <w:r>
        <w:rPr>
          <w:sz w:val="28"/>
          <w:szCs w:val="28"/>
        </w:rPr>
        <w:t>е</w:t>
      </w:r>
      <w:r w:rsidRPr="00C472FC">
        <w:rPr>
          <w:sz w:val="28"/>
          <w:szCs w:val="28"/>
        </w:rPr>
        <w:t>тся гарантирующ</w:t>
      </w:r>
      <w:r>
        <w:rPr>
          <w:sz w:val="28"/>
          <w:szCs w:val="28"/>
        </w:rPr>
        <w:t xml:space="preserve">ей </w:t>
      </w:r>
      <w:proofErr w:type="spellStart"/>
      <w:r>
        <w:rPr>
          <w:sz w:val="28"/>
          <w:szCs w:val="28"/>
        </w:rPr>
        <w:t>ресурсоснабжающей</w:t>
      </w:r>
      <w:proofErr w:type="spellEnd"/>
      <w:r>
        <w:rPr>
          <w:sz w:val="28"/>
          <w:szCs w:val="28"/>
        </w:rPr>
        <w:t xml:space="preserve"> </w:t>
      </w:r>
      <w:r w:rsidRPr="00ED4735">
        <w:rPr>
          <w:sz w:val="28"/>
          <w:szCs w:val="28"/>
        </w:rPr>
        <w:t>организаци</w:t>
      </w:r>
      <w:r>
        <w:rPr>
          <w:sz w:val="28"/>
          <w:szCs w:val="28"/>
        </w:rPr>
        <w:t>ей</w:t>
      </w:r>
      <w:r w:rsidRPr="00ED4735">
        <w:rPr>
          <w:sz w:val="28"/>
          <w:szCs w:val="28"/>
        </w:rPr>
        <w:t xml:space="preserve"> и эксплуатирует системы водоснабжения для обеспечения абонентов водным ресурсом в хозяйственно-питьевых целях, для организации противопожарного водоснабжения, а та</w:t>
      </w:r>
      <w:r>
        <w:rPr>
          <w:sz w:val="28"/>
          <w:szCs w:val="28"/>
        </w:rPr>
        <w:t>кже технического водоснабжения.</w:t>
      </w:r>
    </w:p>
    <w:p w:rsidR="0019608D" w:rsidRPr="00ED4735" w:rsidRDefault="0019608D" w:rsidP="00083FFD">
      <w:pPr>
        <w:pStyle w:val="S"/>
        <w:rPr>
          <w:sz w:val="28"/>
          <w:szCs w:val="28"/>
        </w:rPr>
      </w:pPr>
      <w:r w:rsidRPr="00ED4735">
        <w:rPr>
          <w:sz w:val="28"/>
          <w:szCs w:val="28"/>
        </w:rPr>
        <w:t>Потребителей воды питьевого качества условно можно разделить на три категории: население, бюджетные организации и прочие потребители.</w:t>
      </w:r>
    </w:p>
    <w:p w:rsidR="0019608D" w:rsidRDefault="0019608D" w:rsidP="00083FFD">
      <w:pPr>
        <w:pStyle w:val="S"/>
        <w:rPr>
          <w:sz w:val="28"/>
          <w:szCs w:val="28"/>
        </w:rPr>
      </w:pPr>
    </w:p>
    <w:p w:rsidR="0019608D" w:rsidRPr="00ED4735" w:rsidRDefault="0019608D" w:rsidP="00083FFD">
      <w:pPr>
        <w:pStyle w:val="S"/>
        <w:ind w:firstLine="0"/>
        <w:rPr>
          <w:b/>
          <w:sz w:val="28"/>
          <w:szCs w:val="28"/>
        </w:rPr>
      </w:pPr>
      <w:r w:rsidRPr="00ED4735">
        <w:rPr>
          <w:b/>
          <w:sz w:val="28"/>
          <w:szCs w:val="28"/>
        </w:rPr>
        <w:t>Территории, неохваченные централизованной системой водоснабжения</w:t>
      </w:r>
    </w:p>
    <w:p w:rsidR="0019608D" w:rsidRDefault="0019608D" w:rsidP="00083FFD">
      <w:pPr>
        <w:pStyle w:val="S"/>
        <w:rPr>
          <w:sz w:val="28"/>
          <w:szCs w:val="28"/>
          <w:lang w:bidi="ru-RU"/>
        </w:rPr>
      </w:pPr>
      <w:r w:rsidRPr="008A03B7">
        <w:rPr>
          <w:sz w:val="28"/>
          <w:szCs w:val="28"/>
          <w:lang w:bidi="ru-RU"/>
        </w:rPr>
        <w:t xml:space="preserve">В </w:t>
      </w:r>
      <w:r w:rsidRPr="008A03B7">
        <w:rPr>
          <w:b/>
          <w:sz w:val="28"/>
          <w:szCs w:val="28"/>
          <w:lang w:bidi="ru-RU"/>
        </w:rPr>
        <w:t>п. Ленинский</w:t>
      </w:r>
      <w:r w:rsidRPr="008A03B7">
        <w:rPr>
          <w:sz w:val="28"/>
          <w:szCs w:val="28"/>
          <w:lang w:bidi="ru-RU"/>
        </w:rPr>
        <w:t xml:space="preserve"> и </w:t>
      </w:r>
      <w:r w:rsidRPr="008A03B7">
        <w:rPr>
          <w:b/>
          <w:sz w:val="28"/>
          <w:szCs w:val="28"/>
          <w:lang w:bidi="ru-RU"/>
        </w:rPr>
        <w:t xml:space="preserve">п. </w:t>
      </w:r>
      <w:proofErr w:type="spellStart"/>
      <w:r w:rsidRPr="008A03B7">
        <w:rPr>
          <w:b/>
          <w:sz w:val="28"/>
          <w:szCs w:val="28"/>
          <w:lang w:bidi="ru-RU"/>
        </w:rPr>
        <w:t>Новотроицкий</w:t>
      </w:r>
      <w:proofErr w:type="spellEnd"/>
      <w:r w:rsidRPr="008A03B7">
        <w:rPr>
          <w:sz w:val="28"/>
          <w:szCs w:val="28"/>
          <w:lang w:bidi="ru-RU"/>
        </w:rPr>
        <w:t xml:space="preserve"> водозабор осуществляется из собственных колонок, поэтому обслуживаются собственниками участков. От артезианских скважин </w:t>
      </w:r>
      <w:r w:rsidRPr="008A03B7">
        <w:rPr>
          <w:b/>
          <w:sz w:val="28"/>
          <w:szCs w:val="28"/>
          <w:lang w:bidi="ru-RU"/>
        </w:rPr>
        <w:t xml:space="preserve">д. В. </w:t>
      </w:r>
      <w:proofErr w:type="spellStart"/>
      <w:r w:rsidRPr="008A03B7">
        <w:rPr>
          <w:b/>
          <w:sz w:val="28"/>
          <w:szCs w:val="28"/>
          <w:lang w:bidi="ru-RU"/>
        </w:rPr>
        <w:t>Малюки</w:t>
      </w:r>
      <w:proofErr w:type="spellEnd"/>
      <w:r w:rsidRPr="008A03B7">
        <w:rPr>
          <w:b/>
          <w:sz w:val="28"/>
          <w:szCs w:val="28"/>
          <w:lang w:bidi="ru-RU"/>
        </w:rPr>
        <w:t xml:space="preserve">, п. </w:t>
      </w:r>
      <w:proofErr w:type="gramStart"/>
      <w:r w:rsidRPr="008A03B7">
        <w:rPr>
          <w:b/>
          <w:sz w:val="28"/>
          <w:szCs w:val="28"/>
          <w:lang w:bidi="ru-RU"/>
        </w:rPr>
        <w:t>Высокое</w:t>
      </w:r>
      <w:proofErr w:type="gramEnd"/>
      <w:r w:rsidRPr="008A03B7">
        <w:rPr>
          <w:b/>
          <w:sz w:val="28"/>
          <w:szCs w:val="28"/>
          <w:lang w:bidi="ru-RU"/>
        </w:rPr>
        <w:t>, с. Полетаево-1, д. Полетаево-2, п. Полетаево-2 ж/</w:t>
      </w:r>
      <w:proofErr w:type="spellStart"/>
      <w:r w:rsidRPr="008A03B7">
        <w:rPr>
          <w:b/>
          <w:sz w:val="28"/>
          <w:szCs w:val="28"/>
          <w:lang w:bidi="ru-RU"/>
        </w:rPr>
        <w:t>д</w:t>
      </w:r>
      <w:proofErr w:type="spellEnd"/>
      <w:r w:rsidRPr="008A03B7">
        <w:rPr>
          <w:b/>
          <w:sz w:val="28"/>
          <w:szCs w:val="28"/>
          <w:lang w:bidi="ru-RU"/>
        </w:rPr>
        <w:t xml:space="preserve"> разъезд и п. </w:t>
      </w:r>
      <w:proofErr w:type="spellStart"/>
      <w:r w:rsidRPr="008A03B7">
        <w:rPr>
          <w:b/>
          <w:sz w:val="28"/>
          <w:szCs w:val="28"/>
          <w:lang w:bidi="ru-RU"/>
        </w:rPr>
        <w:t>Биргильда</w:t>
      </w:r>
      <w:proofErr w:type="spellEnd"/>
      <w:r w:rsidRPr="008A03B7">
        <w:rPr>
          <w:sz w:val="28"/>
          <w:szCs w:val="28"/>
          <w:lang w:bidi="ru-RU"/>
        </w:rPr>
        <w:t xml:space="preserve"> не проложены водопроводные сети.</w:t>
      </w:r>
    </w:p>
    <w:p w:rsidR="0019608D" w:rsidRPr="008A03B7" w:rsidRDefault="0019608D" w:rsidP="00083FFD">
      <w:pPr>
        <w:pStyle w:val="S"/>
        <w:rPr>
          <w:b/>
          <w:sz w:val="28"/>
          <w:szCs w:val="28"/>
          <w:lang w:bidi="ru-RU"/>
        </w:rPr>
      </w:pPr>
    </w:p>
    <w:p w:rsidR="0019608D" w:rsidRPr="00A501B8" w:rsidRDefault="0019608D" w:rsidP="00083FFD">
      <w:pPr>
        <w:pStyle w:val="S"/>
        <w:ind w:firstLine="0"/>
        <w:rPr>
          <w:b/>
          <w:sz w:val="28"/>
          <w:szCs w:val="28"/>
        </w:rPr>
      </w:pPr>
      <w:r>
        <w:rPr>
          <w:b/>
          <w:sz w:val="28"/>
          <w:szCs w:val="28"/>
        </w:rPr>
        <w:t>О</w:t>
      </w:r>
      <w:r w:rsidRPr="00F56490">
        <w:rPr>
          <w:b/>
          <w:sz w:val="28"/>
          <w:szCs w:val="28"/>
        </w:rPr>
        <w:t>ценка резервов и дефицитов мощностей</w:t>
      </w:r>
    </w:p>
    <w:p w:rsidR="0019608D" w:rsidRDefault="0019608D" w:rsidP="00083FFD">
      <w:pPr>
        <w:ind w:firstLine="709"/>
        <w:jc w:val="both"/>
        <w:rPr>
          <w:sz w:val="28"/>
          <w:szCs w:val="28"/>
          <w:lang w:bidi="ru-RU"/>
        </w:rPr>
      </w:pPr>
      <w:proofErr w:type="gramStart"/>
      <w:r w:rsidRPr="00A501B8">
        <w:rPr>
          <w:sz w:val="28"/>
          <w:szCs w:val="28"/>
          <w:lang w:bidi="ru-RU"/>
        </w:rPr>
        <w:t xml:space="preserve">Расчет резервов и дефицитов системы централизованного водоснабжения осуществляется исходя из установленной производительности централизованной системы за вычетом объемов реализации, фактических потерь и собственных нужд системы, а также с учетом обязательств </w:t>
      </w:r>
      <w:proofErr w:type="spellStart"/>
      <w:r w:rsidRPr="00A501B8">
        <w:rPr>
          <w:sz w:val="28"/>
          <w:szCs w:val="28"/>
          <w:lang w:bidi="ru-RU"/>
        </w:rPr>
        <w:t>ресурсоснабжающей</w:t>
      </w:r>
      <w:proofErr w:type="spellEnd"/>
      <w:r w:rsidRPr="00A501B8">
        <w:rPr>
          <w:sz w:val="28"/>
          <w:szCs w:val="28"/>
          <w:lang w:bidi="ru-RU"/>
        </w:rPr>
        <w:t xml:space="preserve"> организации по обеспечению ресурсами абонентов в соответствии с выданными техническими условиями и заключенными договорами о технологическом присоединении объектов капитального строительства, фактическое подключение которых еще не произведено</w:t>
      </w:r>
      <w:proofErr w:type="gramEnd"/>
    </w:p>
    <w:p w:rsidR="0019608D" w:rsidRPr="001945DF" w:rsidRDefault="0019608D" w:rsidP="00083FFD">
      <w:pPr>
        <w:ind w:firstLine="709"/>
        <w:jc w:val="both"/>
        <w:rPr>
          <w:sz w:val="28"/>
          <w:szCs w:val="28"/>
        </w:rPr>
      </w:pPr>
      <w:r w:rsidRPr="001945DF">
        <w:rPr>
          <w:sz w:val="28"/>
          <w:szCs w:val="28"/>
        </w:rPr>
        <w:t xml:space="preserve">Данные по фактическим объёмам водопотребления приведены в </w:t>
      </w:r>
      <w:r w:rsidRPr="001945DF">
        <w:rPr>
          <w:sz w:val="28"/>
          <w:szCs w:val="28"/>
        </w:rPr>
        <w:br/>
        <w:t xml:space="preserve">таблице </w:t>
      </w:r>
      <w:r>
        <w:rPr>
          <w:sz w:val="28"/>
          <w:szCs w:val="28"/>
        </w:rPr>
        <w:t>1</w:t>
      </w:r>
      <w:r w:rsidR="00083FFD">
        <w:rPr>
          <w:sz w:val="28"/>
          <w:szCs w:val="28"/>
        </w:rPr>
        <w:t>1</w:t>
      </w:r>
      <w:r w:rsidRPr="001945DF">
        <w:rPr>
          <w:sz w:val="28"/>
          <w:szCs w:val="28"/>
        </w:rPr>
        <w:t>.</w:t>
      </w:r>
    </w:p>
    <w:p w:rsidR="0019608D" w:rsidRPr="001945DF" w:rsidRDefault="0019608D" w:rsidP="00083FFD">
      <w:pPr>
        <w:ind w:firstLine="709"/>
        <w:jc w:val="right"/>
        <w:rPr>
          <w:sz w:val="28"/>
          <w:szCs w:val="28"/>
        </w:rPr>
      </w:pPr>
      <w:r>
        <w:rPr>
          <w:sz w:val="28"/>
          <w:szCs w:val="28"/>
        </w:rPr>
        <w:t>Таблица 1</w:t>
      </w:r>
      <w:r w:rsidR="00083FFD">
        <w:rPr>
          <w:sz w:val="28"/>
          <w:szCs w:val="28"/>
        </w:rPr>
        <w:t>1</w:t>
      </w:r>
    </w:p>
    <w:p w:rsidR="0019608D" w:rsidRDefault="0019608D" w:rsidP="00083FFD">
      <w:pPr>
        <w:jc w:val="center"/>
        <w:rPr>
          <w:sz w:val="28"/>
          <w:szCs w:val="28"/>
        </w:rPr>
      </w:pPr>
      <w:r>
        <w:rPr>
          <w:sz w:val="28"/>
          <w:szCs w:val="28"/>
        </w:rPr>
        <w:t>О</w:t>
      </w:r>
      <w:r w:rsidRPr="001945DF">
        <w:rPr>
          <w:sz w:val="28"/>
          <w:szCs w:val="28"/>
        </w:rPr>
        <w:t>бъем подачи холодного водоснабжения на 2016 год</w:t>
      </w:r>
    </w:p>
    <w:p w:rsidR="0019608D" w:rsidRPr="006A29DA" w:rsidRDefault="0019608D" w:rsidP="00083FFD">
      <w:pPr>
        <w:jc w:val="center"/>
        <w:rPr>
          <w:sz w:val="16"/>
          <w:szCs w:val="28"/>
        </w:rPr>
      </w:pPr>
    </w:p>
    <w:tbl>
      <w:tblPr>
        <w:tblStyle w:val="8"/>
        <w:tblW w:w="10105" w:type="dxa"/>
        <w:tblLook w:val="04A0"/>
      </w:tblPr>
      <w:tblGrid>
        <w:gridCol w:w="4219"/>
        <w:gridCol w:w="2693"/>
        <w:gridCol w:w="3193"/>
      </w:tblGrid>
      <w:tr w:rsidR="0019608D" w:rsidRPr="001945DF" w:rsidTr="00083FFD">
        <w:trPr>
          <w:tblHeader/>
        </w:trPr>
        <w:tc>
          <w:tcPr>
            <w:tcW w:w="4219" w:type="dxa"/>
          </w:tcPr>
          <w:p w:rsidR="0019608D" w:rsidRPr="001945DF" w:rsidRDefault="0019608D" w:rsidP="00083FFD">
            <w:pPr>
              <w:jc w:val="center"/>
            </w:pPr>
            <w:r w:rsidRPr="001945DF">
              <w:t>Показатели производственной деятельности</w:t>
            </w:r>
          </w:p>
        </w:tc>
        <w:tc>
          <w:tcPr>
            <w:tcW w:w="2693" w:type="dxa"/>
          </w:tcPr>
          <w:p w:rsidR="0019608D" w:rsidRPr="001945DF" w:rsidRDefault="0019608D" w:rsidP="00083FFD">
            <w:pPr>
              <w:jc w:val="center"/>
            </w:pPr>
            <w:r w:rsidRPr="001945DF">
              <w:t>Ед. измерения</w:t>
            </w:r>
          </w:p>
        </w:tc>
        <w:tc>
          <w:tcPr>
            <w:tcW w:w="3190" w:type="dxa"/>
          </w:tcPr>
          <w:p w:rsidR="0019608D" w:rsidRPr="001945DF" w:rsidRDefault="0019608D" w:rsidP="00083FFD">
            <w:pPr>
              <w:jc w:val="center"/>
            </w:pPr>
            <w:r w:rsidRPr="001945DF">
              <w:t>Величина показателя</w:t>
            </w:r>
          </w:p>
        </w:tc>
      </w:tr>
      <w:tr w:rsidR="0019608D" w:rsidRPr="001945DF" w:rsidTr="00083FFD">
        <w:tc>
          <w:tcPr>
            <w:tcW w:w="10105" w:type="dxa"/>
            <w:gridSpan w:val="3"/>
          </w:tcPr>
          <w:p w:rsidR="0019608D" w:rsidRPr="001945DF" w:rsidRDefault="0019608D" w:rsidP="00083FFD">
            <w:pPr>
              <w:jc w:val="center"/>
            </w:pPr>
            <w:r>
              <w:t>ООО «</w:t>
            </w:r>
            <w:proofErr w:type="spellStart"/>
            <w:r>
              <w:t>ЭкоМастер</w:t>
            </w:r>
            <w:proofErr w:type="spellEnd"/>
            <w:r>
              <w:t>»</w:t>
            </w:r>
          </w:p>
        </w:tc>
      </w:tr>
      <w:tr w:rsidR="0019608D" w:rsidRPr="001945DF" w:rsidTr="00083FFD">
        <w:tc>
          <w:tcPr>
            <w:tcW w:w="4219" w:type="dxa"/>
          </w:tcPr>
          <w:p w:rsidR="0019608D" w:rsidRPr="001945DF" w:rsidRDefault="0019608D" w:rsidP="00083FFD">
            <w:pPr>
              <w:jc w:val="both"/>
            </w:pPr>
            <w:r>
              <w:t>Полезный отпуск</w:t>
            </w:r>
            <w:r w:rsidRPr="001945DF">
              <w:t>, в том числе:</w:t>
            </w:r>
          </w:p>
        </w:tc>
        <w:tc>
          <w:tcPr>
            <w:tcW w:w="2693" w:type="dxa"/>
          </w:tcPr>
          <w:p w:rsidR="0019608D" w:rsidRPr="001945DF" w:rsidRDefault="0019608D" w:rsidP="00083FFD">
            <w:pPr>
              <w:jc w:val="center"/>
              <w:rPr>
                <w:vertAlign w:val="superscript"/>
              </w:rPr>
            </w:pPr>
            <w:r w:rsidRPr="001945DF">
              <w:t>Тыс. м</w:t>
            </w:r>
            <w:r w:rsidRPr="001945DF">
              <w:rPr>
                <w:vertAlign w:val="superscript"/>
              </w:rPr>
              <w:t>3</w:t>
            </w:r>
          </w:p>
        </w:tc>
        <w:tc>
          <w:tcPr>
            <w:tcW w:w="3190" w:type="dxa"/>
          </w:tcPr>
          <w:p w:rsidR="0019608D" w:rsidRPr="001945DF" w:rsidRDefault="0019608D" w:rsidP="00083FFD">
            <w:pPr>
              <w:jc w:val="center"/>
            </w:pPr>
            <w:r>
              <w:t>52,1</w:t>
            </w:r>
          </w:p>
        </w:tc>
      </w:tr>
      <w:tr w:rsidR="0019608D" w:rsidRPr="001945DF" w:rsidTr="00083FFD">
        <w:tc>
          <w:tcPr>
            <w:tcW w:w="4219" w:type="dxa"/>
          </w:tcPr>
          <w:p w:rsidR="0019608D" w:rsidRPr="001945DF" w:rsidRDefault="0019608D" w:rsidP="00083FFD">
            <w:pPr>
              <w:numPr>
                <w:ilvl w:val="0"/>
                <w:numId w:val="12"/>
              </w:numPr>
              <w:jc w:val="both"/>
            </w:pPr>
            <w:r w:rsidRPr="001945DF">
              <w:t>Население</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Pr="001945DF" w:rsidRDefault="0019608D" w:rsidP="00083FFD">
            <w:pPr>
              <w:jc w:val="center"/>
            </w:pPr>
            <w:r>
              <w:t>52,1</w:t>
            </w:r>
          </w:p>
        </w:tc>
      </w:tr>
      <w:tr w:rsidR="0019608D" w:rsidRPr="001945DF" w:rsidTr="00083FFD">
        <w:tc>
          <w:tcPr>
            <w:tcW w:w="4219" w:type="dxa"/>
          </w:tcPr>
          <w:p w:rsidR="0019608D" w:rsidRPr="001945DF" w:rsidRDefault="0019608D" w:rsidP="00083FFD">
            <w:pPr>
              <w:numPr>
                <w:ilvl w:val="0"/>
                <w:numId w:val="12"/>
              </w:numPr>
              <w:jc w:val="both"/>
            </w:pPr>
            <w:r w:rsidRPr="001945DF">
              <w:t>Бюджетные организации</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Pr="001945DF" w:rsidRDefault="0019608D" w:rsidP="00083FFD">
            <w:pPr>
              <w:jc w:val="center"/>
            </w:pPr>
            <w:r>
              <w:t>-</w:t>
            </w:r>
          </w:p>
        </w:tc>
      </w:tr>
      <w:tr w:rsidR="0019608D" w:rsidRPr="001945DF" w:rsidTr="00083FFD">
        <w:tc>
          <w:tcPr>
            <w:tcW w:w="4219" w:type="dxa"/>
          </w:tcPr>
          <w:p w:rsidR="0019608D" w:rsidRPr="001945DF" w:rsidRDefault="0019608D" w:rsidP="00083FFD">
            <w:pPr>
              <w:numPr>
                <w:ilvl w:val="0"/>
                <w:numId w:val="12"/>
              </w:numPr>
              <w:jc w:val="both"/>
            </w:pPr>
            <w:r w:rsidRPr="001945DF">
              <w:t>Прочие потребители</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Pr="001945DF" w:rsidRDefault="0019608D" w:rsidP="00083FFD">
            <w:pPr>
              <w:jc w:val="center"/>
            </w:pPr>
            <w:r>
              <w:t>-</w:t>
            </w:r>
          </w:p>
        </w:tc>
      </w:tr>
      <w:tr w:rsidR="0019608D" w:rsidRPr="001945DF" w:rsidTr="00083FFD">
        <w:tc>
          <w:tcPr>
            <w:tcW w:w="4219" w:type="dxa"/>
          </w:tcPr>
          <w:p w:rsidR="0019608D" w:rsidRPr="001945DF" w:rsidRDefault="0019608D" w:rsidP="00083FFD">
            <w:pPr>
              <w:jc w:val="both"/>
            </w:pPr>
            <w:r>
              <w:t>Потери</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Default="0019608D" w:rsidP="00083FFD">
            <w:pPr>
              <w:jc w:val="center"/>
            </w:pPr>
            <w:r>
              <w:t>-</w:t>
            </w:r>
          </w:p>
        </w:tc>
      </w:tr>
      <w:tr w:rsidR="0019608D" w:rsidRPr="001945DF" w:rsidTr="00083FFD">
        <w:tc>
          <w:tcPr>
            <w:tcW w:w="4219" w:type="dxa"/>
          </w:tcPr>
          <w:p w:rsidR="0019608D" w:rsidRDefault="0019608D" w:rsidP="00083FFD">
            <w:pPr>
              <w:jc w:val="both"/>
            </w:pPr>
            <w:r>
              <w:t>Всего</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Default="0019608D" w:rsidP="00083FFD">
            <w:pPr>
              <w:jc w:val="center"/>
            </w:pPr>
            <w:r>
              <w:t>52,1</w:t>
            </w:r>
          </w:p>
        </w:tc>
      </w:tr>
      <w:tr w:rsidR="0019608D" w:rsidRPr="001945DF" w:rsidTr="00083FFD">
        <w:tc>
          <w:tcPr>
            <w:tcW w:w="10105" w:type="dxa"/>
            <w:gridSpan w:val="3"/>
          </w:tcPr>
          <w:p w:rsidR="0019608D" w:rsidRPr="001945DF" w:rsidRDefault="0019608D" w:rsidP="00083FFD">
            <w:pPr>
              <w:jc w:val="center"/>
            </w:pPr>
            <w:r>
              <w:t>ОАО «РЖД»</w:t>
            </w:r>
          </w:p>
        </w:tc>
      </w:tr>
      <w:tr w:rsidR="0019608D" w:rsidRPr="001945DF" w:rsidTr="00083FFD">
        <w:tc>
          <w:tcPr>
            <w:tcW w:w="4219" w:type="dxa"/>
          </w:tcPr>
          <w:p w:rsidR="0019608D" w:rsidRPr="001945DF" w:rsidRDefault="0019608D" w:rsidP="00083FFD">
            <w:pPr>
              <w:jc w:val="both"/>
            </w:pPr>
            <w:r>
              <w:t>Полезный отпуск</w:t>
            </w:r>
            <w:r w:rsidRPr="001945DF">
              <w:t>, в том числе:</w:t>
            </w:r>
          </w:p>
        </w:tc>
        <w:tc>
          <w:tcPr>
            <w:tcW w:w="2693" w:type="dxa"/>
          </w:tcPr>
          <w:p w:rsidR="0019608D" w:rsidRPr="001945DF" w:rsidRDefault="0019608D" w:rsidP="00083FFD">
            <w:pPr>
              <w:jc w:val="center"/>
              <w:rPr>
                <w:vertAlign w:val="superscript"/>
              </w:rPr>
            </w:pPr>
            <w:r w:rsidRPr="001945DF">
              <w:t>Тыс. м</w:t>
            </w:r>
            <w:r w:rsidRPr="001945DF">
              <w:rPr>
                <w:vertAlign w:val="superscript"/>
              </w:rPr>
              <w:t>3</w:t>
            </w:r>
          </w:p>
        </w:tc>
        <w:tc>
          <w:tcPr>
            <w:tcW w:w="3190" w:type="dxa"/>
          </w:tcPr>
          <w:p w:rsidR="0019608D" w:rsidRPr="001945DF" w:rsidRDefault="0019608D" w:rsidP="00083FFD">
            <w:pPr>
              <w:jc w:val="center"/>
            </w:pPr>
            <w:r>
              <w:t>501,74</w:t>
            </w:r>
          </w:p>
        </w:tc>
      </w:tr>
      <w:tr w:rsidR="0019608D" w:rsidRPr="001945DF" w:rsidTr="00083FFD">
        <w:tc>
          <w:tcPr>
            <w:tcW w:w="4219" w:type="dxa"/>
          </w:tcPr>
          <w:p w:rsidR="0019608D" w:rsidRPr="001945DF" w:rsidRDefault="0019608D" w:rsidP="00083FFD">
            <w:pPr>
              <w:numPr>
                <w:ilvl w:val="0"/>
                <w:numId w:val="12"/>
              </w:numPr>
              <w:jc w:val="both"/>
            </w:pPr>
            <w:r w:rsidRPr="001945DF">
              <w:t>Население</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Pr="001945DF" w:rsidRDefault="0019608D" w:rsidP="00083FFD">
            <w:pPr>
              <w:jc w:val="center"/>
            </w:pPr>
            <w:r>
              <w:t>446,24</w:t>
            </w:r>
          </w:p>
        </w:tc>
      </w:tr>
      <w:tr w:rsidR="0019608D" w:rsidRPr="001945DF" w:rsidTr="00083FFD">
        <w:tc>
          <w:tcPr>
            <w:tcW w:w="4219" w:type="dxa"/>
          </w:tcPr>
          <w:p w:rsidR="0019608D" w:rsidRPr="001945DF" w:rsidRDefault="0019608D" w:rsidP="00083FFD">
            <w:pPr>
              <w:numPr>
                <w:ilvl w:val="0"/>
                <w:numId w:val="12"/>
              </w:numPr>
              <w:jc w:val="both"/>
            </w:pPr>
            <w:r w:rsidRPr="001945DF">
              <w:t>Бюджетные организации</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Pr="001945DF" w:rsidRDefault="0019608D" w:rsidP="00083FFD">
            <w:pPr>
              <w:jc w:val="center"/>
            </w:pPr>
            <w:r>
              <w:t>23,1</w:t>
            </w:r>
          </w:p>
        </w:tc>
      </w:tr>
      <w:tr w:rsidR="0019608D" w:rsidRPr="001945DF" w:rsidTr="00083FFD">
        <w:tc>
          <w:tcPr>
            <w:tcW w:w="4219" w:type="dxa"/>
          </w:tcPr>
          <w:p w:rsidR="0019608D" w:rsidRPr="001945DF" w:rsidRDefault="0019608D" w:rsidP="00083FFD">
            <w:pPr>
              <w:numPr>
                <w:ilvl w:val="0"/>
                <w:numId w:val="12"/>
              </w:numPr>
              <w:jc w:val="both"/>
            </w:pPr>
            <w:r w:rsidRPr="001945DF">
              <w:t>Прочие потребители</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Pr="001945DF" w:rsidRDefault="0019608D" w:rsidP="00083FFD">
            <w:pPr>
              <w:jc w:val="center"/>
            </w:pPr>
            <w:r>
              <w:t>32,4</w:t>
            </w:r>
          </w:p>
        </w:tc>
      </w:tr>
      <w:tr w:rsidR="0019608D" w:rsidTr="00083FFD">
        <w:tc>
          <w:tcPr>
            <w:tcW w:w="4219" w:type="dxa"/>
          </w:tcPr>
          <w:p w:rsidR="0019608D" w:rsidRPr="001945DF" w:rsidRDefault="0019608D" w:rsidP="00083FFD">
            <w:pPr>
              <w:jc w:val="both"/>
            </w:pPr>
            <w:r>
              <w:t>Потери</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Default="0019608D" w:rsidP="00083FFD">
            <w:pPr>
              <w:jc w:val="center"/>
            </w:pPr>
            <w:r>
              <w:t>50,1</w:t>
            </w:r>
          </w:p>
        </w:tc>
      </w:tr>
      <w:tr w:rsidR="0019608D" w:rsidTr="00083FFD">
        <w:tc>
          <w:tcPr>
            <w:tcW w:w="4219" w:type="dxa"/>
          </w:tcPr>
          <w:p w:rsidR="0019608D" w:rsidRDefault="0019608D" w:rsidP="00083FFD">
            <w:pPr>
              <w:jc w:val="both"/>
            </w:pPr>
            <w:r>
              <w:t>Всего</w:t>
            </w:r>
          </w:p>
        </w:tc>
        <w:tc>
          <w:tcPr>
            <w:tcW w:w="2693" w:type="dxa"/>
          </w:tcPr>
          <w:p w:rsidR="0019608D" w:rsidRPr="001945DF" w:rsidRDefault="0019608D" w:rsidP="00083FFD">
            <w:pPr>
              <w:jc w:val="center"/>
            </w:pPr>
            <w:r w:rsidRPr="001945DF">
              <w:t>Тыс. м</w:t>
            </w:r>
            <w:r w:rsidRPr="001945DF">
              <w:rPr>
                <w:vertAlign w:val="superscript"/>
              </w:rPr>
              <w:t>3</w:t>
            </w:r>
          </w:p>
        </w:tc>
        <w:tc>
          <w:tcPr>
            <w:tcW w:w="3190" w:type="dxa"/>
          </w:tcPr>
          <w:p w:rsidR="0019608D" w:rsidRDefault="0019608D" w:rsidP="00083FFD">
            <w:pPr>
              <w:jc w:val="center"/>
            </w:pPr>
            <w:r>
              <w:t>551,84</w:t>
            </w:r>
          </w:p>
        </w:tc>
      </w:tr>
    </w:tbl>
    <w:p w:rsidR="0019608D" w:rsidRPr="001945DF" w:rsidRDefault="0019608D" w:rsidP="00083FFD">
      <w:pPr>
        <w:ind w:firstLine="709"/>
        <w:jc w:val="both"/>
        <w:rPr>
          <w:sz w:val="28"/>
          <w:szCs w:val="28"/>
        </w:rPr>
      </w:pPr>
      <w:r w:rsidRPr="001945DF">
        <w:rPr>
          <w:sz w:val="28"/>
          <w:szCs w:val="28"/>
        </w:rPr>
        <w:lastRenderedPageBreak/>
        <w:t xml:space="preserve">Фактический годовой расход </w:t>
      </w:r>
      <w:proofErr w:type="gramStart"/>
      <w:r w:rsidRPr="001945DF">
        <w:rPr>
          <w:sz w:val="28"/>
          <w:szCs w:val="28"/>
        </w:rPr>
        <w:t>воды, отпущенной в сеть составляет</w:t>
      </w:r>
      <w:proofErr w:type="gramEnd"/>
      <w:r w:rsidRPr="001945DF">
        <w:rPr>
          <w:sz w:val="28"/>
          <w:szCs w:val="28"/>
        </w:rPr>
        <w:t xml:space="preserve"> </w:t>
      </w:r>
      <w:r w:rsidRPr="001945DF">
        <w:rPr>
          <w:sz w:val="28"/>
          <w:szCs w:val="28"/>
        </w:rPr>
        <w:br/>
      </w:r>
      <w:r>
        <w:rPr>
          <w:sz w:val="28"/>
          <w:szCs w:val="28"/>
        </w:rPr>
        <w:t>603,9</w:t>
      </w:r>
      <w:r w:rsidRPr="001945DF">
        <w:rPr>
          <w:sz w:val="28"/>
          <w:szCs w:val="28"/>
        </w:rPr>
        <w:t xml:space="preserve"> тыс. м</w:t>
      </w:r>
      <w:r w:rsidRPr="001945DF">
        <w:rPr>
          <w:sz w:val="28"/>
          <w:szCs w:val="28"/>
          <w:vertAlign w:val="superscript"/>
        </w:rPr>
        <w:t>3</w:t>
      </w:r>
      <w:r w:rsidRPr="001945DF">
        <w:rPr>
          <w:sz w:val="28"/>
          <w:szCs w:val="28"/>
        </w:rPr>
        <w:t xml:space="preserve">. </w:t>
      </w:r>
    </w:p>
    <w:p w:rsidR="0019608D" w:rsidRDefault="0019608D" w:rsidP="00083FFD">
      <w:pPr>
        <w:rPr>
          <w:sz w:val="28"/>
          <w:szCs w:val="28"/>
        </w:rPr>
      </w:pPr>
    </w:p>
    <w:p w:rsidR="0019608D" w:rsidRPr="00083FFD" w:rsidRDefault="0019608D" w:rsidP="00083FFD">
      <w:pPr>
        <w:pStyle w:val="afb"/>
        <w:spacing w:line="240" w:lineRule="auto"/>
        <w:jc w:val="left"/>
        <w:rPr>
          <w:b/>
        </w:rPr>
      </w:pPr>
      <w:bookmarkStart w:id="22" w:name="_Toc468696713"/>
      <w:r w:rsidRPr="00083FFD">
        <w:rPr>
          <w:b/>
        </w:rPr>
        <w:t>Состояние коммерческого учета</w:t>
      </w:r>
      <w:bookmarkEnd w:id="22"/>
    </w:p>
    <w:p w:rsidR="0019608D" w:rsidRDefault="0019608D" w:rsidP="00083FFD">
      <w:pPr>
        <w:ind w:firstLine="709"/>
        <w:jc w:val="both"/>
        <w:rPr>
          <w:sz w:val="28"/>
          <w:szCs w:val="28"/>
        </w:rPr>
      </w:pPr>
      <w:r w:rsidRPr="00AC06B6">
        <w:rPr>
          <w:sz w:val="28"/>
          <w:szCs w:val="28"/>
        </w:rPr>
        <w:t xml:space="preserve">В соответствии с частями 3, 4, 5, 6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Pr>
          <w:sz w:val="28"/>
          <w:szCs w:val="28"/>
        </w:rPr>
        <w:t>Поселении</w:t>
      </w:r>
      <w:r w:rsidRPr="00AC06B6">
        <w:rPr>
          <w:sz w:val="28"/>
          <w:szCs w:val="28"/>
        </w:rPr>
        <w:t xml:space="preserve"> производится установка приборов коммерческого учета потребления воды. Учет потребленной воды питьевого качества в </w:t>
      </w:r>
      <w:r>
        <w:rPr>
          <w:sz w:val="28"/>
          <w:szCs w:val="28"/>
        </w:rPr>
        <w:t xml:space="preserve">поселении </w:t>
      </w:r>
      <w:r w:rsidRPr="00AC06B6">
        <w:rPr>
          <w:sz w:val="28"/>
          <w:szCs w:val="28"/>
        </w:rPr>
        <w:t>производится по нормативам. Потребителей воды питьевого качества условно можно разделить на три категории: население, бюджетные организации и прочие потребители.</w:t>
      </w:r>
    </w:p>
    <w:p w:rsidR="0019608D" w:rsidRDefault="0019608D" w:rsidP="00083FFD">
      <w:pPr>
        <w:autoSpaceDE w:val="0"/>
        <w:autoSpaceDN w:val="0"/>
        <w:adjustRightInd w:val="0"/>
        <w:ind w:firstLine="709"/>
        <w:jc w:val="both"/>
        <w:rPr>
          <w:sz w:val="28"/>
          <w:szCs w:val="28"/>
        </w:rPr>
      </w:pPr>
      <w:r w:rsidRPr="00CD6D9E">
        <w:rPr>
          <w:sz w:val="28"/>
          <w:szCs w:val="28"/>
        </w:rPr>
        <w:t xml:space="preserve">Охват абонентов приборами учета воды составляет </w:t>
      </w:r>
      <w:r>
        <w:rPr>
          <w:sz w:val="28"/>
          <w:szCs w:val="28"/>
        </w:rPr>
        <w:t>57</w:t>
      </w:r>
      <w:r w:rsidRPr="004D6239">
        <w:rPr>
          <w:sz w:val="28"/>
          <w:szCs w:val="28"/>
        </w:rPr>
        <w:t xml:space="preserve">%. </w:t>
      </w:r>
    </w:p>
    <w:p w:rsidR="0019608D" w:rsidRDefault="0019608D" w:rsidP="00083FFD">
      <w:pPr>
        <w:pStyle w:val="afb"/>
        <w:spacing w:line="240" w:lineRule="auto"/>
      </w:pPr>
    </w:p>
    <w:p w:rsidR="0019608D" w:rsidRPr="00083FFD" w:rsidRDefault="0019608D" w:rsidP="00083FFD">
      <w:pPr>
        <w:pStyle w:val="afb"/>
        <w:spacing w:line="240" w:lineRule="auto"/>
        <w:jc w:val="left"/>
        <w:rPr>
          <w:b/>
        </w:rPr>
      </w:pPr>
      <w:bookmarkStart w:id="23" w:name="_Toc468696714"/>
      <w:r w:rsidRPr="00083FFD">
        <w:rPr>
          <w:b/>
        </w:rPr>
        <w:t>Воздействие на окружающую среду</w:t>
      </w:r>
      <w:bookmarkEnd w:id="23"/>
    </w:p>
    <w:p w:rsidR="0019608D" w:rsidRDefault="0019608D" w:rsidP="00083FFD">
      <w:pPr>
        <w:ind w:firstLine="709"/>
        <w:jc w:val="both"/>
        <w:rPr>
          <w:sz w:val="28"/>
          <w:szCs w:val="28"/>
        </w:rPr>
      </w:pPr>
      <w:r w:rsidRPr="00AC06B6">
        <w:rPr>
          <w:sz w:val="28"/>
          <w:szCs w:val="28"/>
        </w:rPr>
        <w:t xml:space="preserve">Хранение химических реагентов, используемых в процессе водоподготовки </w:t>
      </w:r>
      <w:r>
        <w:rPr>
          <w:sz w:val="28"/>
          <w:szCs w:val="28"/>
        </w:rPr>
        <w:t>н</w:t>
      </w:r>
      <w:r w:rsidRPr="00AC06B6">
        <w:rPr>
          <w:sz w:val="28"/>
          <w:szCs w:val="28"/>
        </w:rPr>
        <w:t xml:space="preserve">а текущий момент наиболее опасным для окружающей среды реагентом, используемым при подготовке воды питьевого качества в системе централизованного водоснабжения </w:t>
      </w:r>
      <w:r>
        <w:rPr>
          <w:sz w:val="28"/>
          <w:szCs w:val="28"/>
        </w:rPr>
        <w:t>поселения</w:t>
      </w:r>
      <w:r w:rsidRPr="00AC06B6">
        <w:rPr>
          <w:sz w:val="28"/>
          <w:szCs w:val="28"/>
        </w:rPr>
        <w:t>, является жидкий хлор, применяемый для обеззараживания воды. Учитывая высокий износ хранилищ реагентов, используемых в водоподготовке, вероятность возникновения аварийной ситуации или выброса хлора в атмосферу крайне высока. Во избежание подобного рода происшествий необходим капитальный ремонт или реконструкция хранилищ химических реагентов. Также ликвидация угрозы возникновения загрязнения окружающей среды химическими реагентами возможна путем перевода сооружений водоподготовки на более безопасные при использовании реагенты (гипохлорит кальция), либо применение для обеззараживания ультрафиолетового излучения.</w:t>
      </w:r>
    </w:p>
    <w:p w:rsidR="0019608D" w:rsidRDefault="0019608D" w:rsidP="00083FFD">
      <w:pPr>
        <w:rPr>
          <w:sz w:val="28"/>
          <w:szCs w:val="28"/>
        </w:rPr>
      </w:pPr>
    </w:p>
    <w:p w:rsidR="0019608D" w:rsidRDefault="0019608D" w:rsidP="00083FFD">
      <w:pPr>
        <w:ind w:firstLine="709"/>
        <w:jc w:val="both"/>
        <w:rPr>
          <w:sz w:val="28"/>
          <w:szCs w:val="28"/>
        </w:rPr>
      </w:pPr>
      <w:r w:rsidRPr="00A501B8">
        <w:rPr>
          <w:sz w:val="28"/>
          <w:szCs w:val="28"/>
        </w:rPr>
        <w:t>В соответствии с ГОСТ 27.002-89 готовность системы водоснабжения характеризуется вероятностью того, что объект окажется в работоспособном состоянии в произвольный момент времени, кроме планируемых периодов, в течение которых применение объекта по назначению не предусматривается. Готовность системы является одним из комплексных показателей ее надежности.</w:t>
      </w:r>
    </w:p>
    <w:p w:rsidR="0019608D" w:rsidRDefault="0019608D" w:rsidP="00083FFD">
      <w:pPr>
        <w:ind w:firstLine="709"/>
        <w:jc w:val="both"/>
        <w:rPr>
          <w:sz w:val="28"/>
          <w:szCs w:val="28"/>
        </w:rPr>
      </w:pPr>
      <w:r w:rsidRPr="00A501B8">
        <w:rPr>
          <w:sz w:val="28"/>
          <w:szCs w:val="28"/>
        </w:rPr>
        <w:t>Показатели надежности централизованных систем водоснабжения определены в соответствии с приказом Минстроя России от 04.04.2014 №162/</w:t>
      </w:r>
      <w:proofErr w:type="spellStart"/>
      <w:proofErr w:type="gramStart"/>
      <w:r w:rsidRPr="00A501B8">
        <w:rPr>
          <w:sz w:val="28"/>
          <w:szCs w:val="28"/>
        </w:rPr>
        <w:t>пр</w:t>
      </w:r>
      <w:proofErr w:type="spellEnd"/>
      <w:proofErr w:type="gramEnd"/>
      <w:r w:rsidRPr="00A501B8">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и характеризуют состояние системы водоснабжения на сегодняшний день.</w:t>
      </w:r>
      <w:r>
        <w:rPr>
          <w:sz w:val="28"/>
          <w:szCs w:val="28"/>
        </w:rPr>
        <w:t xml:space="preserve"> Более подробно показатели определены в разделе 4.</w:t>
      </w:r>
    </w:p>
    <w:p w:rsidR="00164224" w:rsidRDefault="00164224" w:rsidP="00083FFD">
      <w:pPr>
        <w:pStyle w:val="afb"/>
        <w:spacing w:line="240" w:lineRule="auto"/>
        <w:jc w:val="left"/>
        <w:rPr>
          <w:b/>
        </w:rPr>
      </w:pPr>
      <w:bookmarkStart w:id="24" w:name="_Toc468696715"/>
    </w:p>
    <w:p w:rsidR="00083FFD" w:rsidRPr="00083FFD" w:rsidRDefault="00083FFD" w:rsidP="00083FFD">
      <w:pPr>
        <w:pStyle w:val="afb"/>
        <w:spacing w:line="240" w:lineRule="auto"/>
        <w:jc w:val="left"/>
        <w:rPr>
          <w:b/>
        </w:rPr>
      </w:pPr>
      <w:r w:rsidRPr="00083FFD">
        <w:rPr>
          <w:b/>
        </w:rPr>
        <w:lastRenderedPageBreak/>
        <w:t>Тарифы на коммунальные услуги</w:t>
      </w:r>
      <w:bookmarkEnd w:id="24"/>
    </w:p>
    <w:p w:rsidR="0019608D" w:rsidRPr="001B2921" w:rsidRDefault="0019608D" w:rsidP="00083FFD">
      <w:pPr>
        <w:ind w:firstLine="709"/>
        <w:jc w:val="both"/>
        <w:rPr>
          <w:sz w:val="28"/>
          <w:szCs w:val="28"/>
          <w:lang w:eastAsia="en-US"/>
        </w:rPr>
      </w:pPr>
      <w:r w:rsidRPr="001B2921">
        <w:rPr>
          <w:sz w:val="28"/>
          <w:szCs w:val="28"/>
          <w:lang w:eastAsia="en-US"/>
        </w:rPr>
        <w:t xml:space="preserve">Оплата тепловой энергии осуществляется по установленному тарифу. Тарифы на </w:t>
      </w:r>
      <w:r w:rsidRPr="001B2921">
        <w:rPr>
          <w:sz w:val="28"/>
          <w:szCs w:val="28"/>
        </w:rPr>
        <w:t>тепловую</w:t>
      </w:r>
      <w:r w:rsidRPr="001B2921">
        <w:rPr>
          <w:sz w:val="28"/>
          <w:szCs w:val="28"/>
          <w:lang w:eastAsia="en-US"/>
        </w:rPr>
        <w:t xml:space="preserve"> энергию приведены в таблице </w:t>
      </w:r>
      <w:r>
        <w:rPr>
          <w:sz w:val="28"/>
          <w:szCs w:val="28"/>
          <w:lang w:eastAsia="en-US"/>
        </w:rPr>
        <w:t>1</w:t>
      </w:r>
      <w:r w:rsidR="00083FFD">
        <w:rPr>
          <w:sz w:val="28"/>
          <w:szCs w:val="28"/>
          <w:lang w:eastAsia="en-US"/>
        </w:rPr>
        <w:t>2</w:t>
      </w:r>
      <w:r w:rsidRPr="001B2921">
        <w:rPr>
          <w:sz w:val="28"/>
          <w:szCs w:val="28"/>
          <w:lang w:eastAsia="en-US"/>
        </w:rPr>
        <w:t>.</w:t>
      </w:r>
    </w:p>
    <w:p w:rsidR="0019608D" w:rsidRPr="001B2921" w:rsidRDefault="0019608D" w:rsidP="00083FFD">
      <w:pPr>
        <w:pStyle w:val="S"/>
        <w:jc w:val="right"/>
        <w:rPr>
          <w:sz w:val="28"/>
          <w:szCs w:val="28"/>
        </w:rPr>
      </w:pPr>
      <w:r w:rsidRPr="001B2921">
        <w:rPr>
          <w:sz w:val="28"/>
          <w:szCs w:val="28"/>
        </w:rPr>
        <w:t xml:space="preserve">Таблица </w:t>
      </w:r>
      <w:r>
        <w:rPr>
          <w:sz w:val="28"/>
          <w:szCs w:val="28"/>
        </w:rPr>
        <w:t>1</w:t>
      </w:r>
      <w:r w:rsidR="00083FFD">
        <w:rPr>
          <w:sz w:val="28"/>
          <w:szCs w:val="28"/>
        </w:rPr>
        <w:t>2</w:t>
      </w:r>
    </w:p>
    <w:p w:rsidR="0019608D" w:rsidRDefault="0019608D" w:rsidP="00083FFD">
      <w:pPr>
        <w:pStyle w:val="S"/>
        <w:ind w:left="-284" w:right="-285" w:firstLine="0"/>
        <w:jc w:val="center"/>
        <w:rPr>
          <w:sz w:val="28"/>
          <w:szCs w:val="28"/>
        </w:rPr>
      </w:pPr>
      <w:r w:rsidRPr="001B2921">
        <w:rPr>
          <w:sz w:val="28"/>
          <w:szCs w:val="28"/>
        </w:rPr>
        <w:t xml:space="preserve">Тарифы на </w:t>
      </w:r>
      <w:r w:rsidR="00083FFD">
        <w:rPr>
          <w:sz w:val="28"/>
          <w:szCs w:val="28"/>
        </w:rPr>
        <w:t>холодное водоснабжение</w:t>
      </w:r>
      <w:r w:rsidRPr="001B2921">
        <w:rPr>
          <w:sz w:val="28"/>
          <w:szCs w:val="28"/>
        </w:rPr>
        <w:t xml:space="preserve"> для потребителей «</w:t>
      </w:r>
      <w:r>
        <w:rPr>
          <w:sz w:val="28"/>
          <w:szCs w:val="28"/>
        </w:rPr>
        <w:t>Население</w:t>
      </w:r>
      <w:r w:rsidRPr="001B2921">
        <w:rPr>
          <w:sz w:val="28"/>
          <w:szCs w:val="28"/>
        </w:rPr>
        <w:t>», с НДС</w:t>
      </w:r>
    </w:p>
    <w:p w:rsidR="0019608D" w:rsidRPr="006A29DA" w:rsidRDefault="0019608D" w:rsidP="00083FFD">
      <w:pPr>
        <w:pStyle w:val="S"/>
        <w:ind w:left="-284" w:right="-285" w:firstLine="0"/>
        <w:jc w:val="center"/>
        <w:rPr>
          <w:sz w:val="14"/>
          <w:szCs w:val="28"/>
        </w:rPr>
      </w:pPr>
    </w:p>
    <w:tbl>
      <w:tblPr>
        <w:tblW w:w="100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6350"/>
        <w:gridCol w:w="1354"/>
        <w:gridCol w:w="1320"/>
      </w:tblGrid>
      <w:tr w:rsidR="0019608D" w:rsidRPr="00F869F1" w:rsidTr="00083FFD">
        <w:trPr>
          <w:trHeight w:val="364"/>
          <w:tblHeader/>
        </w:trPr>
        <w:tc>
          <w:tcPr>
            <w:tcW w:w="1016" w:type="dxa"/>
            <w:shd w:val="clear" w:color="auto" w:fill="auto"/>
            <w:vAlign w:val="center"/>
            <w:hideMark/>
          </w:tcPr>
          <w:p w:rsidR="0019608D" w:rsidRPr="00F869F1" w:rsidRDefault="0019608D" w:rsidP="00083FFD">
            <w:pPr>
              <w:jc w:val="center"/>
            </w:pPr>
            <w:r w:rsidRPr="00F869F1">
              <w:t xml:space="preserve">№ </w:t>
            </w:r>
            <w:proofErr w:type="spellStart"/>
            <w:proofErr w:type="gramStart"/>
            <w:r w:rsidRPr="00F869F1">
              <w:t>п</w:t>
            </w:r>
            <w:proofErr w:type="spellEnd"/>
            <w:proofErr w:type="gramEnd"/>
            <w:r w:rsidRPr="00F869F1">
              <w:t>/</w:t>
            </w:r>
            <w:proofErr w:type="spellStart"/>
            <w:r w:rsidRPr="00F869F1">
              <w:t>п</w:t>
            </w:r>
            <w:proofErr w:type="spellEnd"/>
          </w:p>
        </w:tc>
        <w:tc>
          <w:tcPr>
            <w:tcW w:w="6350" w:type="dxa"/>
            <w:shd w:val="clear" w:color="auto" w:fill="auto"/>
            <w:vAlign w:val="center"/>
            <w:hideMark/>
          </w:tcPr>
          <w:p w:rsidR="0019608D" w:rsidRPr="00F869F1" w:rsidRDefault="0019608D" w:rsidP="00083FFD">
            <w:pPr>
              <w:jc w:val="center"/>
            </w:pPr>
            <w:r w:rsidRPr="00F869F1">
              <w:t>Показатель</w:t>
            </w:r>
          </w:p>
        </w:tc>
        <w:tc>
          <w:tcPr>
            <w:tcW w:w="2674" w:type="dxa"/>
            <w:gridSpan w:val="2"/>
            <w:shd w:val="clear" w:color="auto" w:fill="auto"/>
            <w:vAlign w:val="center"/>
            <w:hideMark/>
          </w:tcPr>
          <w:p w:rsidR="0019608D" w:rsidRPr="00F869F1" w:rsidRDefault="0019608D" w:rsidP="00083FFD">
            <w:pPr>
              <w:jc w:val="center"/>
            </w:pPr>
            <w:r w:rsidRPr="00F869F1">
              <w:t>2016</w:t>
            </w:r>
            <w:r>
              <w:t xml:space="preserve"> год</w:t>
            </w:r>
          </w:p>
        </w:tc>
      </w:tr>
      <w:tr w:rsidR="0019608D" w:rsidRPr="00F869F1" w:rsidTr="00083FFD">
        <w:trPr>
          <w:trHeight w:val="315"/>
        </w:trPr>
        <w:tc>
          <w:tcPr>
            <w:tcW w:w="1016" w:type="dxa"/>
            <w:shd w:val="clear" w:color="auto" w:fill="auto"/>
            <w:vAlign w:val="center"/>
            <w:hideMark/>
          </w:tcPr>
          <w:p w:rsidR="0019608D" w:rsidRPr="00F869F1" w:rsidRDefault="0019608D" w:rsidP="00083FFD">
            <w:pPr>
              <w:jc w:val="center"/>
            </w:pPr>
            <w:r>
              <w:t>1</w:t>
            </w:r>
            <w:r w:rsidRPr="00F869F1">
              <w:t>.</w:t>
            </w:r>
          </w:p>
        </w:tc>
        <w:tc>
          <w:tcPr>
            <w:tcW w:w="6350" w:type="dxa"/>
            <w:shd w:val="clear" w:color="auto" w:fill="auto"/>
            <w:vAlign w:val="center"/>
            <w:hideMark/>
          </w:tcPr>
          <w:p w:rsidR="0019608D" w:rsidRPr="00F869F1" w:rsidRDefault="0019608D" w:rsidP="00083FFD">
            <w:r w:rsidRPr="00F869F1">
              <w:t>Холодное водоснабжение</w:t>
            </w:r>
          </w:p>
        </w:tc>
        <w:tc>
          <w:tcPr>
            <w:tcW w:w="1354" w:type="dxa"/>
            <w:shd w:val="clear" w:color="auto" w:fill="auto"/>
            <w:vAlign w:val="center"/>
            <w:hideMark/>
          </w:tcPr>
          <w:p w:rsidR="0019608D" w:rsidRPr="00F869F1" w:rsidRDefault="0019608D" w:rsidP="00083FFD">
            <w:pPr>
              <w:jc w:val="both"/>
            </w:pPr>
            <w:r w:rsidRPr="00F869F1">
              <w:t> </w:t>
            </w:r>
          </w:p>
        </w:tc>
        <w:tc>
          <w:tcPr>
            <w:tcW w:w="1320" w:type="dxa"/>
            <w:shd w:val="clear" w:color="auto" w:fill="auto"/>
            <w:vAlign w:val="center"/>
            <w:hideMark/>
          </w:tcPr>
          <w:p w:rsidR="0019608D" w:rsidRPr="00F869F1" w:rsidRDefault="0019608D" w:rsidP="00083FFD">
            <w:pPr>
              <w:jc w:val="center"/>
            </w:pPr>
            <w:r w:rsidRPr="00F869F1">
              <w:t> </w:t>
            </w:r>
          </w:p>
        </w:tc>
      </w:tr>
      <w:tr w:rsidR="0019608D" w:rsidRPr="00F869F1" w:rsidTr="00083FFD">
        <w:trPr>
          <w:trHeight w:val="375"/>
        </w:trPr>
        <w:tc>
          <w:tcPr>
            <w:tcW w:w="1016" w:type="dxa"/>
            <w:shd w:val="clear" w:color="auto" w:fill="auto"/>
            <w:vAlign w:val="center"/>
            <w:hideMark/>
          </w:tcPr>
          <w:p w:rsidR="0019608D" w:rsidRPr="00F869F1" w:rsidRDefault="0019608D" w:rsidP="00083FFD">
            <w:pPr>
              <w:jc w:val="center"/>
            </w:pPr>
            <w:r>
              <w:t>1.1.</w:t>
            </w:r>
          </w:p>
        </w:tc>
        <w:tc>
          <w:tcPr>
            <w:tcW w:w="6350" w:type="dxa"/>
            <w:shd w:val="clear" w:color="auto" w:fill="auto"/>
            <w:vAlign w:val="center"/>
            <w:hideMark/>
          </w:tcPr>
          <w:p w:rsidR="0019608D" w:rsidRPr="00F869F1" w:rsidRDefault="0019608D" w:rsidP="00083FFD">
            <w:r>
              <w:t>ООО «</w:t>
            </w:r>
            <w:proofErr w:type="spellStart"/>
            <w:r>
              <w:t>ЭкоМастер</w:t>
            </w:r>
            <w:proofErr w:type="spellEnd"/>
            <w:r>
              <w:t>»</w:t>
            </w:r>
          </w:p>
        </w:tc>
        <w:tc>
          <w:tcPr>
            <w:tcW w:w="1354" w:type="dxa"/>
            <w:shd w:val="clear" w:color="auto" w:fill="auto"/>
            <w:hideMark/>
          </w:tcPr>
          <w:p w:rsidR="0019608D" w:rsidRPr="00F869F1" w:rsidRDefault="0019608D" w:rsidP="00083FFD">
            <w:pPr>
              <w:jc w:val="center"/>
            </w:pPr>
            <w:proofErr w:type="spellStart"/>
            <w:r w:rsidRPr="00F869F1">
              <w:t>Руб</w:t>
            </w:r>
            <w:proofErr w:type="spellEnd"/>
            <w:r w:rsidRPr="00F869F1">
              <w:t>/м</w:t>
            </w:r>
            <w:r w:rsidRPr="00F869F1">
              <w:rPr>
                <w:vertAlign w:val="superscript"/>
              </w:rPr>
              <w:t>3</w:t>
            </w:r>
          </w:p>
        </w:tc>
        <w:tc>
          <w:tcPr>
            <w:tcW w:w="1320" w:type="dxa"/>
            <w:shd w:val="clear" w:color="auto" w:fill="auto"/>
            <w:vAlign w:val="center"/>
            <w:hideMark/>
          </w:tcPr>
          <w:p w:rsidR="0019608D" w:rsidRPr="00F869F1" w:rsidRDefault="0019608D" w:rsidP="00083FFD">
            <w:pPr>
              <w:jc w:val="center"/>
            </w:pPr>
            <w:r>
              <w:t>27,75</w:t>
            </w:r>
          </w:p>
        </w:tc>
      </w:tr>
      <w:tr w:rsidR="0019608D" w:rsidRPr="00F869F1" w:rsidTr="00083FFD">
        <w:trPr>
          <w:trHeight w:val="375"/>
        </w:trPr>
        <w:tc>
          <w:tcPr>
            <w:tcW w:w="1016" w:type="dxa"/>
            <w:shd w:val="clear" w:color="auto" w:fill="auto"/>
            <w:vAlign w:val="center"/>
          </w:tcPr>
          <w:p w:rsidR="0019608D" w:rsidRDefault="0019608D" w:rsidP="00083FFD">
            <w:pPr>
              <w:jc w:val="center"/>
            </w:pPr>
            <w:r>
              <w:t>1.2.</w:t>
            </w:r>
          </w:p>
        </w:tc>
        <w:tc>
          <w:tcPr>
            <w:tcW w:w="6350" w:type="dxa"/>
            <w:shd w:val="clear" w:color="auto" w:fill="auto"/>
            <w:vAlign w:val="center"/>
          </w:tcPr>
          <w:p w:rsidR="0019608D" w:rsidRDefault="0019608D" w:rsidP="00083FFD">
            <w:proofErr w:type="gramStart"/>
            <w:r>
              <w:t xml:space="preserve">ОАО «РЖД» (Южно-Уральская дирекция </w:t>
            </w:r>
            <w:proofErr w:type="gramEnd"/>
          </w:p>
          <w:p w:rsidR="0019608D" w:rsidRDefault="0019608D" w:rsidP="00083FFD">
            <w:r>
              <w:t xml:space="preserve">по </w:t>
            </w:r>
            <w:proofErr w:type="spellStart"/>
            <w:r>
              <w:t>тепловодоснабжению</w:t>
            </w:r>
            <w:proofErr w:type="spellEnd"/>
            <w:r>
              <w:t xml:space="preserve"> – структурное подразделение Центральной дирекции </w:t>
            </w:r>
          </w:p>
          <w:p w:rsidR="0019608D" w:rsidRDefault="0019608D" w:rsidP="00083FFD">
            <w:r>
              <w:t xml:space="preserve">по </w:t>
            </w:r>
            <w:proofErr w:type="spellStart"/>
            <w:r>
              <w:t>тепловодоснабжению</w:t>
            </w:r>
            <w:proofErr w:type="spellEnd"/>
            <w:r>
              <w:t xml:space="preserve"> - филиала ОАО «РЖД»)</w:t>
            </w:r>
          </w:p>
        </w:tc>
        <w:tc>
          <w:tcPr>
            <w:tcW w:w="1354" w:type="dxa"/>
            <w:shd w:val="clear" w:color="auto" w:fill="auto"/>
          </w:tcPr>
          <w:p w:rsidR="0019608D" w:rsidRPr="00F869F1" w:rsidRDefault="0019608D" w:rsidP="00083FFD">
            <w:pPr>
              <w:jc w:val="center"/>
            </w:pPr>
            <w:proofErr w:type="spellStart"/>
            <w:r w:rsidRPr="00F869F1">
              <w:t>Руб</w:t>
            </w:r>
            <w:proofErr w:type="spellEnd"/>
            <w:r w:rsidRPr="00F869F1">
              <w:t>/м</w:t>
            </w:r>
            <w:r w:rsidRPr="00F869F1">
              <w:rPr>
                <w:vertAlign w:val="superscript"/>
              </w:rPr>
              <w:t>3</w:t>
            </w:r>
          </w:p>
        </w:tc>
        <w:tc>
          <w:tcPr>
            <w:tcW w:w="1320" w:type="dxa"/>
            <w:shd w:val="clear" w:color="auto" w:fill="auto"/>
          </w:tcPr>
          <w:p w:rsidR="0019608D" w:rsidRDefault="0019608D" w:rsidP="00083FFD">
            <w:pPr>
              <w:jc w:val="center"/>
            </w:pPr>
            <w:r>
              <w:t>42,51</w:t>
            </w:r>
          </w:p>
        </w:tc>
      </w:tr>
    </w:tbl>
    <w:p w:rsidR="0019608D" w:rsidRDefault="0019608D" w:rsidP="00083FFD">
      <w:pPr>
        <w:pStyle w:val="afb"/>
        <w:spacing w:line="240" w:lineRule="auto"/>
      </w:pPr>
      <w:bookmarkStart w:id="25" w:name="_Toc468696716"/>
    </w:p>
    <w:p w:rsidR="0019608D" w:rsidRPr="00083FFD" w:rsidRDefault="0019608D" w:rsidP="00083FFD">
      <w:pPr>
        <w:pStyle w:val="afb"/>
        <w:spacing w:line="240" w:lineRule="auto"/>
        <w:jc w:val="both"/>
        <w:rPr>
          <w:b/>
        </w:rPr>
      </w:pPr>
      <w:r w:rsidRPr="00083FFD">
        <w:rPr>
          <w:b/>
        </w:rPr>
        <w:t>Состояние и проблемы функционирования системы водоснабжения (надёжность, качество, рекомендации, доступность для потребителей, влияние на экологию)</w:t>
      </w:r>
      <w:bookmarkEnd w:id="25"/>
    </w:p>
    <w:p w:rsidR="0019608D" w:rsidRPr="001945DF" w:rsidRDefault="0019608D" w:rsidP="00083FFD">
      <w:pPr>
        <w:ind w:firstLine="709"/>
        <w:jc w:val="both"/>
        <w:rPr>
          <w:sz w:val="28"/>
          <w:szCs w:val="28"/>
        </w:rPr>
      </w:pPr>
      <w:r w:rsidRPr="001945DF">
        <w:rPr>
          <w:b/>
          <w:sz w:val="28"/>
          <w:szCs w:val="28"/>
        </w:rPr>
        <w:t>В соответствии с ГОСТ 27.002-89</w:t>
      </w:r>
      <w:r w:rsidRPr="001945DF">
        <w:rPr>
          <w:sz w:val="28"/>
          <w:szCs w:val="28"/>
        </w:rPr>
        <w:t xml:space="preserve"> готовность системы водоснабжения характеризуется вероятностью того, что объект окажется в работоспособном состоянии в произвольный момент времени, кроме планируемых периодов, в течение которых применение объекта по назначению не предусматривается. Готовность системы является одним из комплексных показателей ее надежности. </w:t>
      </w:r>
    </w:p>
    <w:p w:rsidR="0019608D" w:rsidRPr="001945DF" w:rsidRDefault="0019608D" w:rsidP="00083FFD">
      <w:pPr>
        <w:ind w:firstLine="709"/>
        <w:jc w:val="both"/>
        <w:rPr>
          <w:sz w:val="28"/>
          <w:szCs w:val="28"/>
        </w:rPr>
      </w:pPr>
      <w:r w:rsidRPr="001945DF">
        <w:rPr>
          <w:sz w:val="28"/>
          <w:szCs w:val="28"/>
        </w:rPr>
        <w:t>Показатели надежности централизованных систем водоснабжения определены в соответствии с приказом Минстроя России от 04 апреля 2014 года №162/</w:t>
      </w:r>
      <w:proofErr w:type="spellStart"/>
      <w:proofErr w:type="gramStart"/>
      <w:r w:rsidRPr="001945DF">
        <w:rPr>
          <w:sz w:val="28"/>
          <w:szCs w:val="28"/>
        </w:rPr>
        <w:t>пр</w:t>
      </w:r>
      <w:proofErr w:type="spellEnd"/>
      <w:proofErr w:type="gramEnd"/>
      <w:r w:rsidRPr="001945DF">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и характеризуют состояние системы водоснабжения на сегодняшний день.</w:t>
      </w:r>
    </w:p>
    <w:p w:rsidR="0019608D" w:rsidRPr="001945DF" w:rsidRDefault="0019608D" w:rsidP="00083FFD">
      <w:pPr>
        <w:ind w:firstLine="709"/>
        <w:jc w:val="both"/>
        <w:rPr>
          <w:sz w:val="28"/>
          <w:szCs w:val="28"/>
        </w:rPr>
      </w:pPr>
      <w:r w:rsidRPr="001945DF">
        <w:rPr>
          <w:sz w:val="28"/>
          <w:szCs w:val="28"/>
        </w:rPr>
        <w:t xml:space="preserve">Система водоснабжения </w:t>
      </w:r>
      <w:proofErr w:type="spellStart"/>
      <w:r>
        <w:rPr>
          <w:sz w:val="28"/>
          <w:szCs w:val="28"/>
        </w:rPr>
        <w:t>Полетаевского</w:t>
      </w:r>
      <w:proofErr w:type="spellEnd"/>
      <w:r w:rsidRPr="001945DF">
        <w:rPr>
          <w:sz w:val="28"/>
          <w:szCs w:val="28"/>
        </w:rPr>
        <w:t xml:space="preserve"> сельского поселения имеет в своем составе элементы в значительной степени износа.</w:t>
      </w:r>
    </w:p>
    <w:p w:rsidR="0019608D" w:rsidRPr="001945DF" w:rsidRDefault="0019608D" w:rsidP="00083FFD">
      <w:pPr>
        <w:ind w:firstLine="709"/>
        <w:jc w:val="both"/>
        <w:rPr>
          <w:sz w:val="28"/>
          <w:szCs w:val="28"/>
        </w:rPr>
      </w:pPr>
      <w:r w:rsidRPr="001945DF">
        <w:rPr>
          <w:sz w:val="28"/>
          <w:szCs w:val="28"/>
        </w:rPr>
        <w:t xml:space="preserve">Периодически выполняются анализы водопроводной воды на предмет соответствия требованиям </w:t>
      </w:r>
      <w:proofErr w:type="spellStart"/>
      <w:r w:rsidRPr="001945DF">
        <w:rPr>
          <w:b/>
          <w:sz w:val="28"/>
          <w:szCs w:val="28"/>
        </w:rPr>
        <w:t>СанПиН</w:t>
      </w:r>
      <w:proofErr w:type="spellEnd"/>
      <w:r w:rsidRPr="001945DF">
        <w:rPr>
          <w:b/>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w:t>
      </w:r>
      <w:r w:rsidRPr="001945DF">
        <w:rPr>
          <w:sz w:val="28"/>
          <w:szCs w:val="28"/>
        </w:rPr>
        <w:t xml:space="preserve">. В соответствии с требованиями </w:t>
      </w:r>
      <w:proofErr w:type="spellStart"/>
      <w:r w:rsidRPr="001945DF">
        <w:rPr>
          <w:sz w:val="28"/>
          <w:szCs w:val="28"/>
        </w:rPr>
        <w:t>СанПиН</w:t>
      </w:r>
      <w:proofErr w:type="spellEnd"/>
      <w:r w:rsidRPr="001945DF">
        <w:rPr>
          <w:sz w:val="28"/>
          <w:szCs w:val="28"/>
        </w:rPr>
        <w:t xml:space="preserve"> 2.1.4.1074-01 проверки в распределительной водопроводной сети производятся по микробиологическим и органолептическим показателям с частотой, для населённого пункта с численностью населения менее 10 тысяч человек, не менее двух раз в месяц.</w:t>
      </w:r>
    </w:p>
    <w:p w:rsidR="0019608D" w:rsidRPr="001945DF" w:rsidRDefault="0019608D" w:rsidP="00083FFD">
      <w:pPr>
        <w:ind w:firstLine="709"/>
        <w:jc w:val="both"/>
        <w:rPr>
          <w:sz w:val="28"/>
          <w:szCs w:val="28"/>
        </w:rPr>
      </w:pPr>
      <w:r w:rsidRPr="001945DF">
        <w:rPr>
          <w:sz w:val="28"/>
          <w:szCs w:val="28"/>
        </w:rPr>
        <w:t>Проверка качества питьевой воды по обобщенным показателям должна производиться не менее 4 раз в год.</w:t>
      </w:r>
    </w:p>
    <w:p w:rsidR="0019608D" w:rsidRPr="001945DF" w:rsidRDefault="0019608D" w:rsidP="00083FFD">
      <w:pPr>
        <w:ind w:firstLine="709"/>
        <w:jc w:val="both"/>
        <w:rPr>
          <w:sz w:val="28"/>
          <w:szCs w:val="28"/>
        </w:rPr>
      </w:pPr>
      <w:r w:rsidRPr="001945DF">
        <w:rPr>
          <w:sz w:val="28"/>
          <w:szCs w:val="28"/>
        </w:rPr>
        <w:lastRenderedPageBreak/>
        <w:t>В целом систему водоснабжения сельского поселения можно считать в должной степени надежной и обеспечивающей качественное водоснабжение потребителей.</w:t>
      </w:r>
    </w:p>
    <w:p w:rsidR="0019608D" w:rsidRPr="001945DF" w:rsidRDefault="0019608D" w:rsidP="00083FFD">
      <w:pPr>
        <w:ind w:firstLine="708"/>
        <w:jc w:val="both"/>
        <w:rPr>
          <w:sz w:val="28"/>
          <w:szCs w:val="28"/>
        </w:rPr>
      </w:pPr>
      <w:r w:rsidRPr="001945DF">
        <w:rPr>
          <w:sz w:val="28"/>
          <w:szCs w:val="28"/>
        </w:rPr>
        <w:t xml:space="preserve">Доступность услуг централизованного водоснабжения для потребителей определяется регулированием цен (тарифов) в сфере водоснабжения. Экономически обоснованные цены (тарифы) на холодную воду устанавливаются </w:t>
      </w:r>
      <w:r w:rsidRPr="001945DF">
        <w:rPr>
          <w:b/>
          <w:sz w:val="28"/>
          <w:szCs w:val="28"/>
        </w:rPr>
        <w:t>Министерством тарифного регулирования и энергетики Челябинской области</w:t>
      </w:r>
      <w:r w:rsidRPr="001945DF">
        <w:rPr>
          <w:sz w:val="28"/>
          <w:szCs w:val="28"/>
        </w:rPr>
        <w:t xml:space="preserve"> на основе данных предоставляемых </w:t>
      </w:r>
      <w:proofErr w:type="spellStart"/>
      <w:r w:rsidRPr="001945DF">
        <w:rPr>
          <w:sz w:val="28"/>
          <w:szCs w:val="28"/>
        </w:rPr>
        <w:t>ресурсоснабжающей</w:t>
      </w:r>
      <w:proofErr w:type="spellEnd"/>
      <w:r w:rsidRPr="001945DF">
        <w:rPr>
          <w:sz w:val="28"/>
          <w:szCs w:val="28"/>
        </w:rPr>
        <w:t xml:space="preserve"> организацией.</w:t>
      </w:r>
    </w:p>
    <w:p w:rsidR="0019608D" w:rsidRPr="001945DF" w:rsidRDefault="0019608D" w:rsidP="00083FFD">
      <w:pPr>
        <w:ind w:firstLine="708"/>
        <w:jc w:val="both"/>
        <w:rPr>
          <w:sz w:val="28"/>
          <w:szCs w:val="28"/>
        </w:rPr>
      </w:pPr>
      <w:r w:rsidRPr="001945DF">
        <w:rPr>
          <w:sz w:val="28"/>
          <w:szCs w:val="28"/>
        </w:rPr>
        <w:t>Все мероприятия по развитию и модернизации объектов водоснабжения сельского поселения, направленные на улучшение качества питьевой воды, могу быть отнесены к мероприятиям по охране окружающей среды и здоровья населения. Эффекты от внедрения данных мероприятий – улучшение здоровья и качества жизни населения, а также снижение воздействия на окружающую среду, улучшение санитарно-эпидемиологической обстановки в муниципальных образованиях и экологической безопасности объектов водоснабжения.</w:t>
      </w:r>
    </w:p>
    <w:p w:rsidR="0019608D" w:rsidRPr="001945DF" w:rsidRDefault="0019608D" w:rsidP="00083FFD">
      <w:pPr>
        <w:ind w:firstLine="709"/>
        <w:jc w:val="both"/>
        <w:rPr>
          <w:b/>
          <w:sz w:val="28"/>
          <w:szCs w:val="28"/>
        </w:rPr>
      </w:pPr>
    </w:p>
    <w:p w:rsidR="0019608D" w:rsidRPr="001945DF" w:rsidRDefault="0019608D" w:rsidP="00083FFD">
      <w:pPr>
        <w:jc w:val="both"/>
        <w:rPr>
          <w:b/>
          <w:sz w:val="28"/>
          <w:szCs w:val="28"/>
        </w:rPr>
      </w:pPr>
      <w:r w:rsidRPr="001945DF">
        <w:rPr>
          <w:b/>
          <w:sz w:val="28"/>
          <w:szCs w:val="28"/>
        </w:rPr>
        <w:t>Технические и технологические проблемы в системе водоснабжения</w:t>
      </w:r>
    </w:p>
    <w:p w:rsidR="0019608D" w:rsidRPr="001945DF" w:rsidRDefault="0019608D" w:rsidP="00083FFD">
      <w:pPr>
        <w:pStyle w:val="S"/>
        <w:numPr>
          <w:ilvl w:val="0"/>
          <w:numId w:val="16"/>
        </w:numPr>
        <w:rPr>
          <w:sz w:val="28"/>
          <w:szCs w:val="28"/>
        </w:rPr>
      </w:pPr>
      <w:r w:rsidRPr="001945DF">
        <w:rPr>
          <w:sz w:val="28"/>
          <w:szCs w:val="28"/>
        </w:rPr>
        <w:t>необходимо освоение разведанных запасов подземных вод и строительство инфраструктуры водозаборных скважин;</w:t>
      </w:r>
    </w:p>
    <w:p w:rsidR="0019608D" w:rsidRPr="001945DF" w:rsidRDefault="0019608D" w:rsidP="00083FFD">
      <w:pPr>
        <w:pStyle w:val="S"/>
        <w:numPr>
          <w:ilvl w:val="0"/>
          <w:numId w:val="16"/>
        </w:numPr>
        <w:rPr>
          <w:sz w:val="28"/>
          <w:szCs w:val="28"/>
        </w:rPr>
      </w:pPr>
      <w:r w:rsidRPr="001945DF">
        <w:rPr>
          <w:sz w:val="28"/>
          <w:szCs w:val="28"/>
        </w:rPr>
        <w:t>несоответствие инфраструктуры существующих скважин установленным требованиям;</w:t>
      </w:r>
    </w:p>
    <w:p w:rsidR="0019608D" w:rsidRPr="001945DF" w:rsidRDefault="0019608D" w:rsidP="00083FFD">
      <w:pPr>
        <w:pStyle w:val="S"/>
        <w:numPr>
          <w:ilvl w:val="0"/>
          <w:numId w:val="16"/>
        </w:numPr>
        <w:rPr>
          <w:sz w:val="28"/>
          <w:szCs w:val="28"/>
        </w:rPr>
      </w:pPr>
      <w:r>
        <w:rPr>
          <w:sz w:val="28"/>
          <w:szCs w:val="28"/>
        </w:rPr>
        <w:t>износ</w:t>
      </w:r>
      <w:r w:rsidRPr="001945DF">
        <w:rPr>
          <w:sz w:val="28"/>
          <w:szCs w:val="28"/>
        </w:rPr>
        <w:t xml:space="preserve"> станций водоподготовки.</w:t>
      </w:r>
    </w:p>
    <w:p w:rsidR="0019608D" w:rsidRPr="001945DF" w:rsidRDefault="0019608D" w:rsidP="00083FFD">
      <w:pPr>
        <w:ind w:left="720"/>
        <w:jc w:val="both"/>
        <w:rPr>
          <w:sz w:val="28"/>
          <w:szCs w:val="28"/>
        </w:rPr>
      </w:pPr>
    </w:p>
    <w:p w:rsidR="0019608D" w:rsidRPr="001945DF" w:rsidRDefault="0019608D" w:rsidP="00083FFD">
      <w:pPr>
        <w:jc w:val="both"/>
        <w:rPr>
          <w:b/>
          <w:sz w:val="28"/>
          <w:szCs w:val="28"/>
        </w:rPr>
      </w:pPr>
      <w:r w:rsidRPr="001945DF">
        <w:rPr>
          <w:b/>
          <w:sz w:val="28"/>
          <w:szCs w:val="28"/>
        </w:rPr>
        <w:t>Требуемые мероприятия</w:t>
      </w:r>
    </w:p>
    <w:p w:rsidR="0019608D" w:rsidRPr="001945DF" w:rsidRDefault="0019608D" w:rsidP="00083FFD">
      <w:pPr>
        <w:pStyle w:val="S"/>
        <w:numPr>
          <w:ilvl w:val="0"/>
          <w:numId w:val="16"/>
        </w:numPr>
        <w:rPr>
          <w:sz w:val="28"/>
          <w:szCs w:val="28"/>
        </w:rPr>
      </w:pPr>
      <w:r w:rsidRPr="001945DF">
        <w:rPr>
          <w:sz w:val="28"/>
          <w:szCs w:val="28"/>
        </w:rPr>
        <w:t>строительство</w:t>
      </w:r>
      <w:r>
        <w:rPr>
          <w:sz w:val="28"/>
          <w:szCs w:val="28"/>
        </w:rPr>
        <w:t xml:space="preserve"> и модернизация</w:t>
      </w:r>
      <w:r w:rsidRPr="001945DF">
        <w:rPr>
          <w:sz w:val="28"/>
          <w:szCs w:val="28"/>
        </w:rPr>
        <w:t xml:space="preserve"> водопроводных очистных сооружений; </w:t>
      </w:r>
    </w:p>
    <w:p w:rsidR="0019608D" w:rsidRPr="001945DF" w:rsidRDefault="0019608D" w:rsidP="00083FFD">
      <w:pPr>
        <w:pStyle w:val="S"/>
        <w:numPr>
          <w:ilvl w:val="0"/>
          <w:numId w:val="16"/>
        </w:numPr>
        <w:rPr>
          <w:sz w:val="28"/>
          <w:szCs w:val="28"/>
        </w:rPr>
      </w:pPr>
      <w:r w:rsidRPr="001945DF">
        <w:rPr>
          <w:sz w:val="28"/>
          <w:szCs w:val="28"/>
        </w:rPr>
        <w:t xml:space="preserve">замена устаревшего и исчерпавшего ресурс работы оборудования на всех стадиях производства на </w:t>
      </w:r>
      <w:proofErr w:type="gramStart"/>
      <w:r w:rsidRPr="001945DF">
        <w:rPr>
          <w:sz w:val="28"/>
          <w:szCs w:val="28"/>
        </w:rPr>
        <w:t>современное</w:t>
      </w:r>
      <w:proofErr w:type="gramEnd"/>
      <w:r w:rsidRPr="001945DF">
        <w:rPr>
          <w:sz w:val="28"/>
          <w:szCs w:val="28"/>
        </w:rPr>
        <w:t xml:space="preserve"> и </w:t>
      </w:r>
      <w:proofErr w:type="spellStart"/>
      <w:r w:rsidRPr="001945DF">
        <w:rPr>
          <w:sz w:val="28"/>
          <w:szCs w:val="28"/>
        </w:rPr>
        <w:t>энергоэффективное</w:t>
      </w:r>
      <w:proofErr w:type="spellEnd"/>
      <w:r w:rsidRPr="001945DF">
        <w:rPr>
          <w:sz w:val="28"/>
          <w:szCs w:val="28"/>
        </w:rPr>
        <w:t xml:space="preserve">; </w:t>
      </w:r>
    </w:p>
    <w:p w:rsidR="0019608D" w:rsidRPr="001945DF" w:rsidRDefault="0019608D" w:rsidP="00083FFD">
      <w:pPr>
        <w:pStyle w:val="S"/>
        <w:numPr>
          <w:ilvl w:val="0"/>
          <w:numId w:val="16"/>
        </w:numPr>
        <w:rPr>
          <w:sz w:val="28"/>
          <w:szCs w:val="28"/>
        </w:rPr>
      </w:pPr>
      <w:r w:rsidRPr="001945DF">
        <w:rPr>
          <w:sz w:val="28"/>
          <w:szCs w:val="28"/>
        </w:rPr>
        <w:t>установка приборов учета;</w:t>
      </w:r>
    </w:p>
    <w:p w:rsidR="0019608D" w:rsidRPr="001945DF" w:rsidRDefault="0019608D" w:rsidP="00083FFD">
      <w:pPr>
        <w:pStyle w:val="S"/>
        <w:numPr>
          <w:ilvl w:val="0"/>
          <w:numId w:val="16"/>
        </w:numPr>
        <w:rPr>
          <w:sz w:val="28"/>
          <w:szCs w:val="28"/>
        </w:rPr>
      </w:pPr>
      <w:r w:rsidRPr="001945DF">
        <w:rPr>
          <w:sz w:val="28"/>
          <w:szCs w:val="28"/>
        </w:rPr>
        <w:t>внедрение телемеханизации и автоматизации на всех стадиях производства;</w:t>
      </w:r>
    </w:p>
    <w:p w:rsidR="0019608D" w:rsidRDefault="0019608D" w:rsidP="00083FFD">
      <w:pPr>
        <w:pStyle w:val="S"/>
        <w:numPr>
          <w:ilvl w:val="0"/>
          <w:numId w:val="16"/>
        </w:numPr>
        <w:rPr>
          <w:sz w:val="28"/>
          <w:szCs w:val="28"/>
        </w:rPr>
      </w:pPr>
      <w:r w:rsidRPr="001945DF">
        <w:rPr>
          <w:sz w:val="28"/>
          <w:szCs w:val="28"/>
        </w:rPr>
        <w:t>строительство и утверждение зон санитарной охр</w:t>
      </w:r>
      <w:r>
        <w:rPr>
          <w:sz w:val="28"/>
          <w:szCs w:val="28"/>
        </w:rPr>
        <w:t>аны на водозаборных сооружениях;</w:t>
      </w:r>
    </w:p>
    <w:p w:rsidR="0019608D" w:rsidRPr="001945DF" w:rsidRDefault="0019608D" w:rsidP="00083FFD">
      <w:pPr>
        <w:pStyle w:val="S"/>
        <w:numPr>
          <w:ilvl w:val="0"/>
          <w:numId w:val="16"/>
        </w:numPr>
        <w:rPr>
          <w:sz w:val="28"/>
          <w:szCs w:val="28"/>
        </w:rPr>
      </w:pPr>
      <w:r>
        <w:rPr>
          <w:sz w:val="28"/>
          <w:szCs w:val="28"/>
        </w:rPr>
        <w:t>актуализация схемы водоснабжения.</w:t>
      </w:r>
    </w:p>
    <w:p w:rsidR="0019608D" w:rsidRDefault="0019608D" w:rsidP="00083FFD">
      <w:pPr>
        <w:jc w:val="both"/>
        <w:rPr>
          <w:b/>
          <w:sz w:val="28"/>
          <w:szCs w:val="28"/>
        </w:rPr>
      </w:pPr>
    </w:p>
    <w:p w:rsidR="0019608D" w:rsidRPr="001945DF" w:rsidRDefault="0019608D" w:rsidP="00083FFD">
      <w:pPr>
        <w:jc w:val="both"/>
        <w:rPr>
          <w:b/>
          <w:sz w:val="28"/>
          <w:szCs w:val="28"/>
        </w:rPr>
      </w:pPr>
      <w:r w:rsidRPr="001945DF">
        <w:rPr>
          <w:b/>
          <w:sz w:val="28"/>
          <w:szCs w:val="28"/>
        </w:rPr>
        <w:t xml:space="preserve">Мероприятия, направленные на улучшение экологической ситуации на территории </w:t>
      </w:r>
    </w:p>
    <w:p w:rsidR="0019608D" w:rsidRPr="001945DF" w:rsidRDefault="0019608D" w:rsidP="00083FFD">
      <w:pPr>
        <w:ind w:firstLine="709"/>
        <w:jc w:val="both"/>
        <w:rPr>
          <w:sz w:val="28"/>
          <w:szCs w:val="28"/>
        </w:rPr>
      </w:pPr>
      <w:r w:rsidRPr="001945DF">
        <w:rPr>
          <w:sz w:val="28"/>
          <w:szCs w:val="28"/>
        </w:rPr>
        <w:t>Для обоснования технических мероприятий комплексного развития систем водоснабжения проведена группировка проблем эксплуатации по следующим системным критериям:</w:t>
      </w:r>
    </w:p>
    <w:p w:rsidR="0019608D" w:rsidRPr="001945DF" w:rsidRDefault="0019608D" w:rsidP="00083FFD">
      <w:pPr>
        <w:numPr>
          <w:ilvl w:val="0"/>
          <w:numId w:val="7"/>
        </w:numPr>
        <w:ind w:left="709"/>
        <w:contextualSpacing/>
        <w:jc w:val="both"/>
        <w:rPr>
          <w:sz w:val="28"/>
          <w:szCs w:val="28"/>
        </w:rPr>
      </w:pPr>
      <w:r w:rsidRPr="001945DF">
        <w:rPr>
          <w:sz w:val="28"/>
          <w:szCs w:val="28"/>
        </w:rPr>
        <w:t>надежность;</w:t>
      </w:r>
    </w:p>
    <w:p w:rsidR="0019608D" w:rsidRPr="001945DF" w:rsidRDefault="0019608D" w:rsidP="00083FFD">
      <w:pPr>
        <w:numPr>
          <w:ilvl w:val="0"/>
          <w:numId w:val="7"/>
        </w:numPr>
        <w:ind w:left="709"/>
        <w:contextualSpacing/>
        <w:jc w:val="both"/>
        <w:rPr>
          <w:sz w:val="28"/>
          <w:szCs w:val="28"/>
        </w:rPr>
      </w:pPr>
      <w:r w:rsidRPr="001945DF">
        <w:rPr>
          <w:sz w:val="28"/>
          <w:szCs w:val="28"/>
        </w:rPr>
        <w:t>экологическая безопасность;</w:t>
      </w:r>
    </w:p>
    <w:p w:rsidR="0019608D" w:rsidRPr="001945DF" w:rsidRDefault="0019608D" w:rsidP="00083FFD">
      <w:pPr>
        <w:numPr>
          <w:ilvl w:val="0"/>
          <w:numId w:val="7"/>
        </w:numPr>
        <w:ind w:left="709"/>
        <w:contextualSpacing/>
        <w:jc w:val="both"/>
        <w:rPr>
          <w:sz w:val="28"/>
          <w:szCs w:val="28"/>
        </w:rPr>
      </w:pPr>
      <w:r w:rsidRPr="001945DF">
        <w:rPr>
          <w:sz w:val="28"/>
          <w:szCs w:val="28"/>
        </w:rPr>
        <w:t>эффективность используемого имущества.</w:t>
      </w:r>
    </w:p>
    <w:p w:rsidR="0019608D" w:rsidRPr="001945DF" w:rsidRDefault="0019608D" w:rsidP="00083FFD">
      <w:pPr>
        <w:ind w:firstLine="709"/>
        <w:jc w:val="both"/>
        <w:rPr>
          <w:sz w:val="28"/>
          <w:szCs w:val="28"/>
        </w:rPr>
      </w:pPr>
      <w:r w:rsidRPr="001945DF">
        <w:rPr>
          <w:sz w:val="28"/>
          <w:szCs w:val="28"/>
        </w:rPr>
        <w:lastRenderedPageBreak/>
        <w:t xml:space="preserve">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 </w:t>
      </w:r>
    </w:p>
    <w:p w:rsidR="0019608D" w:rsidRPr="001945DF" w:rsidRDefault="0019608D" w:rsidP="00083FFD">
      <w:pPr>
        <w:ind w:firstLine="709"/>
        <w:jc w:val="both"/>
        <w:rPr>
          <w:sz w:val="28"/>
          <w:szCs w:val="28"/>
        </w:rPr>
      </w:pPr>
      <w:r w:rsidRPr="001945DF">
        <w:rPr>
          <w:sz w:val="28"/>
          <w:szCs w:val="28"/>
        </w:rPr>
        <w:t xml:space="preserve">С целью обеспечения экологической и санитарно-эпидемиологической безопасности при развитии </w:t>
      </w:r>
      <w:r>
        <w:rPr>
          <w:sz w:val="28"/>
          <w:szCs w:val="28"/>
        </w:rPr>
        <w:t>поселения</w:t>
      </w:r>
      <w:r w:rsidRPr="001945DF">
        <w:rPr>
          <w:sz w:val="28"/>
          <w:szCs w:val="28"/>
        </w:rPr>
        <w:t xml:space="preserve"> сформированы мероприятия производственной программы:</w:t>
      </w:r>
    </w:p>
    <w:p w:rsidR="0019608D" w:rsidRPr="001945DF" w:rsidRDefault="0019608D" w:rsidP="00083FFD">
      <w:pPr>
        <w:numPr>
          <w:ilvl w:val="0"/>
          <w:numId w:val="7"/>
        </w:numPr>
        <w:ind w:left="709"/>
        <w:contextualSpacing/>
        <w:jc w:val="both"/>
        <w:rPr>
          <w:sz w:val="28"/>
          <w:szCs w:val="28"/>
        </w:rPr>
      </w:pPr>
      <w:r w:rsidRPr="001945DF">
        <w:rPr>
          <w:sz w:val="28"/>
          <w:szCs w:val="28"/>
        </w:rPr>
        <w:t xml:space="preserve">реконструкция и новое строительство сетей водоснабжения; </w:t>
      </w:r>
    </w:p>
    <w:p w:rsidR="0019608D" w:rsidRPr="001945DF" w:rsidRDefault="0019608D" w:rsidP="00083FFD">
      <w:pPr>
        <w:numPr>
          <w:ilvl w:val="0"/>
          <w:numId w:val="7"/>
        </w:numPr>
        <w:ind w:left="709"/>
        <w:contextualSpacing/>
        <w:jc w:val="both"/>
        <w:rPr>
          <w:sz w:val="28"/>
          <w:szCs w:val="28"/>
        </w:rPr>
      </w:pPr>
      <w:r>
        <w:rPr>
          <w:sz w:val="28"/>
          <w:szCs w:val="28"/>
        </w:rPr>
        <w:t>модернизация</w:t>
      </w:r>
      <w:r w:rsidRPr="001945DF">
        <w:rPr>
          <w:sz w:val="28"/>
          <w:szCs w:val="28"/>
        </w:rPr>
        <w:t xml:space="preserve"> водопроводных очистных сооружений.</w:t>
      </w:r>
    </w:p>
    <w:p w:rsidR="0019608D" w:rsidRDefault="0019608D" w:rsidP="00083FFD">
      <w:pPr>
        <w:pStyle w:val="14"/>
      </w:pPr>
    </w:p>
    <w:p w:rsidR="001861C6" w:rsidRDefault="001861C6" w:rsidP="00083FFD">
      <w:pPr>
        <w:pStyle w:val="14"/>
      </w:pPr>
      <w:bookmarkStart w:id="26" w:name="_Toc470639984"/>
      <w:r w:rsidRPr="0019608D">
        <w:t>3</w:t>
      </w:r>
      <w:r w:rsidRPr="00F869F1">
        <w:t>.4. Система водоотведения</w:t>
      </w:r>
      <w:bookmarkEnd w:id="20"/>
      <w:bookmarkEnd w:id="26"/>
    </w:p>
    <w:p w:rsidR="0019608D" w:rsidRDefault="0019608D" w:rsidP="00083FFD">
      <w:pPr>
        <w:pStyle w:val="afb"/>
        <w:spacing w:line="240" w:lineRule="auto"/>
      </w:pPr>
      <w:bookmarkStart w:id="27" w:name="_Toc468132219"/>
      <w:bookmarkStart w:id="28" w:name="_Toc468696718"/>
      <w:bookmarkStart w:id="29" w:name="_Toc465898248"/>
      <w:r>
        <w:t>3</w:t>
      </w:r>
      <w:r w:rsidRPr="00AC06B6">
        <w:t>.</w:t>
      </w:r>
      <w:r>
        <w:t>4</w:t>
      </w:r>
      <w:r w:rsidRPr="00AC06B6">
        <w:t>.1. Институциональная структура</w:t>
      </w:r>
      <w:bookmarkEnd w:id="27"/>
      <w:bookmarkEnd w:id="28"/>
    </w:p>
    <w:p w:rsidR="0019608D" w:rsidRDefault="0019608D" w:rsidP="00083FFD">
      <w:pPr>
        <w:ind w:firstLine="709"/>
        <w:jc w:val="both"/>
        <w:rPr>
          <w:sz w:val="28"/>
          <w:szCs w:val="28"/>
        </w:rPr>
      </w:pPr>
      <w:r w:rsidRPr="000B5A6C">
        <w:rPr>
          <w:sz w:val="28"/>
          <w:szCs w:val="28"/>
        </w:rPr>
        <w:t xml:space="preserve">В настоящее время из населённых пунктов </w:t>
      </w:r>
      <w:proofErr w:type="spellStart"/>
      <w:r>
        <w:rPr>
          <w:sz w:val="28"/>
          <w:szCs w:val="28"/>
        </w:rPr>
        <w:t>Полетаевского</w:t>
      </w:r>
      <w:proofErr w:type="spellEnd"/>
      <w:r w:rsidRPr="000B5A6C">
        <w:rPr>
          <w:sz w:val="28"/>
          <w:szCs w:val="28"/>
        </w:rPr>
        <w:t xml:space="preserve"> сельского поселения сети канализации имеются только в поселке </w:t>
      </w:r>
      <w:r>
        <w:rPr>
          <w:sz w:val="28"/>
          <w:szCs w:val="28"/>
        </w:rPr>
        <w:t>Полетаево</w:t>
      </w:r>
      <w:r w:rsidRPr="000B5A6C">
        <w:rPr>
          <w:sz w:val="28"/>
          <w:szCs w:val="28"/>
        </w:rPr>
        <w:t xml:space="preserve">. </w:t>
      </w:r>
    </w:p>
    <w:p w:rsidR="0019608D" w:rsidRDefault="0019608D" w:rsidP="00083FFD">
      <w:pPr>
        <w:ind w:firstLine="709"/>
        <w:jc w:val="both"/>
        <w:rPr>
          <w:sz w:val="28"/>
          <w:szCs w:val="28"/>
        </w:rPr>
      </w:pPr>
      <w:r w:rsidRPr="002F09A6">
        <w:rPr>
          <w:sz w:val="28"/>
          <w:szCs w:val="28"/>
        </w:rPr>
        <w:t xml:space="preserve">В соответствии с действующей схемой </w:t>
      </w:r>
      <w:r>
        <w:rPr>
          <w:sz w:val="28"/>
          <w:szCs w:val="28"/>
        </w:rPr>
        <w:t>водоотведения</w:t>
      </w:r>
      <w:r w:rsidRPr="002F09A6">
        <w:rPr>
          <w:sz w:val="28"/>
          <w:szCs w:val="28"/>
        </w:rPr>
        <w:t xml:space="preserve"> </w:t>
      </w:r>
      <w:proofErr w:type="spellStart"/>
      <w:r>
        <w:rPr>
          <w:sz w:val="28"/>
          <w:szCs w:val="28"/>
        </w:rPr>
        <w:t>Полетаевского</w:t>
      </w:r>
      <w:proofErr w:type="spellEnd"/>
      <w:r>
        <w:rPr>
          <w:sz w:val="28"/>
          <w:szCs w:val="28"/>
        </w:rPr>
        <w:t xml:space="preserve"> сельского поселения </w:t>
      </w:r>
      <w:r w:rsidRPr="002F09A6">
        <w:rPr>
          <w:sz w:val="28"/>
          <w:szCs w:val="28"/>
        </w:rPr>
        <w:t>поставщик</w:t>
      </w:r>
      <w:r>
        <w:rPr>
          <w:sz w:val="28"/>
          <w:szCs w:val="28"/>
        </w:rPr>
        <w:t>ом</w:t>
      </w:r>
      <w:r w:rsidRPr="002F09A6">
        <w:rPr>
          <w:sz w:val="28"/>
          <w:szCs w:val="28"/>
        </w:rPr>
        <w:t xml:space="preserve"> услуги централизованного </w:t>
      </w:r>
      <w:r>
        <w:rPr>
          <w:sz w:val="28"/>
          <w:szCs w:val="28"/>
        </w:rPr>
        <w:t>водоотведения</w:t>
      </w:r>
      <w:r w:rsidRPr="002F09A6">
        <w:rPr>
          <w:sz w:val="28"/>
          <w:szCs w:val="28"/>
        </w:rPr>
        <w:t xml:space="preserve"> на территории </w:t>
      </w:r>
      <w:r>
        <w:rPr>
          <w:sz w:val="28"/>
          <w:szCs w:val="28"/>
        </w:rPr>
        <w:t>поселения</w:t>
      </w:r>
      <w:r w:rsidRPr="002F09A6">
        <w:rPr>
          <w:sz w:val="28"/>
          <w:szCs w:val="28"/>
        </w:rPr>
        <w:t xml:space="preserve"> явля</w:t>
      </w:r>
      <w:r>
        <w:rPr>
          <w:sz w:val="28"/>
          <w:szCs w:val="28"/>
        </w:rPr>
        <w:t>е</w:t>
      </w:r>
      <w:r w:rsidRPr="002F09A6">
        <w:rPr>
          <w:sz w:val="28"/>
          <w:szCs w:val="28"/>
        </w:rPr>
        <w:t xml:space="preserve">тся </w:t>
      </w:r>
      <w:r w:rsidRPr="00755D46">
        <w:rPr>
          <w:sz w:val="28"/>
          <w:szCs w:val="28"/>
        </w:rPr>
        <w:t>ООО «</w:t>
      </w:r>
      <w:proofErr w:type="spellStart"/>
      <w:r>
        <w:rPr>
          <w:sz w:val="28"/>
          <w:szCs w:val="28"/>
        </w:rPr>
        <w:t>Экомастер</w:t>
      </w:r>
      <w:proofErr w:type="spellEnd"/>
      <w:r>
        <w:rPr>
          <w:sz w:val="28"/>
          <w:szCs w:val="28"/>
        </w:rPr>
        <w:t>».</w:t>
      </w:r>
    </w:p>
    <w:p w:rsidR="0019608D" w:rsidRPr="00AC06B6" w:rsidRDefault="0019608D" w:rsidP="00083FFD">
      <w:pPr>
        <w:pStyle w:val="afb"/>
        <w:spacing w:line="240" w:lineRule="auto"/>
      </w:pPr>
    </w:p>
    <w:p w:rsidR="0019608D" w:rsidRPr="00083FFD" w:rsidRDefault="00083FFD" w:rsidP="00083FFD">
      <w:pPr>
        <w:pStyle w:val="afb"/>
        <w:spacing w:line="240" w:lineRule="auto"/>
        <w:jc w:val="left"/>
        <w:rPr>
          <w:b/>
        </w:rPr>
      </w:pPr>
      <w:bookmarkStart w:id="30" w:name="_Toc468132220"/>
      <w:bookmarkStart w:id="31" w:name="_Toc468696719"/>
      <w:r w:rsidRPr="00083FFD">
        <w:rPr>
          <w:b/>
        </w:rPr>
        <w:t>С</w:t>
      </w:r>
      <w:r w:rsidR="0019608D" w:rsidRPr="00083FFD">
        <w:rPr>
          <w:b/>
        </w:rPr>
        <w:t>уществующе</w:t>
      </w:r>
      <w:r w:rsidRPr="00083FFD">
        <w:rPr>
          <w:b/>
        </w:rPr>
        <w:t>е</w:t>
      </w:r>
      <w:r w:rsidR="0019608D" w:rsidRPr="00083FFD">
        <w:rPr>
          <w:b/>
        </w:rPr>
        <w:t xml:space="preserve"> техническо</w:t>
      </w:r>
      <w:r w:rsidRPr="00083FFD">
        <w:rPr>
          <w:b/>
        </w:rPr>
        <w:t>е</w:t>
      </w:r>
      <w:r w:rsidR="0019608D" w:rsidRPr="00083FFD">
        <w:rPr>
          <w:b/>
        </w:rPr>
        <w:t xml:space="preserve"> состояни</w:t>
      </w:r>
      <w:r w:rsidRPr="00083FFD">
        <w:rPr>
          <w:b/>
        </w:rPr>
        <w:t>е</w:t>
      </w:r>
      <w:r w:rsidR="0019608D" w:rsidRPr="00083FFD">
        <w:rPr>
          <w:b/>
        </w:rPr>
        <w:t xml:space="preserve"> системы</w:t>
      </w:r>
      <w:bookmarkEnd w:id="30"/>
      <w:bookmarkEnd w:id="31"/>
    </w:p>
    <w:p w:rsidR="0019608D" w:rsidRPr="00AC149A" w:rsidRDefault="0019608D" w:rsidP="00083FFD">
      <w:pPr>
        <w:pStyle w:val="S"/>
        <w:rPr>
          <w:sz w:val="28"/>
          <w:szCs w:val="28"/>
        </w:rPr>
      </w:pPr>
      <w:r w:rsidRPr="00AC149A">
        <w:rPr>
          <w:sz w:val="28"/>
          <w:szCs w:val="28"/>
        </w:rPr>
        <w:t xml:space="preserve">В настоящее время централизованная система канализации функционирует только на территории </w:t>
      </w:r>
      <w:r w:rsidRPr="00AC149A">
        <w:rPr>
          <w:b/>
          <w:sz w:val="28"/>
          <w:szCs w:val="28"/>
        </w:rPr>
        <w:t>п. Полетаево</w:t>
      </w:r>
      <w:r w:rsidRPr="00AC149A">
        <w:rPr>
          <w:sz w:val="28"/>
          <w:szCs w:val="28"/>
        </w:rPr>
        <w:t xml:space="preserve">. Сброс стоков от канализационных насосных станций осуществляется по напорному коллектору на очистные сооружения. Все остальные населённые пункты оборудованы индивидуальными выгребными ямами и надводными туалетами. Сточные воды из выгребных ям </w:t>
      </w:r>
      <w:r>
        <w:rPr>
          <w:b/>
          <w:sz w:val="28"/>
          <w:szCs w:val="28"/>
        </w:rPr>
        <w:t>д</w:t>
      </w:r>
      <w:r w:rsidRPr="00AC149A">
        <w:rPr>
          <w:b/>
          <w:sz w:val="28"/>
          <w:szCs w:val="28"/>
        </w:rPr>
        <w:t xml:space="preserve">. </w:t>
      </w:r>
      <w:proofErr w:type="spellStart"/>
      <w:r w:rsidRPr="00AC149A">
        <w:rPr>
          <w:b/>
          <w:sz w:val="28"/>
          <w:szCs w:val="28"/>
        </w:rPr>
        <w:t>Бутаки</w:t>
      </w:r>
      <w:proofErr w:type="spellEnd"/>
      <w:r w:rsidRPr="00AC149A">
        <w:rPr>
          <w:sz w:val="28"/>
          <w:szCs w:val="28"/>
        </w:rPr>
        <w:t xml:space="preserve"> и предприятия ООО «</w:t>
      </w:r>
      <w:proofErr w:type="spellStart"/>
      <w:r w:rsidRPr="00AC149A">
        <w:rPr>
          <w:sz w:val="28"/>
          <w:szCs w:val="28"/>
        </w:rPr>
        <w:t>Равис</w:t>
      </w:r>
      <w:proofErr w:type="spellEnd"/>
      <w:r w:rsidRPr="00AC149A">
        <w:rPr>
          <w:sz w:val="28"/>
          <w:szCs w:val="28"/>
        </w:rPr>
        <w:t xml:space="preserve">» вывозятся ассенизационными машинами на очистные сооружения п. Полетаево. Вывоз сточных вод с территории остальных населённых пунктов организован не в полном объёме. Собственных очистных сооружений на территории </w:t>
      </w:r>
      <w:proofErr w:type="spellStart"/>
      <w:r w:rsidRPr="00AC149A">
        <w:rPr>
          <w:sz w:val="28"/>
          <w:szCs w:val="28"/>
        </w:rPr>
        <w:t>неканализованных</w:t>
      </w:r>
      <w:proofErr w:type="spellEnd"/>
      <w:r w:rsidRPr="00AC149A">
        <w:rPr>
          <w:sz w:val="28"/>
          <w:szCs w:val="28"/>
        </w:rPr>
        <w:t xml:space="preserve"> населённых пунктов не выявлено.</w:t>
      </w:r>
    </w:p>
    <w:p w:rsidR="0019608D" w:rsidRPr="00AC149A" w:rsidRDefault="0019608D" w:rsidP="00083FFD">
      <w:pPr>
        <w:pStyle w:val="S"/>
        <w:rPr>
          <w:sz w:val="28"/>
          <w:szCs w:val="28"/>
        </w:rPr>
      </w:pPr>
      <w:r w:rsidRPr="00AC149A">
        <w:rPr>
          <w:sz w:val="28"/>
          <w:szCs w:val="28"/>
        </w:rPr>
        <w:t xml:space="preserve">Централизованная система канализации </w:t>
      </w:r>
      <w:r w:rsidRPr="00AC149A">
        <w:rPr>
          <w:b/>
          <w:sz w:val="28"/>
          <w:szCs w:val="28"/>
        </w:rPr>
        <w:t>п. Полетаево</w:t>
      </w:r>
      <w:r w:rsidRPr="00AC149A">
        <w:rPr>
          <w:sz w:val="28"/>
          <w:szCs w:val="28"/>
        </w:rPr>
        <w:t xml:space="preserve"> включает напорно-самотечные сети и два очистных сооружения с канализационными насосными станциями.</w:t>
      </w:r>
    </w:p>
    <w:p w:rsidR="0019608D" w:rsidRPr="00AC149A" w:rsidRDefault="0019608D" w:rsidP="00083FFD">
      <w:pPr>
        <w:pStyle w:val="S"/>
        <w:rPr>
          <w:sz w:val="28"/>
          <w:szCs w:val="28"/>
        </w:rPr>
      </w:pPr>
      <w:r w:rsidRPr="00AC149A">
        <w:rPr>
          <w:sz w:val="28"/>
          <w:szCs w:val="28"/>
        </w:rPr>
        <w:t xml:space="preserve">Основные характеристики канализационных насосных станций представлены в таблице </w:t>
      </w:r>
      <w:r>
        <w:rPr>
          <w:sz w:val="28"/>
          <w:szCs w:val="28"/>
        </w:rPr>
        <w:t>1</w:t>
      </w:r>
      <w:r w:rsidR="00083FFD">
        <w:rPr>
          <w:sz w:val="28"/>
          <w:szCs w:val="28"/>
        </w:rPr>
        <w:t>3</w:t>
      </w:r>
      <w:r w:rsidRPr="00AC149A">
        <w:rPr>
          <w:sz w:val="28"/>
          <w:szCs w:val="28"/>
        </w:rPr>
        <w:t xml:space="preserve">. </w:t>
      </w:r>
    </w:p>
    <w:p w:rsidR="0019608D" w:rsidRDefault="0019608D" w:rsidP="00083FFD">
      <w:pPr>
        <w:pStyle w:val="S"/>
        <w:jc w:val="right"/>
        <w:rPr>
          <w:sz w:val="28"/>
          <w:szCs w:val="28"/>
        </w:rPr>
      </w:pPr>
      <w:r w:rsidRPr="00AC149A">
        <w:rPr>
          <w:sz w:val="28"/>
          <w:szCs w:val="28"/>
        </w:rPr>
        <w:t xml:space="preserve">Таблица </w:t>
      </w:r>
      <w:r>
        <w:rPr>
          <w:sz w:val="28"/>
          <w:szCs w:val="28"/>
        </w:rPr>
        <w:t>1</w:t>
      </w:r>
      <w:r w:rsidR="00083FFD">
        <w:rPr>
          <w:sz w:val="28"/>
          <w:szCs w:val="28"/>
        </w:rPr>
        <w:t>3</w:t>
      </w:r>
    </w:p>
    <w:p w:rsidR="0019608D" w:rsidRDefault="0019608D" w:rsidP="00083FFD">
      <w:pPr>
        <w:pStyle w:val="S"/>
        <w:jc w:val="center"/>
        <w:rPr>
          <w:sz w:val="28"/>
          <w:szCs w:val="28"/>
        </w:rPr>
      </w:pPr>
      <w:r w:rsidRPr="00AC149A">
        <w:rPr>
          <w:sz w:val="28"/>
          <w:szCs w:val="28"/>
        </w:rPr>
        <w:t>Основные характеристики канализационных насосных станций</w:t>
      </w:r>
    </w:p>
    <w:p w:rsidR="00083FFD" w:rsidRPr="00AC149A" w:rsidRDefault="00083FFD" w:rsidP="00083FFD">
      <w:pPr>
        <w:pStyle w:val="S"/>
        <w:jc w:val="center"/>
        <w:rPr>
          <w:sz w:val="28"/>
          <w:szCs w:val="28"/>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43"/>
        <w:gridCol w:w="1841"/>
        <w:gridCol w:w="3827"/>
        <w:gridCol w:w="1842"/>
        <w:gridCol w:w="845"/>
        <w:gridCol w:w="1424"/>
      </w:tblGrid>
      <w:tr w:rsidR="0019608D" w:rsidRPr="00AC149A" w:rsidTr="00083FFD">
        <w:tc>
          <w:tcPr>
            <w:tcW w:w="343" w:type="dxa"/>
            <w:vMerge w:val="restart"/>
          </w:tcPr>
          <w:p w:rsidR="0019608D" w:rsidRPr="00AC149A" w:rsidRDefault="0019608D" w:rsidP="00083FFD">
            <w:pPr>
              <w:jc w:val="center"/>
            </w:pPr>
            <w:r w:rsidRPr="00AC149A">
              <w:t>№</w:t>
            </w:r>
          </w:p>
        </w:tc>
        <w:tc>
          <w:tcPr>
            <w:tcW w:w="1841" w:type="dxa"/>
            <w:vMerge w:val="restart"/>
          </w:tcPr>
          <w:p w:rsidR="0019608D" w:rsidRPr="00AC149A" w:rsidRDefault="0019608D" w:rsidP="00083FFD">
            <w:pPr>
              <w:jc w:val="center"/>
            </w:pPr>
            <w:r w:rsidRPr="00AC149A">
              <w:t>Наименование</w:t>
            </w:r>
          </w:p>
        </w:tc>
        <w:tc>
          <w:tcPr>
            <w:tcW w:w="7938" w:type="dxa"/>
            <w:gridSpan w:val="4"/>
          </w:tcPr>
          <w:p w:rsidR="0019608D" w:rsidRPr="00AC149A" w:rsidRDefault="0019608D" w:rsidP="00083FFD">
            <w:pPr>
              <w:jc w:val="center"/>
            </w:pPr>
            <w:proofErr w:type="gramStart"/>
            <w:r w:rsidRPr="00AC149A">
              <w:t>Насосное</w:t>
            </w:r>
            <w:proofErr w:type="gramEnd"/>
            <w:r w:rsidRPr="00AC149A">
              <w:t xml:space="preserve"> оборудований</w:t>
            </w:r>
          </w:p>
        </w:tc>
      </w:tr>
      <w:tr w:rsidR="0019608D" w:rsidRPr="00AC149A" w:rsidTr="00083FFD">
        <w:tc>
          <w:tcPr>
            <w:tcW w:w="343" w:type="dxa"/>
            <w:vMerge/>
          </w:tcPr>
          <w:p w:rsidR="0019608D" w:rsidRPr="00AC149A" w:rsidRDefault="0019608D" w:rsidP="00083FFD">
            <w:pPr>
              <w:jc w:val="center"/>
            </w:pPr>
          </w:p>
        </w:tc>
        <w:tc>
          <w:tcPr>
            <w:tcW w:w="1841" w:type="dxa"/>
            <w:vMerge/>
          </w:tcPr>
          <w:p w:rsidR="0019608D" w:rsidRPr="00AC149A" w:rsidRDefault="0019608D" w:rsidP="00083FFD">
            <w:pPr>
              <w:jc w:val="center"/>
            </w:pPr>
          </w:p>
        </w:tc>
        <w:tc>
          <w:tcPr>
            <w:tcW w:w="3827" w:type="dxa"/>
          </w:tcPr>
          <w:p w:rsidR="0019608D" w:rsidRPr="00AC149A" w:rsidRDefault="0019608D" w:rsidP="00083FFD">
            <w:pPr>
              <w:jc w:val="center"/>
            </w:pPr>
            <w:r w:rsidRPr="00AC149A">
              <w:t>Тип</w:t>
            </w:r>
          </w:p>
        </w:tc>
        <w:tc>
          <w:tcPr>
            <w:tcW w:w="1842" w:type="dxa"/>
          </w:tcPr>
          <w:p w:rsidR="0019608D" w:rsidRPr="00AC149A" w:rsidRDefault="0019608D" w:rsidP="00083FFD">
            <w:pPr>
              <w:jc w:val="center"/>
            </w:pPr>
            <w:r w:rsidRPr="00AC149A">
              <w:t>Марка</w:t>
            </w:r>
          </w:p>
        </w:tc>
        <w:tc>
          <w:tcPr>
            <w:tcW w:w="845" w:type="dxa"/>
          </w:tcPr>
          <w:p w:rsidR="0019608D" w:rsidRPr="00AC149A" w:rsidRDefault="0019608D" w:rsidP="00083FFD">
            <w:pPr>
              <w:jc w:val="center"/>
            </w:pPr>
            <w:r w:rsidRPr="00AC149A">
              <w:t>Кол-во</w:t>
            </w:r>
          </w:p>
        </w:tc>
        <w:tc>
          <w:tcPr>
            <w:tcW w:w="1424" w:type="dxa"/>
          </w:tcPr>
          <w:p w:rsidR="0019608D" w:rsidRPr="00AC149A" w:rsidRDefault="0019608D" w:rsidP="00083FFD">
            <w:pPr>
              <w:jc w:val="center"/>
            </w:pPr>
            <w:proofErr w:type="spellStart"/>
            <w:r w:rsidRPr="00AC149A">
              <w:t>Хар-ки</w:t>
            </w:r>
            <w:proofErr w:type="spellEnd"/>
          </w:p>
        </w:tc>
      </w:tr>
      <w:tr w:rsidR="0019608D" w:rsidRPr="00AC149A" w:rsidTr="00083FFD">
        <w:tc>
          <w:tcPr>
            <w:tcW w:w="343" w:type="dxa"/>
          </w:tcPr>
          <w:p w:rsidR="0019608D" w:rsidRPr="00AC149A" w:rsidRDefault="0019608D" w:rsidP="00083FFD">
            <w:pPr>
              <w:jc w:val="center"/>
            </w:pPr>
            <w:r w:rsidRPr="00AC149A">
              <w:t>1</w:t>
            </w:r>
          </w:p>
        </w:tc>
        <w:tc>
          <w:tcPr>
            <w:tcW w:w="1841" w:type="dxa"/>
          </w:tcPr>
          <w:p w:rsidR="0019608D" w:rsidRPr="00AC149A" w:rsidRDefault="0019608D" w:rsidP="00083FFD">
            <w:pPr>
              <w:jc w:val="center"/>
            </w:pPr>
            <w:r w:rsidRPr="00AC149A">
              <w:t xml:space="preserve">КНС №1, ул. </w:t>
            </w:r>
            <w:proofErr w:type="gramStart"/>
            <w:r w:rsidRPr="00AC149A">
              <w:t>Северная</w:t>
            </w:r>
            <w:proofErr w:type="gramEnd"/>
            <w:r w:rsidRPr="00AC149A">
              <w:t>,64</w:t>
            </w:r>
            <w:r>
              <w:br/>
            </w:r>
            <w:r w:rsidRPr="00AC149A">
              <w:t xml:space="preserve"> (п. Полетаево)</w:t>
            </w:r>
          </w:p>
        </w:tc>
        <w:tc>
          <w:tcPr>
            <w:tcW w:w="3827" w:type="dxa"/>
          </w:tcPr>
          <w:p w:rsidR="0019608D" w:rsidRPr="00AC149A" w:rsidRDefault="0019608D" w:rsidP="00083FFD">
            <w:pPr>
              <w:jc w:val="center"/>
            </w:pPr>
            <w:r w:rsidRPr="00AC149A">
              <w:t>Напорная станция с двумя регулируемыми насосами для отвода сточных вод с системой сепарации твёрдых отходов</w:t>
            </w:r>
          </w:p>
        </w:tc>
        <w:tc>
          <w:tcPr>
            <w:tcW w:w="1842" w:type="dxa"/>
          </w:tcPr>
          <w:p w:rsidR="0019608D" w:rsidRPr="00AC149A" w:rsidRDefault="0019608D" w:rsidP="00083FFD">
            <w:pPr>
              <w:jc w:val="center"/>
            </w:pPr>
            <w:proofErr w:type="spellStart"/>
            <w:r w:rsidRPr="00AC149A">
              <w:t>Wilo</w:t>
            </w:r>
            <w:proofErr w:type="spellEnd"/>
            <w:r w:rsidRPr="00AC149A">
              <w:t xml:space="preserve"> FA 08.43E-150</w:t>
            </w:r>
          </w:p>
        </w:tc>
        <w:tc>
          <w:tcPr>
            <w:tcW w:w="845" w:type="dxa"/>
          </w:tcPr>
          <w:p w:rsidR="0019608D" w:rsidRPr="00AC149A" w:rsidRDefault="0019608D" w:rsidP="00083FFD">
            <w:pPr>
              <w:jc w:val="center"/>
            </w:pPr>
            <w:r w:rsidRPr="00AC149A">
              <w:t>2</w:t>
            </w:r>
          </w:p>
        </w:tc>
        <w:tc>
          <w:tcPr>
            <w:tcW w:w="1424" w:type="dxa"/>
          </w:tcPr>
          <w:p w:rsidR="0019608D" w:rsidRPr="00AC149A" w:rsidRDefault="0019608D" w:rsidP="00083FFD">
            <w:pPr>
              <w:jc w:val="center"/>
            </w:pPr>
            <w:r w:rsidRPr="00AC149A">
              <w:t>30 м3/ч</w:t>
            </w:r>
          </w:p>
          <w:p w:rsidR="0019608D" w:rsidRPr="00AC149A" w:rsidRDefault="0019608D" w:rsidP="00083FFD">
            <w:pPr>
              <w:jc w:val="center"/>
            </w:pPr>
            <w:r w:rsidRPr="00AC149A">
              <w:t>50 м.в.ст.</w:t>
            </w:r>
          </w:p>
        </w:tc>
      </w:tr>
      <w:tr w:rsidR="0019608D" w:rsidRPr="00AC149A" w:rsidTr="00083FFD">
        <w:tc>
          <w:tcPr>
            <w:tcW w:w="343" w:type="dxa"/>
          </w:tcPr>
          <w:p w:rsidR="0019608D" w:rsidRPr="00AC149A" w:rsidRDefault="0019608D" w:rsidP="00083FFD">
            <w:pPr>
              <w:jc w:val="center"/>
            </w:pPr>
            <w:r w:rsidRPr="00AC149A">
              <w:t>2</w:t>
            </w:r>
          </w:p>
        </w:tc>
        <w:tc>
          <w:tcPr>
            <w:tcW w:w="1841" w:type="dxa"/>
          </w:tcPr>
          <w:p w:rsidR="0019608D" w:rsidRPr="00AC149A" w:rsidRDefault="0019608D" w:rsidP="00083FFD">
            <w:pPr>
              <w:jc w:val="center"/>
            </w:pPr>
            <w:r w:rsidRPr="00AC149A">
              <w:t>КНС №2 рядом с совхозом</w:t>
            </w:r>
            <w:r>
              <w:br/>
            </w:r>
            <w:r w:rsidRPr="00AC149A">
              <w:t xml:space="preserve"> (п. Полетаево)</w:t>
            </w:r>
          </w:p>
        </w:tc>
        <w:tc>
          <w:tcPr>
            <w:tcW w:w="3827" w:type="dxa"/>
          </w:tcPr>
          <w:p w:rsidR="0019608D" w:rsidRPr="00AC149A" w:rsidRDefault="0019608D" w:rsidP="00083FFD">
            <w:pPr>
              <w:jc w:val="center"/>
            </w:pPr>
            <w:r w:rsidRPr="00AC149A">
              <w:t>Фекальный горизонтальный центробежный одноступенчатый</w:t>
            </w:r>
          </w:p>
        </w:tc>
        <w:tc>
          <w:tcPr>
            <w:tcW w:w="1842" w:type="dxa"/>
          </w:tcPr>
          <w:p w:rsidR="0019608D" w:rsidRPr="00AC149A" w:rsidRDefault="0019608D" w:rsidP="00083FFD">
            <w:pPr>
              <w:jc w:val="center"/>
            </w:pPr>
            <w:proofErr w:type="gramStart"/>
            <w:r w:rsidRPr="00AC149A">
              <w:t>СМ</w:t>
            </w:r>
            <w:proofErr w:type="gramEnd"/>
            <w:r w:rsidRPr="00AC149A">
              <w:t xml:space="preserve"> 150-200-400/4</w:t>
            </w:r>
          </w:p>
        </w:tc>
        <w:tc>
          <w:tcPr>
            <w:tcW w:w="845" w:type="dxa"/>
          </w:tcPr>
          <w:p w:rsidR="0019608D" w:rsidRPr="00AC149A" w:rsidRDefault="0019608D" w:rsidP="00083FFD">
            <w:pPr>
              <w:jc w:val="center"/>
            </w:pPr>
            <w:r w:rsidRPr="00AC149A">
              <w:t>1</w:t>
            </w:r>
          </w:p>
        </w:tc>
        <w:tc>
          <w:tcPr>
            <w:tcW w:w="1424" w:type="dxa"/>
          </w:tcPr>
          <w:p w:rsidR="0019608D" w:rsidRPr="00AC149A" w:rsidRDefault="0019608D" w:rsidP="00083FFD">
            <w:pPr>
              <w:jc w:val="center"/>
            </w:pPr>
            <w:r w:rsidRPr="00AC149A">
              <w:t>400 м3/ч</w:t>
            </w:r>
          </w:p>
          <w:p w:rsidR="0019608D" w:rsidRPr="00AC149A" w:rsidRDefault="0019608D" w:rsidP="00083FFD">
            <w:pPr>
              <w:jc w:val="center"/>
            </w:pPr>
            <w:r w:rsidRPr="00AC149A">
              <w:t>50 м.в.ст.</w:t>
            </w:r>
          </w:p>
        </w:tc>
      </w:tr>
    </w:tbl>
    <w:p w:rsidR="0019608D" w:rsidRPr="00AC149A" w:rsidRDefault="0019608D" w:rsidP="00083FFD">
      <w:pPr>
        <w:pStyle w:val="S"/>
        <w:rPr>
          <w:sz w:val="28"/>
          <w:szCs w:val="28"/>
        </w:rPr>
      </w:pPr>
    </w:p>
    <w:p w:rsidR="0019608D" w:rsidRPr="00AC149A" w:rsidRDefault="0019608D" w:rsidP="00083FFD">
      <w:pPr>
        <w:pStyle w:val="S"/>
        <w:rPr>
          <w:sz w:val="28"/>
          <w:szCs w:val="28"/>
        </w:rPr>
      </w:pPr>
      <w:r w:rsidRPr="00AC149A">
        <w:rPr>
          <w:sz w:val="28"/>
          <w:szCs w:val="28"/>
        </w:rPr>
        <w:t xml:space="preserve">Основные характеристики очистных сооружений бытовой канализации представлены в таблице </w:t>
      </w:r>
      <w:r>
        <w:rPr>
          <w:sz w:val="28"/>
          <w:szCs w:val="28"/>
        </w:rPr>
        <w:t>1</w:t>
      </w:r>
      <w:r w:rsidR="00083FFD">
        <w:rPr>
          <w:sz w:val="28"/>
          <w:szCs w:val="28"/>
        </w:rPr>
        <w:t>4</w:t>
      </w:r>
      <w:r w:rsidRPr="00AC149A">
        <w:rPr>
          <w:sz w:val="28"/>
          <w:szCs w:val="28"/>
        </w:rPr>
        <w:t>.</w:t>
      </w:r>
    </w:p>
    <w:p w:rsidR="0019608D" w:rsidRDefault="0019608D" w:rsidP="00083FFD">
      <w:pPr>
        <w:pStyle w:val="S"/>
        <w:jc w:val="right"/>
        <w:rPr>
          <w:sz w:val="28"/>
          <w:szCs w:val="28"/>
        </w:rPr>
      </w:pPr>
      <w:r>
        <w:rPr>
          <w:sz w:val="28"/>
          <w:szCs w:val="28"/>
        </w:rPr>
        <w:t>Таблица 1</w:t>
      </w:r>
      <w:r w:rsidR="00083FFD">
        <w:rPr>
          <w:sz w:val="28"/>
          <w:szCs w:val="28"/>
        </w:rPr>
        <w:t>4</w:t>
      </w:r>
    </w:p>
    <w:p w:rsidR="0019608D" w:rsidRDefault="0019608D" w:rsidP="00083FFD">
      <w:pPr>
        <w:pStyle w:val="S"/>
        <w:jc w:val="center"/>
        <w:rPr>
          <w:sz w:val="28"/>
          <w:szCs w:val="28"/>
        </w:rPr>
      </w:pPr>
      <w:r w:rsidRPr="00AC149A">
        <w:rPr>
          <w:sz w:val="28"/>
          <w:szCs w:val="28"/>
        </w:rPr>
        <w:t>Основные характеристики очистных сооружений</w:t>
      </w:r>
    </w:p>
    <w:p w:rsidR="00083FFD" w:rsidRPr="00AC149A" w:rsidRDefault="00083FFD" w:rsidP="00083FFD">
      <w:pPr>
        <w:pStyle w:val="S"/>
        <w:jc w:val="center"/>
        <w:rPr>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43"/>
        <w:gridCol w:w="2124"/>
        <w:gridCol w:w="2206"/>
        <w:gridCol w:w="850"/>
        <w:gridCol w:w="993"/>
        <w:gridCol w:w="852"/>
        <w:gridCol w:w="1132"/>
        <w:gridCol w:w="1560"/>
      </w:tblGrid>
      <w:tr w:rsidR="0019608D" w:rsidRPr="00AC149A" w:rsidTr="00164224">
        <w:trPr>
          <w:trHeight w:val="451"/>
          <w:tblHeader/>
        </w:trPr>
        <w:tc>
          <w:tcPr>
            <w:tcW w:w="343" w:type="dxa"/>
            <w:vMerge w:val="restart"/>
          </w:tcPr>
          <w:p w:rsidR="0019608D" w:rsidRPr="00AC149A" w:rsidRDefault="0019608D" w:rsidP="00083FFD">
            <w:pPr>
              <w:jc w:val="center"/>
            </w:pPr>
            <w:r w:rsidRPr="00AC149A">
              <w:t>№</w:t>
            </w:r>
          </w:p>
        </w:tc>
        <w:tc>
          <w:tcPr>
            <w:tcW w:w="2124" w:type="dxa"/>
            <w:vMerge w:val="restart"/>
          </w:tcPr>
          <w:p w:rsidR="0019608D" w:rsidRPr="00AC149A" w:rsidRDefault="0019608D" w:rsidP="00083FFD">
            <w:pPr>
              <w:jc w:val="center"/>
            </w:pPr>
            <w:r w:rsidRPr="00AC149A">
              <w:t>Наименование</w:t>
            </w:r>
          </w:p>
        </w:tc>
        <w:tc>
          <w:tcPr>
            <w:tcW w:w="2206" w:type="dxa"/>
            <w:vMerge w:val="restart"/>
          </w:tcPr>
          <w:p w:rsidR="0019608D" w:rsidRPr="00AC149A" w:rsidRDefault="0019608D" w:rsidP="00083FFD">
            <w:pPr>
              <w:jc w:val="center"/>
            </w:pPr>
            <w:r w:rsidRPr="00AC149A">
              <w:t>Тип отчистки</w:t>
            </w:r>
          </w:p>
        </w:tc>
        <w:tc>
          <w:tcPr>
            <w:tcW w:w="1843" w:type="dxa"/>
            <w:gridSpan w:val="2"/>
          </w:tcPr>
          <w:p w:rsidR="0019608D" w:rsidRPr="00AC149A" w:rsidRDefault="0019608D" w:rsidP="00083FFD">
            <w:pPr>
              <w:jc w:val="center"/>
            </w:pPr>
            <w:r w:rsidRPr="00AC149A">
              <w:t>Производительность, м3/ч</w:t>
            </w:r>
          </w:p>
        </w:tc>
        <w:tc>
          <w:tcPr>
            <w:tcW w:w="852" w:type="dxa"/>
            <w:vMerge w:val="restart"/>
          </w:tcPr>
          <w:p w:rsidR="0019608D" w:rsidRPr="00AC149A" w:rsidRDefault="0019608D" w:rsidP="00083FFD">
            <w:pPr>
              <w:jc w:val="center"/>
            </w:pPr>
            <w:r w:rsidRPr="00AC149A">
              <w:t xml:space="preserve">Год ввода в </w:t>
            </w:r>
            <w:proofErr w:type="spellStart"/>
            <w:r w:rsidRPr="00AC149A">
              <w:t>экспл</w:t>
            </w:r>
            <w:proofErr w:type="spellEnd"/>
            <w:r w:rsidRPr="00AC149A">
              <w:t>.</w:t>
            </w:r>
          </w:p>
        </w:tc>
        <w:tc>
          <w:tcPr>
            <w:tcW w:w="1132" w:type="dxa"/>
            <w:vMerge w:val="restart"/>
          </w:tcPr>
          <w:p w:rsidR="0019608D" w:rsidRPr="00AC149A" w:rsidRDefault="0019608D" w:rsidP="00083FFD">
            <w:pPr>
              <w:jc w:val="center"/>
            </w:pPr>
            <w:r w:rsidRPr="00AC149A">
              <w:t>Износ, %</w:t>
            </w:r>
          </w:p>
        </w:tc>
        <w:tc>
          <w:tcPr>
            <w:tcW w:w="1560" w:type="dxa"/>
            <w:vMerge w:val="restart"/>
          </w:tcPr>
          <w:p w:rsidR="0019608D" w:rsidRPr="00AC149A" w:rsidRDefault="0019608D" w:rsidP="00083FFD">
            <w:pPr>
              <w:jc w:val="center"/>
            </w:pPr>
            <w:r w:rsidRPr="00AC149A">
              <w:t>Состояние</w:t>
            </w:r>
          </w:p>
        </w:tc>
      </w:tr>
      <w:tr w:rsidR="0019608D" w:rsidRPr="00AC149A" w:rsidTr="00164224">
        <w:trPr>
          <w:tblHeader/>
        </w:trPr>
        <w:tc>
          <w:tcPr>
            <w:tcW w:w="343" w:type="dxa"/>
            <w:vMerge/>
          </w:tcPr>
          <w:p w:rsidR="0019608D" w:rsidRPr="00AC149A" w:rsidRDefault="0019608D" w:rsidP="00083FFD">
            <w:pPr>
              <w:jc w:val="center"/>
            </w:pPr>
          </w:p>
        </w:tc>
        <w:tc>
          <w:tcPr>
            <w:tcW w:w="2124" w:type="dxa"/>
            <w:vMerge/>
          </w:tcPr>
          <w:p w:rsidR="0019608D" w:rsidRPr="00AC149A" w:rsidRDefault="0019608D" w:rsidP="00083FFD">
            <w:pPr>
              <w:jc w:val="center"/>
            </w:pPr>
          </w:p>
        </w:tc>
        <w:tc>
          <w:tcPr>
            <w:tcW w:w="2206" w:type="dxa"/>
            <w:vMerge/>
          </w:tcPr>
          <w:p w:rsidR="0019608D" w:rsidRPr="00AC149A" w:rsidRDefault="0019608D" w:rsidP="00083FFD">
            <w:pPr>
              <w:jc w:val="center"/>
            </w:pPr>
          </w:p>
        </w:tc>
        <w:tc>
          <w:tcPr>
            <w:tcW w:w="850" w:type="dxa"/>
          </w:tcPr>
          <w:p w:rsidR="0019608D" w:rsidRPr="00AC149A" w:rsidRDefault="0019608D" w:rsidP="00083FFD">
            <w:pPr>
              <w:jc w:val="center"/>
            </w:pPr>
            <w:r w:rsidRPr="00AC149A">
              <w:t>проект</w:t>
            </w:r>
          </w:p>
        </w:tc>
        <w:tc>
          <w:tcPr>
            <w:tcW w:w="993" w:type="dxa"/>
          </w:tcPr>
          <w:p w:rsidR="0019608D" w:rsidRPr="00AC149A" w:rsidRDefault="0019608D" w:rsidP="00083FFD">
            <w:pPr>
              <w:jc w:val="center"/>
            </w:pPr>
            <w:r w:rsidRPr="00AC149A">
              <w:t>факт</w:t>
            </w:r>
          </w:p>
        </w:tc>
        <w:tc>
          <w:tcPr>
            <w:tcW w:w="852" w:type="dxa"/>
            <w:vMerge/>
          </w:tcPr>
          <w:p w:rsidR="0019608D" w:rsidRPr="00AC149A" w:rsidRDefault="0019608D" w:rsidP="00083FFD">
            <w:pPr>
              <w:jc w:val="center"/>
            </w:pPr>
          </w:p>
        </w:tc>
        <w:tc>
          <w:tcPr>
            <w:tcW w:w="1132" w:type="dxa"/>
            <w:vMerge/>
          </w:tcPr>
          <w:p w:rsidR="0019608D" w:rsidRPr="00AC149A" w:rsidRDefault="0019608D" w:rsidP="00083FFD">
            <w:pPr>
              <w:jc w:val="center"/>
            </w:pPr>
          </w:p>
        </w:tc>
        <w:tc>
          <w:tcPr>
            <w:tcW w:w="1560" w:type="dxa"/>
            <w:vMerge/>
          </w:tcPr>
          <w:p w:rsidR="0019608D" w:rsidRPr="00AC149A" w:rsidRDefault="0019608D" w:rsidP="00083FFD">
            <w:pPr>
              <w:jc w:val="center"/>
            </w:pPr>
          </w:p>
        </w:tc>
      </w:tr>
      <w:tr w:rsidR="0019608D" w:rsidRPr="00AC149A" w:rsidTr="00164224">
        <w:tc>
          <w:tcPr>
            <w:tcW w:w="343" w:type="dxa"/>
          </w:tcPr>
          <w:p w:rsidR="0019608D" w:rsidRPr="00AC149A" w:rsidRDefault="0019608D" w:rsidP="00083FFD">
            <w:pPr>
              <w:jc w:val="center"/>
            </w:pPr>
            <w:r w:rsidRPr="00AC149A">
              <w:t>1</w:t>
            </w:r>
          </w:p>
        </w:tc>
        <w:tc>
          <w:tcPr>
            <w:tcW w:w="2124" w:type="dxa"/>
          </w:tcPr>
          <w:p w:rsidR="0019608D" w:rsidRPr="00AC149A" w:rsidRDefault="0019608D" w:rsidP="00083FFD">
            <w:pPr>
              <w:jc w:val="center"/>
            </w:pPr>
            <w:r w:rsidRPr="00AC149A">
              <w:t xml:space="preserve">ОСК №1, ул. </w:t>
            </w:r>
            <w:proofErr w:type="gramStart"/>
            <w:r w:rsidRPr="00AC149A">
              <w:t>Почтовая</w:t>
            </w:r>
            <w:proofErr w:type="gramEnd"/>
            <w:r w:rsidRPr="00AC149A">
              <w:t xml:space="preserve"> 1е (п. Полетаево)</w:t>
            </w:r>
          </w:p>
        </w:tc>
        <w:tc>
          <w:tcPr>
            <w:tcW w:w="2206" w:type="dxa"/>
          </w:tcPr>
          <w:p w:rsidR="0019608D" w:rsidRPr="00AC149A" w:rsidRDefault="0019608D" w:rsidP="00083FFD">
            <w:pPr>
              <w:jc w:val="center"/>
            </w:pPr>
            <w:r w:rsidRPr="00AC149A">
              <w:t>1. Механическая</w:t>
            </w:r>
          </w:p>
          <w:p w:rsidR="0019608D" w:rsidRPr="00AC149A" w:rsidRDefault="0019608D" w:rsidP="00083FFD">
            <w:pPr>
              <w:jc w:val="center"/>
            </w:pPr>
            <w:r w:rsidRPr="00AC149A">
              <w:t>2. Полная биологическая</w:t>
            </w:r>
          </w:p>
          <w:p w:rsidR="0019608D" w:rsidRPr="00AC149A" w:rsidRDefault="0019608D" w:rsidP="00083FFD">
            <w:pPr>
              <w:jc w:val="center"/>
            </w:pPr>
            <w:r w:rsidRPr="00AC149A">
              <w:t>3. Обезвоживание</w:t>
            </w:r>
          </w:p>
          <w:p w:rsidR="0019608D" w:rsidRPr="00AC149A" w:rsidRDefault="0019608D" w:rsidP="00083FFD">
            <w:pPr>
              <w:jc w:val="center"/>
            </w:pPr>
            <w:r w:rsidRPr="00AC149A">
              <w:t>4. Обеззараживание</w:t>
            </w:r>
          </w:p>
        </w:tc>
        <w:tc>
          <w:tcPr>
            <w:tcW w:w="850" w:type="dxa"/>
          </w:tcPr>
          <w:p w:rsidR="0019608D" w:rsidRPr="00AC149A" w:rsidRDefault="0019608D" w:rsidP="00083FFD">
            <w:pPr>
              <w:jc w:val="center"/>
            </w:pPr>
            <w:r w:rsidRPr="00AC149A">
              <w:t>1200</w:t>
            </w:r>
          </w:p>
        </w:tc>
        <w:tc>
          <w:tcPr>
            <w:tcW w:w="993" w:type="dxa"/>
          </w:tcPr>
          <w:p w:rsidR="0019608D" w:rsidRPr="00AC149A" w:rsidRDefault="0019608D" w:rsidP="00083FFD">
            <w:pPr>
              <w:jc w:val="center"/>
            </w:pPr>
            <w:r w:rsidRPr="00AC149A">
              <w:t>300</w:t>
            </w:r>
          </w:p>
        </w:tc>
        <w:tc>
          <w:tcPr>
            <w:tcW w:w="852" w:type="dxa"/>
          </w:tcPr>
          <w:p w:rsidR="0019608D" w:rsidRPr="00AC149A" w:rsidRDefault="0019608D" w:rsidP="00083FFD">
            <w:pPr>
              <w:jc w:val="center"/>
            </w:pPr>
            <w:r w:rsidRPr="00AC149A">
              <w:t>2010</w:t>
            </w:r>
          </w:p>
        </w:tc>
        <w:tc>
          <w:tcPr>
            <w:tcW w:w="1132" w:type="dxa"/>
          </w:tcPr>
          <w:p w:rsidR="0019608D" w:rsidRPr="00AC149A" w:rsidRDefault="0019608D" w:rsidP="00083FFD">
            <w:pPr>
              <w:jc w:val="center"/>
            </w:pPr>
            <w:r w:rsidRPr="00AC149A">
              <w:t>4</w:t>
            </w:r>
          </w:p>
        </w:tc>
        <w:tc>
          <w:tcPr>
            <w:tcW w:w="1560" w:type="dxa"/>
          </w:tcPr>
          <w:p w:rsidR="0019608D" w:rsidRPr="00AC149A" w:rsidRDefault="0019608D" w:rsidP="00083FFD">
            <w:pPr>
              <w:jc w:val="center"/>
            </w:pPr>
            <w:proofErr w:type="gramStart"/>
            <w:r w:rsidRPr="00AC149A">
              <w:t>Значительный</w:t>
            </w:r>
            <w:proofErr w:type="gramEnd"/>
            <w:r w:rsidRPr="00AC149A">
              <w:t xml:space="preserve"> </w:t>
            </w:r>
            <w:proofErr w:type="spellStart"/>
            <w:r w:rsidRPr="00AC149A">
              <w:t>профицит</w:t>
            </w:r>
            <w:proofErr w:type="spellEnd"/>
            <w:r w:rsidRPr="00AC149A">
              <w:t xml:space="preserve"> мощности</w:t>
            </w:r>
          </w:p>
        </w:tc>
      </w:tr>
      <w:tr w:rsidR="0019608D" w:rsidRPr="00AC149A" w:rsidTr="00164224">
        <w:tc>
          <w:tcPr>
            <w:tcW w:w="343" w:type="dxa"/>
          </w:tcPr>
          <w:p w:rsidR="0019608D" w:rsidRPr="00AC149A" w:rsidRDefault="0019608D" w:rsidP="00083FFD">
            <w:pPr>
              <w:jc w:val="center"/>
            </w:pPr>
            <w:r w:rsidRPr="00AC149A">
              <w:t>2</w:t>
            </w:r>
          </w:p>
        </w:tc>
        <w:tc>
          <w:tcPr>
            <w:tcW w:w="2124" w:type="dxa"/>
          </w:tcPr>
          <w:p w:rsidR="0019608D" w:rsidRPr="00AC149A" w:rsidRDefault="0019608D" w:rsidP="00083FFD">
            <w:pPr>
              <w:jc w:val="center"/>
            </w:pPr>
            <w:r w:rsidRPr="00AC149A">
              <w:t>ОСК №2 рядом с совхозом (п. Полетаево)</w:t>
            </w:r>
          </w:p>
        </w:tc>
        <w:tc>
          <w:tcPr>
            <w:tcW w:w="2206" w:type="dxa"/>
          </w:tcPr>
          <w:p w:rsidR="0019608D" w:rsidRPr="00AC149A" w:rsidRDefault="0019608D" w:rsidP="00083FFD">
            <w:pPr>
              <w:jc w:val="center"/>
            </w:pPr>
            <w:r w:rsidRPr="00AC149A">
              <w:t>Механическая</w:t>
            </w:r>
          </w:p>
          <w:p w:rsidR="0019608D" w:rsidRPr="00AC149A" w:rsidRDefault="0019608D" w:rsidP="00083FFD">
            <w:pPr>
              <w:jc w:val="center"/>
            </w:pPr>
            <w:r w:rsidRPr="00AC149A">
              <w:t>Биологическая</w:t>
            </w:r>
          </w:p>
        </w:tc>
        <w:tc>
          <w:tcPr>
            <w:tcW w:w="850" w:type="dxa"/>
          </w:tcPr>
          <w:p w:rsidR="0019608D" w:rsidRPr="00AC149A" w:rsidRDefault="0019608D" w:rsidP="00083FFD">
            <w:pPr>
              <w:jc w:val="center"/>
            </w:pPr>
            <w:r w:rsidRPr="00AC149A">
              <w:t>700</w:t>
            </w:r>
          </w:p>
        </w:tc>
        <w:tc>
          <w:tcPr>
            <w:tcW w:w="993" w:type="dxa"/>
          </w:tcPr>
          <w:p w:rsidR="0019608D" w:rsidRPr="00AC149A" w:rsidRDefault="0019608D" w:rsidP="00083FFD">
            <w:pPr>
              <w:jc w:val="center"/>
            </w:pPr>
            <w:r w:rsidRPr="00AC149A">
              <w:t>500</w:t>
            </w:r>
          </w:p>
        </w:tc>
        <w:tc>
          <w:tcPr>
            <w:tcW w:w="852" w:type="dxa"/>
          </w:tcPr>
          <w:p w:rsidR="0019608D" w:rsidRPr="00AC149A" w:rsidRDefault="0019608D" w:rsidP="00083FFD">
            <w:pPr>
              <w:jc w:val="center"/>
            </w:pPr>
            <w:r w:rsidRPr="00AC149A">
              <w:t>1977</w:t>
            </w:r>
          </w:p>
        </w:tc>
        <w:tc>
          <w:tcPr>
            <w:tcW w:w="1132" w:type="dxa"/>
          </w:tcPr>
          <w:p w:rsidR="0019608D" w:rsidRPr="00AC149A" w:rsidRDefault="0019608D" w:rsidP="00083FFD">
            <w:pPr>
              <w:jc w:val="center"/>
            </w:pPr>
            <w:r w:rsidRPr="00AC149A">
              <w:t>80</w:t>
            </w:r>
          </w:p>
        </w:tc>
        <w:tc>
          <w:tcPr>
            <w:tcW w:w="1560" w:type="dxa"/>
          </w:tcPr>
          <w:p w:rsidR="0019608D" w:rsidRPr="00AC149A" w:rsidRDefault="0019608D" w:rsidP="00083FFD">
            <w:pPr>
              <w:jc w:val="center"/>
            </w:pPr>
            <w:r w:rsidRPr="00AC149A">
              <w:t>Аварийное</w:t>
            </w:r>
          </w:p>
        </w:tc>
      </w:tr>
    </w:tbl>
    <w:p w:rsidR="0019608D" w:rsidRPr="00AC149A" w:rsidRDefault="0019608D" w:rsidP="00083FFD">
      <w:pPr>
        <w:pStyle w:val="S"/>
        <w:rPr>
          <w:sz w:val="28"/>
          <w:szCs w:val="28"/>
        </w:rPr>
      </w:pPr>
    </w:p>
    <w:p w:rsidR="0019608D" w:rsidRPr="00AC149A" w:rsidRDefault="0019608D" w:rsidP="00083FFD">
      <w:pPr>
        <w:pStyle w:val="S"/>
        <w:rPr>
          <w:sz w:val="28"/>
          <w:szCs w:val="28"/>
        </w:rPr>
      </w:pPr>
      <w:r w:rsidRPr="00AC149A">
        <w:rPr>
          <w:sz w:val="28"/>
          <w:szCs w:val="28"/>
        </w:rPr>
        <w:t>Промывные сточные воды от напорно-фильтровальной станции</w:t>
      </w:r>
    </w:p>
    <w:p w:rsidR="0019608D" w:rsidRPr="00AC149A" w:rsidRDefault="0019608D" w:rsidP="00083FFD">
      <w:pPr>
        <w:pStyle w:val="S"/>
        <w:rPr>
          <w:sz w:val="28"/>
          <w:szCs w:val="28"/>
        </w:rPr>
      </w:pPr>
      <w:r w:rsidRPr="00AC149A">
        <w:rPr>
          <w:sz w:val="28"/>
          <w:szCs w:val="28"/>
        </w:rPr>
        <w:t xml:space="preserve">Промывка фильтров напорно-фильтровальной станции 1 подъёма производится обратным током воды из резервуара чистой воды. Стоки после промывки фильтров через дренажно-распределительную систему по трубопроводу </w:t>
      </w:r>
      <w:r>
        <w:rPr>
          <w:sz w:val="28"/>
          <w:szCs w:val="28"/>
        </w:rPr>
        <w:t>Ду</w:t>
      </w:r>
      <w:r w:rsidRPr="00AC149A">
        <w:rPr>
          <w:sz w:val="28"/>
          <w:szCs w:val="28"/>
        </w:rPr>
        <w:t>300</w:t>
      </w:r>
      <w:r>
        <w:rPr>
          <w:sz w:val="28"/>
          <w:szCs w:val="28"/>
        </w:rPr>
        <w:t>мм и протяженностью</w:t>
      </w:r>
      <w:r w:rsidRPr="00AC149A">
        <w:rPr>
          <w:sz w:val="28"/>
          <w:szCs w:val="28"/>
        </w:rPr>
        <w:t xml:space="preserve"> 130 м сбрасываются в канаву (длиной 200 м, шириной 2 м, глубиной 1,5 м), откуда поступают в реку Миасс. </w:t>
      </w:r>
    </w:p>
    <w:p w:rsidR="0019608D" w:rsidRPr="00AC149A" w:rsidRDefault="0019608D" w:rsidP="00083FFD">
      <w:pPr>
        <w:pStyle w:val="S"/>
        <w:rPr>
          <w:sz w:val="28"/>
          <w:szCs w:val="28"/>
        </w:rPr>
      </w:pPr>
      <w:r>
        <w:rPr>
          <w:sz w:val="28"/>
          <w:szCs w:val="28"/>
        </w:rPr>
        <w:t>Отпуск</w:t>
      </w:r>
      <w:r w:rsidRPr="00AC149A">
        <w:rPr>
          <w:sz w:val="28"/>
          <w:szCs w:val="28"/>
        </w:rPr>
        <w:t xml:space="preserve"> сточных вод расположен на расстоянии 150 м от водозабора (по направлению течения реки).</w:t>
      </w:r>
    </w:p>
    <w:p w:rsidR="0019608D" w:rsidRPr="00AC149A" w:rsidRDefault="0019608D" w:rsidP="00083FFD">
      <w:pPr>
        <w:pStyle w:val="S"/>
        <w:rPr>
          <w:sz w:val="28"/>
          <w:szCs w:val="28"/>
        </w:rPr>
      </w:pPr>
      <w:r w:rsidRPr="00AC149A">
        <w:rPr>
          <w:sz w:val="28"/>
          <w:szCs w:val="28"/>
        </w:rPr>
        <w:t>В настоящее время построены и проходят наладку сооружения по доочистке промывных стоков. В состав очистных сооружений промывных стоков входят:</w:t>
      </w:r>
    </w:p>
    <w:p w:rsidR="0019608D" w:rsidRPr="00AC149A" w:rsidRDefault="0019608D" w:rsidP="00083FFD">
      <w:pPr>
        <w:pStyle w:val="S"/>
        <w:numPr>
          <w:ilvl w:val="0"/>
          <w:numId w:val="29"/>
        </w:numPr>
        <w:rPr>
          <w:sz w:val="28"/>
          <w:szCs w:val="28"/>
        </w:rPr>
      </w:pPr>
      <w:r w:rsidRPr="00AC149A">
        <w:rPr>
          <w:sz w:val="28"/>
          <w:szCs w:val="28"/>
        </w:rPr>
        <w:t>водоочистной комплекс «УКОС-АВТО» производительностью 5 м3/ч (2 шт.) для обезжелезивания и очистки от взвешенных веществ и нефтепродуктов;</w:t>
      </w:r>
    </w:p>
    <w:p w:rsidR="0019608D" w:rsidRPr="00AC149A" w:rsidRDefault="0019608D" w:rsidP="00083FFD">
      <w:pPr>
        <w:pStyle w:val="S"/>
        <w:numPr>
          <w:ilvl w:val="0"/>
          <w:numId w:val="29"/>
        </w:numPr>
        <w:rPr>
          <w:sz w:val="28"/>
          <w:szCs w:val="28"/>
        </w:rPr>
      </w:pPr>
      <w:r w:rsidRPr="00AC149A">
        <w:rPr>
          <w:sz w:val="28"/>
          <w:szCs w:val="28"/>
        </w:rPr>
        <w:t>камера переключения;</w:t>
      </w:r>
    </w:p>
    <w:p w:rsidR="0019608D" w:rsidRPr="00AC149A" w:rsidRDefault="0019608D" w:rsidP="00083FFD">
      <w:pPr>
        <w:pStyle w:val="S"/>
        <w:numPr>
          <w:ilvl w:val="0"/>
          <w:numId w:val="29"/>
        </w:numPr>
        <w:rPr>
          <w:sz w:val="28"/>
          <w:szCs w:val="28"/>
        </w:rPr>
      </w:pPr>
      <w:r w:rsidRPr="00AC149A">
        <w:rPr>
          <w:sz w:val="28"/>
          <w:szCs w:val="28"/>
        </w:rPr>
        <w:t>резервуар-накопитель;</w:t>
      </w:r>
    </w:p>
    <w:p w:rsidR="0019608D" w:rsidRPr="00AC149A" w:rsidRDefault="0019608D" w:rsidP="00083FFD">
      <w:pPr>
        <w:pStyle w:val="S"/>
        <w:numPr>
          <w:ilvl w:val="0"/>
          <w:numId w:val="29"/>
        </w:numPr>
        <w:rPr>
          <w:sz w:val="28"/>
          <w:szCs w:val="28"/>
        </w:rPr>
      </w:pPr>
      <w:r w:rsidRPr="00AC149A">
        <w:rPr>
          <w:sz w:val="28"/>
          <w:szCs w:val="28"/>
        </w:rPr>
        <w:t xml:space="preserve">центробежный </w:t>
      </w:r>
      <w:proofErr w:type="spellStart"/>
      <w:r w:rsidRPr="00AC149A">
        <w:rPr>
          <w:sz w:val="28"/>
          <w:szCs w:val="28"/>
        </w:rPr>
        <w:t>погружной</w:t>
      </w:r>
      <w:proofErr w:type="spellEnd"/>
      <w:r w:rsidRPr="00AC149A">
        <w:rPr>
          <w:sz w:val="28"/>
          <w:szCs w:val="28"/>
        </w:rPr>
        <w:t xml:space="preserve"> насос 1 ступени АР10.50.12.3, производительностью 5 м3/ч (2 шт.);</w:t>
      </w:r>
    </w:p>
    <w:p w:rsidR="0019608D" w:rsidRPr="00AC149A" w:rsidRDefault="0019608D" w:rsidP="00083FFD">
      <w:pPr>
        <w:pStyle w:val="S"/>
        <w:numPr>
          <w:ilvl w:val="0"/>
          <w:numId w:val="29"/>
        </w:numPr>
        <w:rPr>
          <w:sz w:val="28"/>
          <w:szCs w:val="28"/>
        </w:rPr>
      </w:pPr>
      <w:r w:rsidRPr="00AC149A">
        <w:rPr>
          <w:sz w:val="28"/>
          <w:szCs w:val="28"/>
        </w:rPr>
        <w:t>бак чистой воды (2 шт.);</w:t>
      </w:r>
    </w:p>
    <w:p w:rsidR="0019608D" w:rsidRPr="00AC149A" w:rsidRDefault="0019608D" w:rsidP="00083FFD">
      <w:pPr>
        <w:pStyle w:val="S"/>
        <w:numPr>
          <w:ilvl w:val="0"/>
          <w:numId w:val="29"/>
        </w:numPr>
        <w:rPr>
          <w:sz w:val="28"/>
          <w:szCs w:val="28"/>
        </w:rPr>
      </w:pPr>
      <w:r w:rsidRPr="00AC149A">
        <w:rPr>
          <w:sz w:val="28"/>
          <w:szCs w:val="28"/>
        </w:rPr>
        <w:t xml:space="preserve">центробежный </w:t>
      </w:r>
      <w:proofErr w:type="spellStart"/>
      <w:r w:rsidRPr="00AC149A">
        <w:rPr>
          <w:sz w:val="28"/>
          <w:szCs w:val="28"/>
        </w:rPr>
        <w:t>погружной</w:t>
      </w:r>
      <w:proofErr w:type="spellEnd"/>
      <w:r w:rsidRPr="00AC149A">
        <w:rPr>
          <w:sz w:val="28"/>
          <w:szCs w:val="28"/>
        </w:rPr>
        <w:t xml:space="preserve"> насос 2 ступени АР50.6 (2 шт.);</w:t>
      </w:r>
    </w:p>
    <w:p w:rsidR="0019608D" w:rsidRPr="00AC149A" w:rsidRDefault="0019608D" w:rsidP="00083FFD">
      <w:pPr>
        <w:pStyle w:val="S"/>
        <w:numPr>
          <w:ilvl w:val="0"/>
          <w:numId w:val="29"/>
        </w:numPr>
        <w:rPr>
          <w:sz w:val="28"/>
          <w:szCs w:val="28"/>
        </w:rPr>
      </w:pPr>
      <w:r w:rsidRPr="00AC149A">
        <w:rPr>
          <w:sz w:val="28"/>
          <w:szCs w:val="28"/>
        </w:rPr>
        <w:t>резервуар-накопитель;</w:t>
      </w:r>
    </w:p>
    <w:p w:rsidR="0019608D" w:rsidRPr="00AC149A" w:rsidRDefault="0019608D" w:rsidP="00083FFD">
      <w:pPr>
        <w:pStyle w:val="S"/>
        <w:numPr>
          <w:ilvl w:val="0"/>
          <w:numId w:val="29"/>
        </w:numPr>
        <w:rPr>
          <w:sz w:val="28"/>
          <w:szCs w:val="28"/>
        </w:rPr>
      </w:pPr>
      <w:r w:rsidRPr="00AC149A">
        <w:rPr>
          <w:sz w:val="28"/>
          <w:szCs w:val="28"/>
        </w:rPr>
        <w:t>бункер осадка (2 шт.).</w:t>
      </w:r>
    </w:p>
    <w:p w:rsidR="0019608D" w:rsidRPr="00AC149A" w:rsidRDefault="0019608D" w:rsidP="00083FFD">
      <w:pPr>
        <w:pStyle w:val="S"/>
        <w:rPr>
          <w:sz w:val="28"/>
          <w:szCs w:val="28"/>
        </w:rPr>
      </w:pPr>
      <w:r w:rsidRPr="00AC149A">
        <w:rPr>
          <w:sz w:val="28"/>
          <w:szCs w:val="28"/>
        </w:rPr>
        <w:t>Очищенные промывные воды из баков чистой воды самотёком поступают в водопроводную сеть п. Полетаево.</w:t>
      </w:r>
    </w:p>
    <w:p w:rsidR="0019608D" w:rsidRPr="00AC149A" w:rsidRDefault="0019608D" w:rsidP="00083FFD">
      <w:pPr>
        <w:pStyle w:val="S"/>
        <w:rPr>
          <w:sz w:val="28"/>
          <w:szCs w:val="28"/>
        </w:rPr>
      </w:pPr>
      <w:r w:rsidRPr="00AC149A">
        <w:rPr>
          <w:sz w:val="28"/>
          <w:szCs w:val="28"/>
        </w:rPr>
        <w:t>Нормативно-расчётный сброс сточных вод составляет 109,6 м</w:t>
      </w:r>
      <w:r w:rsidRPr="00C831F9">
        <w:rPr>
          <w:sz w:val="28"/>
          <w:szCs w:val="28"/>
          <w:vertAlign w:val="superscript"/>
        </w:rPr>
        <w:t>3</w:t>
      </w:r>
      <w:r w:rsidRPr="00AC149A">
        <w:rPr>
          <w:sz w:val="28"/>
          <w:szCs w:val="28"/>
        </w:rPr>
        <w:t>/</w:t>
      </w:r>
      <w:proofErr w:type="spellStart"/>
      <w:r w:rsidRPr="00AC149A">
        <w:rPr>
          <w:sz w:val="28"/>
          <w:szCs w:val="28"/>
        </w:rPr>
        <w:t>сут</w:t>
      </w:r>
      <w:proofErr w:type="spellEnd"/>
      <w:r w:rsidRPr="00AC149A">
        <w:rPr>
          <w:sz w:val="28"/>
          <w:szCs w:val="28"/>
        </w:rPr>
        <w:t>, фактический средний сброс – 75,1 м</w:t>
      </w:r>
      <w:r w:rsidRPr="00C831F9">
        <w:rPr>
          <w:sz w:val="28"/>
          <w:szCs w:val="28"/>
          <w:vertAlign w:val="superscript"/>
        </w:rPr>
        <w:t>3</w:t>
      </w:r>
      <w:r w:rsidRPr="00AC149A">
        <w:rPr>
          <w:sz w:val="28"/>
          <w:szCs w:val="28"/>
        </w:rPr>
        <w:t>/</w:t>
      </w:r>
      <w:proofErr w:type="spellStart"/>
      <w:r w:rsidRPr="00AC149A">
        <w:rPr>
          <w:sz w:val="28"/>
          <w:szCs w:val="28"/>
        </w:rPr>
        <w:t>сут</w:t>
      </w:r>
      <w:proofErr w:type="spellEnd"/>
      <w:r w:rsidRPr="00AC149A">
        <w:rPr>
          <w:sz w:val="28"/>
          <w:szCs w:val="28"/>
        </w:rPr>
        <w:t xml:space="preserve">. </w:t>
      </w:r>
    </w:p>
    <w:p w:rsidR="0019608D" w:rsidRPr="00AC149A" w:rsidRDefault="0019608D" w:rsidP="00083FFD">
      <w:pPr>
        <w:pStyle w:val="S"/>
        <w:rPr>
          <w:sz w:val="28"/>
          <w:szCs w:val="28"/>
        </w:rPr>
      </w:pPr>
      <w:r w:rsidRPr="00AC149A">
        <w:rPr>
          <w:sz w:val="28"/>
          <w:szCs w:val="28"/>
        </w:rPr>
        <w:lastRenderedPageBreak/>
        <w:t xml:space="preserve">Учёт объёма сброса сточных вод определяется по показаниям счётчика-расходомера РМ-5-Т </w:t>
      </w:r>
      <w:r>
        <w:rPr>
          <w:sz w:val="28"/>
          <w:szCs w:val="28"/>
        </w:rPr>
        <w:t>Ду1</w:t>
      </w:r>
      <w:r w:rsidRPr="00AC149A">
        <w:rPr>
          <w:sz w:val="28"/>
          <w:szCs w:val="28"/>
        </w:rPr>
        <w:t>50</w:t>
      </w:r>
      <w:r>
        <w:rPr>
          <w:sz w:val="28"/>
          <w:szCs w:val="28"/>
        </w:rPr>
        <w:t>мм</w:t>
      </w:r>
      <w:r w:rsidRPr="00AC149A">
        <w:rPr>
          <w:sz w:val="28"/>
          <w:szCs w:val="28"/>
        </w:rPr>
        <w:t xml:space="preserve">, </w:t>
      </w:r>
      <w:proofErr w:type="spellStart"/>
      <w:r w:rsidRPr="00AC149A">
        <w:rPr>
          <w:sz w:val="28"/>
          <w:szCs w:val="28"/>
        </w:rPr>
        <w:t>межповерочный</w:t>
      </w:r>
      <w:proofErr w:type="spellEnd"/>
      <w:r w:rsidRPr="00AC149A">
        <w:rPr>
          <w:sz w:val="28"/>
          <w:szCs w:val="28"/>
        </w:rPr>
        <w:t xml:space="preserve"> интервал – 4 года, дата последней поверки – 18.08.2009 г.</w:t>
      </w:r>
    </w:p>
    <w:p w:rsidR="0019608D" w:rsidRPr="00AC149A" w:rsidRDefault="0019608D" w:rsidP="00083FFD">
      <w:pPr>
        <w:pStyle w:val="S"/>
        <w:rPr>
          <w:sz w:val="28"/>
          <w:szCs w:val="28"/>
        </w:rPr>
      </w:pPr>
      <w:r w:rsidRPr="00AC149A">
        <w:rPr>
          <w:sz w:val="28"/>
          <w:szCs w:val="28"/>
        </w:rPr>
        <w:t xml:space="preserve"> Канализационные очистные сооружения №1 были реконструированы в 2010 году. На очистных сооружениях предусматривается степень очистки бытовых стоков, отвечающая гигиеническим требованиям по охране поверхностных вод от загрязнений по предельно-допустимым концентрациям при сбросе воды в реку </w:t>
      </w:r>
      <w:proofErr w:type="spellStart"/>
      <w:r w:rsidRPr="00AC149A">
        <w:rPr>
          <w:sz w:val="28"/>
          <w:szCs w:val="28"/>
        </w:rPr>
        <w:t>рыбохозяйственного</w:t>
      </w:r>
      <w:proofErr w:type="spellEnd"/>
      <w:r w:rsidRPr="00AC149A">
        <w:rPr>
          <w:sz w:val="28"/>
          <w:szCs w:val="28"/>
        </w:rPr>
        <w:t xml:space="preserve"> водопользования.</w:t>
      </w:r>
    </w:p>
    <w:p w:rsidR="0019608D" w:rsidRPr="00AC149A" w:rsidRDefault="0019608D" w:rsidP="00083FFD">
      <w:pPr>
        <w:pStyle w:val="S"/>
        <w:rPr>
          <w:sz w:val="28"/>
          <w:szCs w:val="28"/>
        </w:rPr>
      </w:pPr>
      <w:r w:rsidRPr="00AC149A">
        <w:rPr>
          <w:sz w:val="28"/>
          <w:szCs w:val="28"/>
        </w:rPr>
        <w:t xml:space="preserve">Бытовые стоки воды самотёком от </w:t>
      </w:r>
      <w:r>
        <w:rPr>
          <w:b/>
          <w:sz w:val="28"/>
          <w:szCs w:val="28"/>
        </w:rPr>
        <w:t>п.</w:t>
      </w:r>
      <w:r w:rsidRPr="00AC149A">
        <w:rPr>
          <w:b/>
          <w:sz w:val="28"/>
          <w:szCs w:val="28"/>
        </w:rPr>
        <w:t xml:space="preserve"> Полетаево</w:t>
      </w:r>
      <w:r w:rsidRPr="00AC149A">
        <w:rPr>
          <w:sz w:val="28"/>
          <w:szCs w:val="28"/>
        </w:rPr>
        <w:t xml:space="preserve"> поступают в приёмный колодец, расположенный в сливной станции. Из приёмного колодца стоки поступают на два барабанных фильтра (рабочий и резервный) и далее в канализационную насосную станцию, расположенную в здании сливной станции. Из насосной станции стоки перекачиваются в производственный корпус ОСК с биологической очисткой. В производственном корпусе расположено следующее оборудование:</w:t>
      </w:r>
    </w:p>
    <w:p w:rsidR="0019608D" w:rsidRPr="00AC149A" w:rsidRDefault="0019608D" w:rsidP="00083FFD">
      <w:pPr>
        <w:pStyle w:val="S"/>
        <w:numPr>
          <w:ilvl w:val="0"/>
          <w:numId w:val="30"/>
        </w:numPr>
        <w:rPr>
          <w:sz w:val="28"/>
          <w:szCs w:val="28"/>
        </w:rPr>
      </w:pPr>
      <w:r w:rsidRPr="00AC149A">
        <w:rPr>
          <w:sz w:val="28"/>
          <w:szCs w:val="28"/>
        </w:rPr>
        <w:t>для механической очистки: процеживатели и песколовки тангенциальные;</w:t>
      </w:r>
    </w:p>
    <w:p w:rsidR="0019608D" w:rsidRPr="00AC149A" w:rsidRDefault="0019608D" w:rsidP="00083FFD">
      <w:pPr>
        <w:pStyle w:val="S"/>
        <w:numPr>
          <w:ilvl w:val="0"/>
          <w:numId w:val="30"/>
        </w:numPr>
        <w:rPr>
          <w:sz w:val="28"/>
          <w:szCs w:val="28"/>
        </w:rPr>
      </w:pPr>
      <w:r w:rsidRPr="00AC149A">
        <w:rPr>
          <w:sz w:val="28"/>
          <w:szCs w:val="28"/>
        </w:rPr>
        <w:t xml:space="preserve">для биологической очистки: </w:t>
      </w:r>
      <w:proofErr w:type="spellStart"/>
      <w:r w:rsidRPr="00AC149A">
        <w:rPr>
          <w:sz w:val="28"/>
          <w:szCs w:val="28"/>
        </w:rPr>
        <w:t>аэротенк</w:t>
      </w:r>
      <w:proofErr w:type="spellEnd"/>
      <w:r w:rsidRPr="00AC149A">
        <w:rPr>
          <w:sz w:val="28"/>
          <w:szCs w:val="28"/>
        </w:rPr>
        <w:t xml:space="preserve"> №1, №2, </w:t>
      </w:r>
      <w:proofErr w:type="spellStart"/>
      <w:r w:rsidRPr="00AC149A">
        <w:rPr>
          <w:sz w:val="28"/>
          <w:szCs w:val="28"/>
        </w:rPr>
        <w:t>биореактор</w:t>
      </w:r>
      <w:proofErr w:type="spellEnd"/>
      <w:r w:rsidRPr="00AC149A">
        <w:rPr>
          <w:sz w:val="28"/>
          <w:szCs w:val="28"/>
        </w:rPr>
        <w:t xml:space="preserve"> и </w:t>
      </w:r>
      <w:proofErr w:type="spellStart"/>
      <w:r w:rsidRPr="00AC149A">
        <w:rPr>
          <w:sz w:val="28"/>
          <w:szCs w:val="28"/>
        </w:rPr>
        <w:t>аэротенк</w:t>
      </w:r>
      <w:proofErr w:type="spellEnd"/>
      <w:r w:rsidRPr="00AC149A">
        <w:rPr>
          <w:sz w:val="28"/>
          <w:szCs w:val="28"/>
        </w:rPr>
        <w:t xml:space="preserve"> со встроенным вторичным отстойником;</w:t>
      </w:r>
    </w:p>
    <w:p w:rsidR="0019608D" w:rsidRPr="00AC149A" w:rsidRDefault="0019608D" w:rsidP="00083FFD">
      <w:pPr>
        <w:pStyle w:val="S"/>
        <w:numPr>
          <w:ilvl w:val="0"/>
          <w:numId w:val="30"/>
        </w:numPr>
        <w:rPr>
          <w:sz w:val="28"/>
          <w:szCs w:val="28"/>
        </w:rPr>
      </w:pPr>
      <w:r w:rsidRPr="00AC149A">
        <w:rPr>
          <w:sz w:val="28"/>
          <w:szCs w:val="28"/>
        </w:rPr>
        <w:t>обеззараживающие ультрафиолетовые лампы ОС-18А;</w:t>
      </w:r>
    </w:p>
    <w:p w:rsidR="0019608D" w:rsidRPr="00AC149A" w:rsidRDefault="0019608D" w:rsidP="00083FFD">
      <w:pPr>
        <w:pStyle w:val="S"/>
        <w:numPr>
          <w:ilvl w:val="0"/>
          <w:numId w:val="30"/>
        </w:numPr>
        <w:rPr>
          <w:sz w:val="28"/>
          <w:szCs w:val="28"/>
        </w:rPr>
      </w:pPr>
      <w:r w:rsidRPr="00AC149A">
        <w:rPr>
          <w:sz w:val="28"/>
          <w:szCs w:val="28"/>
        </w:rPr>
        <w:t xml:space="preserve">обезвоживание и обеззараживание осадка на </w:t>
      </w:r>
      <w:proofErr w:type="gramStart"/>
      <w:r w:rsidRPr="00AC149A">
        <w:rPr>
          <w:sz w:val="28"/>
          <w:szCs w:val="28"/>
        </w:rPr>
        <w:t>вакуум-фильтрах</w:t>
      </w:r>
      <w:proofErr w:type="gramEnd"/>
      <w:r w:rsidRPr="00AC149A">
        <w:rPr>
          <w:sz w:val="28"/>
          <w:szCs w:val="28"/>
        </w:rPr>
        <w:t xml:space="preserve"> и нагрев до 70 °С.</w:t>
      </w:r>
    </w:p>
    <w:p w:rsidR="0019608D" w:rsidRPr="00AC149A" w:rsidRDefault="0019608D" w:rsidP="00083FFD">
      <w:pPr>
        <w:pStyle w:val="S"/>
        <w:rPr>
          <w:sz w:val="28"/>
          <w:szCs w:val="28"/>
        </w:rPr>
      </w:pPr>
      <w:r w:rsidRPr="00AC149A">
        <w:rPr>
          <w:sz w:val="28"/>
          <w:szCs w:val="28"/>
        </w:rPr>
        <w:t>Водоприёмником очищенных бытовых сточных вод является</w:t>
      </w:r>
      <w:r>
        <w:rPr>
          <w:sz w:val="28"/>
          <w:szCs w:val="28"/>
        </w:rPr>
        <w:br/>
      </w:r>
      <w:r w:rsidRPr="00AC149A">
        <w:rPr>
          <w:sz w:val="28"/>
          <w:szCs w:val="28"/>
        </w:rPr>
        <w:t xml:space="preserve"> р. </w:t>
      </w:r>
      <w:proofErr w:type="spellStart"/>
      <w:r w:rsidRPr="00AC149A">
        <w:rPr>
          <w:sz w:val="28"/>
          <w:szCs w:val="28"/>
        </w:rPr>
        <w:t>Биргильда</w:t>
      </w:r>
      <w:proofErr w:type="spellEnd"/>
      <w:r w:rsidRPr="00AC149A">
        <w:rPr>
          <w:sz w:val="28"/>
          <w:szCs w:val="28"/>
        </w:rPr>
        <w:t xml:space="preserve">, </w:t>
      </w:r>
      <w:proofErr w:type="gramStart"/>
      <w:r w:rsidRPr="00AC149A">
        <w:rPr>
          <w:sz w:val="28"/>
          <w:szCs w:val="28"/>
        </w:rPr>
        <w:t>которая</w:t>
      </w:r>
      <w:proofErr w:type="gramEnd"/>
      <w:r w:rsidRPr="00AC149A">
        <w:rPr>
          <w:sz w:val="28"/>
          <w:szCs w:val="28"/>
        </w:rPr>
        <w:t xml:space="preserve"> впадает в р. Миасс, затем в </w:t>
      </w:r>
      <w:proofErr w:type="spellStart"/>
      <w:r w:rsidRPr="00AC149A">
        <w:rPr>
          <w:sz w:val="28"/>
          <w:szCs w:val="28"/>
        </w:rPr>
        <w:t>Шершнёвское</w:t>
      </w:r>
      <w:proofErr w:type="spellEnd"/>
      <w:r w:rsidRPr="00AC149A">
        <w:rPr>
          <w:sz w:val="28"/>
          <w:szCs w:val="28"/>
        </w:rPr>
        <w:t xml:space="preserve"> водохранилище. </w:t>
      </w:r>
      <w:proofErr w:type="gramStart"/>
      <w:r w:rsidRPr="00AC149A">
        <w:rPr>
          <w:sz w:val="28"/>
          <w:szCs w:val="28"/>
        </w:rPr>
        <w:t>Контроль за</w:t>
      </w:r>
      <w:proofErr w:type="gramEnd"/>
      <w:r w:rsidRPr="00AC149A">
        <w:rPr>
          <w:sz w:val="28"/>
          <w:szCs w:val="28"/>
        </w:rPr>
        <w:t xml:space="preserve"> работой очистных сооружений и качеством воды поле очистки осуществляется ФБУЗ «Центр гиены и эпидемиологии в Челябинской области». </w:t>
      </w:r>
    </w:p>
    <w:p w:rsidR="0019608D" w:rsidRPr="00AC149A" w:rsidRDefault="0019608D" w:rsidP="00083FFD">
      <w:pPr>
        <w:pStyle w:val="S"/>
        <w:rPr>
          <w:sz w:val="28"/>
          <w:szCs w:val="28"/>
        </w:rPr>
      </w:pPr>
      <w:r w:rsidRPr="00AC149A">
        <w:rPr>
          <w:sz w:val="28"/>
          <w:szCs w:val="28"/>
        </w:rPr>
        <w:t>Канализационные очистные сооружения №2 имеют большой процент износа, устаревшее неэффективное оборудование и нуждаются в модернизации. Нормативы, по которым они проектировались, не соответствуют современным требованиям, предъявляемым к очистке стоков.</w:t>
      </w:r>
    </w:p>
    <w:p w:rsidR="0019608D" w:rsidRPr="00AC149A" w:rsidRDefault="0019608D" w:rsidP="00083FFD">
      <w:pPr>
        <w:pStyle w:val="S"/>
        <w:rPr>
          <w:sz w:val="28"/>
          <w:szCs w:val="28"/>
        </w:rPr>
      </w:pPr>
      <w:r w:rsidRPr="00AC149A">
        <w:rPr>
          <w:sz w:val="28"/>
          <w:szCs w:val="28"/>
        </w:rPr>
        <w:t>Водоочистка осуществляется механическим способом с использованием решетки-дробилки, отстойников и установки для дезинфекции сточных вод.</w:t>
      </w:r>
    </w:p>
    <w:p w:rsidR="0019608D" w:rsidRPr="00AC149A" w:rsidRDefault="0019608D" w:rsidP="00083FFD">
      <w:pPr>
        <w:pStyle w:val="S"/>
        <w:rPr>
          <w:sz w:val="28"/>
          <w:szCs w:val="28"/>
        </w:rPr>
      </w:pPr>
      <w:r w:rsidRPr="00AC149A">
        <w:rPr>
          <w:sz w:val="28"/>
          <w:szCs w:val="28"/>
        </w:rPr>
        <w:t xml:space="preserve">Доочистка сточных вод производится на 4 прудах-испарителях площадью 1 Га каждый. </w:t>
      </w:r>
      <w:proofErr w:type="spellStart"/>
      <w:r w:rsidRPr="00AC149A">
        <w:rPr>
          <w:sz w:val="28"/>
          <w:szCs w:val="28"/>
        </w:rPr>
        <w:t>Биопруды</w:t>
      </w:r>
      <w:proofErr w:type="spellEnd"/>
      <w:r w:rsidRPr="00AC149A">
        <w:rPr>
          <w:sz w:val="28"/>
          <w:szCs w:val="28"/>
        </w:rPr>
        <w:t xml:space="preserve"> подвержены зарастанию водорослями, требуют трудоемкой очистки от осадка и т. д. Слив воды в реку или водоёмы не осуществляется.</w:t>
      </w:r>
    </w:p>
    <w:p w:rsidR="0019608D" w:rsidRPr="00AC149A" w:rsidRDefault="0019608D" w:rsidP="00083FFD">
      <w:pPr>
        <w:pStyle w:val="S"/>
        <w:rPr>
          <w:sz w:val="28"/>
          <w:szCs w:val="28"/>
        </w:rPr>
      </w:pPr>
      <w:r w:rsidRPr="00AC149A">
        <w:rPr>
          <w:sz w:val="28"/>
          <w:szCs w:val="28"/>
        </w:rPr>
        <w:t>Стоки из выгребов или надводных туалетов частного сектора вывозятся ассенизационными машинами в пруды-испарители.</w:t>
      </w:r>
    </w:p>
    <w:p w:rsidR="00083FFD" w:rsidRDefault="00083FFD" w:rsidP="00083FFD">
      <w:pPr>
        <w:pStyle w:val="S"/>
        <w:ind w:firstLine="0"/>
        <w:rPr>
          <w:b/>
          <w:sz w:val="28"/>
          <w:szCs w:val="28"/>
        </w:rPr>
      </w:pPr>
    </w:p>
    <w:p w:rsidR="0019608D" w:rsidRPr="00505FD1" w:rsidRDefault="0019608D" w:rsidP="00083FFD">
      <w:pPr>
        <w:pStyle w:val="S"/>
        <w:ind w:firstLine="0"/>
        <w:rPr>
          <w:b/>
          <w:sz w:val="28"/>
          <w:szCs w:val="28"/>
        </w:rPr>
      </w:pPr>
      <w:r w:rsidRPr="00505FD1">
        <w:rPr>
          <w:b/>
          <w:sz w:val="28"/>
          <w:szCs w:val="28"/>
        </w:rPr>
        <w:t xml:space="preserve">Сети </w:t>
      </w:r>
      <w:r>
        <w:rPr>
          <w:b/>
          <w:sz w:val="28"/>
          <w:szCs w:val="28"/>
        </w:rPr>
        <w:t xml:space="preserve">системы </w:t>
      </w:r>
      <w:r w:rsidRPr="00505FD1">
        <w:rPr>
          <w:b/>
          <w:sz w:val="28"/>
          <w:szCs w:val="28"/>
        </w:rPr>
        <w:t>водоотведения</w:t>
      </w:r>
    </w:p>
    <w:p w:rsidR="0019608D" w:rsidRPr="00AC149A" w:rsidRDefault="0019608D" w:rsidP="00083FFD">
      <w:pPr>
        <w:pStyle w:val="S"/>
        <w:rPr>
          <w:sz w:val="28"/>
          <w:szCs w:val="28"/>
        </w:rPr>
      </w:pPr>
      <w:r>
        <w:rPr>
          <w:sz w:val="28"/>
          <w:szCs w:val="28"/>
        </w:rPr>
        <w:t>От КНС№1 п</w:t>
      </w:r>
      <w:r w:rsidRPr="00AC149A">
        <w:rPr>
          <w:sz w:val="28"/>
          <w:szCs w:val="28"/>
        </w:rPr>
        <w:t xml:space="preserve">ротяжённость канализационных наружных сетей – 3269 м. Год ввода в эксплуатацию – 1977 г. Износ сети канализации – 85%. Материал трубопроводов – сталь, чугун. Диаметр сетей </w:t>
      </w:r>
      <w:proofErr w:type="spellStart"/>
      <w:r w:rsidRPr="00AC149A">
        <w:rPr>
          <w:sz w:val="28"/>
          <w:szCs w:val="28"/>
        </w:rPr>
        <w:t>Ду</w:t>
      </w:r>
      <w:proofErr w:type="spellEnd"/>
      <w:r w:rsidRPr="00AC149A">
        <w:rPr>
          <w:sz w:val="28"/>
          <w:szCs w:val="28"/>
        </w:rPr>
        <w:t xml:space="preserve"> 200мм, 150мм, 100 мм.</w:t>
      </w:r>
    </w:p>
    <w:p w:rsidR="0019608D" w:rsidRDefault="0019608D" w:rsidP="00083FFD">
      <w:pPr>
        <w:pStyle w:val="S"/>
        <w:rPr>
          <w:sz w:val="28"/>
          <w:szCs w:val="28"/>
        </w:rPr>
      </w:pPr>
      <w:r w:rsidRPr="00AC149A">
        <w:rPr>
          <w:sz w:val="28"/>
          <w:szCs w:val="28"/>
        </w:rPr>
        <w:t>Протяжённость канализационного коллектора – 3267 м.</w:t>
      </w:r>
    </w:p>
    <w:p w:rsidR="0019608D" w:rsidRPr="00AC149A" w:rsidRDefault="0019608D" w:rsidP="00083FFD">
      <w:pPr>
        <w:pStyle w:val="S"/>
        <w:rPr>
          <w:sz w:val="28"/>
          <w:szCs w:val="28"/>
        </w:rPr>
      </w:pPr>
      <w:r>
        <w:rPr>
          <w:sz w:val="28"/>
          <w:szCs w:val="28"/>
        </w:rPr>
        <w:lastRenderedPageBreak/>
        <w:t xml:space="preserve">От КНС№2 </w:t>
      </w:r>
      <w:r w:rsidRPr="00AC149A">
        <w:rPr>
          <w:sz w:val="28"/>
          <w:szCs w:val="28"/>
        </w:rPr>
        <w:t xml:space="preserve">Протяжённость канализационных наружных сетей – 1861 м. Год ввода в эксплуатацию – 1977 г. Износ сети канализации – 85%. Материал трубопроводов – сталь, чугун. Диаметр сетей </w:t>
      </w:r>
      <w:proofErr w:type="spellStart"/>
      <w:r w:rsidRPr="00AC149A">
        <w:rPr>
          <w:sz w:val="28"/>
          <w:szCs w:val="28"/>
        </w:rPr>
        <w:t>Ду</w:t>
      </w:r>
      <w:proofErr w:type="spellEnd"/>
      <w:r w:rsidRPr="00AC149A">
        <w:rPr>
          <w:sz w:val="28"/>
          <w:szCs w:val="28"/>
        </w:rPr>
        <w:t xml:space="preserve"> 150мм, 100 мм.</w:t>
      </w:r>
      <w:r>
        <w:rPr>
          <w:sz w:val="28"/>
          <w:szCs w:val="28"/>
        </w:rPr>
        <w:t xml:space="preserve"> </w:t>
      </w:r>
      <w:r w:rsidRPr="00AC149A">
        <w:rPr>
          <w:sz w:val="28"/>
          <w:szCs w:val="28"/>
        </w:rPr>
        <w:t>Протяжённость канализационного коллектора – 3100 м.</w:t>
      </w:r>
    </w:p>
    <w:p w:rsidR="00083FFD" w:rsidRDefault="00083FFD" w:rsidP="00083FFD">
      <w:pPr>
        <w:pStyle w:val="S"/>
        <w:ind w:firstLine="0"/>
        <w:rPr>
          <w:b/>
          <w:sz w:val="28"/>
          <w:szCs w:val="28"/>
        </w:rPr>
      </w:pPr>
    </w:p>
    <w:p w:rsidR="0019608D" w:rsidRDefault="0019608D" w:rsidP="00083FFD">
      <w:pPr>
        <w:pStyle w:val="S"/>
        <w:ind w:firstLine="0"/>
        <w:rPr>
          <w:b/>
          <w:sz w:val="28"/>
          <w:szCs w:val="28"/>
        </w:rPr>
      </w:pPr>
      <w:r w:rsidRPr="000B5A6C">
        <w:rPr>
          <w:b/>
          <w:sz w:val="28"/>
          <w:szCs w:val="28"/>
        </w:rPr>
        <w:t>Характеристика децентрализованной системы водоотведения</w:t>
      </w:r>
    </w:p>
    <w:p w:rsidR="0019608D" w:rsidRPr="000B5A6C" w:rsidRDefault="0019608D" w:rsidP="00083FFD">
      <w:pPr>
        <w:pStyle w:val="S"/>
        <w:rPr>
          <w:sz w:val="28"/>
          <w:szCs w:val="28"/>
        </w:rPr>
      </w:pPr>
      <w:r w:rsidRPr="000B5A6C">
        <w:rPr>
          <w:color w:val="000000"/>
          <w:sz w:val="28"/>
          <w:szCs w:val="28"/>
        </w:rPr>
        <w:t xml:space="preserve">В </w:t>
      </w:r>
      <w:r>
        <w:rPr>
          <w:b/>
          <w:bCs/>
          <w:color w:val="000000"/>
          <w:sz w:val="28"/>
          <w:szCs w:val="28"/>
        </w:rPr>
        <w:t>остальных населенных пунктах</w:t>
      </w:r>
      <w:r>
        <w:rPr>
          <w:bCs/>
          <w:color w:val="000000"/>
          <w:sz w:val="28"/>
          <w:szCs w:val="28"/>
        </w:rPr>
        <w:t xml:space="preserve"> </w:t>
      </w:r>
      <w:r w:rsidRPr="000B5A6C">
        <w:rPr>
          <w:bCs/>
          <w:color w:val="000000"/>
          <w:sz w:val="28"/>
          <w:szCs w:val="28"/>
        </w:rPr>
        <w:t>отсутствует централизованная система водоотведения.</w:t>
      </w:r>
      <w:r w:rsidRPr="000B5A6C">
        <w:rPr>
          <w:color w:val="000000"/>
          <w:sz w:val="28"/>
          <w:szCs w:val="28"/>
        </w:rPr>
        <w:t xml:space="preserve"> Осуществляется индивидуальное водоотведение (только выгребные ямы)</w:t>
      </w:r>
      <w:r>
        <w:rPr>
          <w:color w:val="000000"/>
          <w:sz w:val="28"/>
          <w:szCs w:val="28"/>
        </w:rPr>
        <w:t>.</w:t>
      </w:r>
    </w:p>
    <w:p w:rsidR="0019608D" w:rsidRDefault="0019608D" w:rsidP="00083FFD">
      <w:pPr>
        <w:pStyle w:val="S"/>
        <w:ind w:firstLine="0"/>
        <w:rPr>
          <w:b/>
          <w:sz w:val="28"/>
          <w:szCs w:val="28"/>
        </w:rPr>
      </w:pPr>
    </w:p>
    <w:p w:rsidR="0019608D" w:rsidRPr="00083FFD" w:rsidRDefault="00083FFD" w:rsidP="00083FFD">
      <w:pPr>
        <w:pStyle w:val="S"/>
        <w:ind w:firstLine="0"/>
        <w:rPr>
          <w:b/>
          <w:sz w:val="28"/>
          <w:szCs w:val="28"/>
        </w:rPr>
      </w:pPr>
      <w:bookmarkStart w:id="32" w:name="_Toc468132221"/>
      <w:bookmarkStart w:id="33" w:name="_Toc468696720"/>
      <w:r w:rsidRPr="00083FFD">
        <w:rPr>
          <w:b/>
          <w:sz w:val="28"/>
          <w:szCs w:val="28"/>
        </w:rPr>
        <w:t>Зоны</w:t>
      </w:r>
      <w:r w:rsidR="0019608D" w:rsidRPr="00083FFD">
        <w:rPr>
          <w:b/>
          <w:sz w:val="28"/>
          <w:szCs w:val="28"/>
        </w:rPr>
        <w:t xml:space="preserve"> действия системы, оценка резервов и дефицитов мощностей</w:t>
      </w:r>
      <w:bookmarkEnd w:id="32"/>
      <w:bookmarkEnd w:id="33"/>
    </w:p>
    <w:p w:rsidR="0019608D" w:rsidRDefault="0019608D" w:rsidP="00083FFD">
      <w:pPr>
        <w:pStyle w:val="S"/>
        <w:rPr>
          <w:sz w:val="28"/>
          <w:szCs w:val="28"/>
        </w:rPr>
      </w:pPr>
      <w:bookmarkStart w:id="34" w:name="_Toc468132222"/>
      <w:proofErr w:type="gramStart"/>
      <w:r w:rsidRPr="001945DF">
        <w:rPr>
          <w:sz w:val="28"/>
          <w:szCs w:val="28"/>
        </w:rPr>
        <w:t xml:space="preserve">Расчет резервов и дефицитов системы централизованного водоснабжения поселения осуществляется исходя из установленной производительности централизованной системы за вычетом объемов реализации, фактических потерь и собственных нужд системы, а также с учетом обязательств </w:t>
      </w:r>
      <w:proofErr w:type="spellStart"/>
      <w:r w:rsidRPr="001945DF">
        <w:rPr>
          <w:sz w:val="28"/>
          <w:szCs w:val="28"/>
        </w:rPr>
        <w:t>ресурсоснабжающей</w:t>
      </w:r>
      <w:proofErr w:type="spellEnd"/>
      <w:r w:rsidRPr="001945DF">
        <w:rPr>
          <w:sz w:val="28"/>
          <w:szCs w:val="28"/>
        </w:rPr>
        <w:t xml:space="preserve"> организации по обеспечению ресурсами абонентов в соответствии с выданными техническими условиями и заключенными </w:t>
      </w:r>
      <w:r w:rsidRPr="001945DF">
        <w:rPr>
          <w:bCs/>
          <w:sz w:val="28"/>
          <w:szCs w:val="28"/>
        </w:rPr>
        <w:t>договорами</w:t>
      </w:r>
      <w:r w:rsidRPr="001945DF">
        <w:rPr>
          <w:sz w:val="28"/>
          <w:szCs w:val="28"/>
        </w:rPr>
        <w:t xml:space="preserve"> о технологическом присоединении объектов капитального строительства, фактическое подключение которых еще не произведено.</w:t>
      </w:r>
      <w:proofErr w:type="gramEnd"/>
    </w:p>
    <w:p w:rsidR="0019608D" w:rsidRPr="001945DF" w:rsidRDefault="0019608D" w:rsidP="00083FFD">
      <w:pPr>
        <w:pStyle w:val="S"/>
        <w:rPr>
          <w:sz w:val="28"/>
          <w:szCs w:val="28"/>
        </w:rPr>
      </w:pPr>
      <w:r w:rsidRPr="001945DF">
        <w:rPr>
          <w:sz w:val="28"/>
          <w:szCs w:val="28"/>
        </w:rPr>
        <w:t>Данные по фактическим объёмам водо</w:t>
      </w:r>
      <w:r>
        <w:rPr>
          <w:sz w:val="28"/>
          <w:szCs w:val="28"/>
        </w:rPr>
        <w:t>отведения</w:t>
      </w:r>
      <w:r w:rsidRPr="001945DF">
        <w:rPr>
          <w:sz w:val="28"/>
          <w:szCs w:val="28"/>
        </w:rPr>
        <w:t xml:space="preserve"> приведены в </w:t>
      </w:r>
      <w:r w:rsidRPr="001945DF">
        <w:rPr>
          <w:sz w:val="28"/>
          <w:szCs w:val="28"/>
        </w:rPr>
        <w:br/>
        <w:t xml:space="preserve">таблице </w:t>
      </w:r>
      <w:r>
        <w:rPr>
          <w:sz w:val="28"/>
          <w:szCs w:val="28"/>
        </w:rPr>
        <w:t>1</w:t>
      </w:r>
      <w:r w:rsidR="00083FFD">
        <w:rPr>
          <w:sz w:val="28"/>
          <w:szCs w:val="28"/>
        </w:rPr>
        <w:t>5</w:t>
      </w:r>
      <w:r w:rsidRPr="001945DF">
        <w:rPr>
          <w:sz w:val="28"/>
          <w:szCs w:val="28"/>
        </w:rPr>
        <w:t>.</w:t>
      </w:r>
    </w:p>
    <w:p w:rsidR="0019608D" w:rsidRPr="001945DF" w:rsidRDefault="0019608D" w:rsidP="00083FFD">
      <w:pPr>
        <w:ind w:firstLine="709"/>
        <w:jc w:val="right"/>
        <w:rPr>
          <w:sz w:val="28"/>
          <w:szCs w:val="28"/>
        </w:rPr>
      </w:pPr>
      <w:r>
        <w:rPr>
          <w:sz w:val="28"/>
          <w:szCs w:val="28"/>
        </w:rPr>
        <w:t>Таблица 1</w:t>
      </w:r>
      <w:r w:rsidR="00083FFD">
        <w:rPr>
          <w:sz w:val="28"/>
          <w:szCs w:val="28"/>
        </w:rPr>
        <w:t>5</w:t>
      </w:r>
    </w:p>
    <w:p w:rsidR="0019608D" w:rsidRDefault="0019608D" w:rsidP="00083FFD">
      <w:pPr>
        <w:jc w:val="center"/>
        <w:rPr>
          <w:sz w:val="28"/>
          <w:szCs w:val="28"/>
        </w:rPr>
      </w:pPr>
      <w:r w:rsidRPr="001945DF">
        <w:rPr>
          <w:sz w:val="28"/>
          <w:szCs w:val="28"/>
        </w:rPr>
        <w:t>Данные по фактическим объёмам водо</w:t>
      </w:r>
      <w:r>
        <w:rPr>
          <w:sz w:val="28"/>
          <w:szCs w:val="28"/>
        </w:rPr>
        <w:t>отведения</w:t>
      </w:r>
      <w:r w:rsidRPr="001945DF">
        <w:rPr>
          <w:sz w:val="28"/>
          <w:szCs w:val="28"/>
        </w:rPr>
        <w:t xml:space="preserve"> на 2016 год</w:t>
      </w:r>
    </w:p>
    <w:p w:rsidR="00083FFD" w:rsidRPr="001945DF" w:rsidRDefault="00083FFD" w:rsidP="00083FFD">
      <w:pPr>
        <w:jc w:val="center"/>
        <w:rPr>
          <w:sz w:val="28"/>
          <w:szCs w:val="28"/>
        </w:rPr>
      </w:pPr>
    </w:p>
    <w:tbl>
      <w:tblPr>
        <w:tblStyle w:val="9"/>
        <w:tblW w:w="10105" w:type="dxa"/>
        <w:tblLook w:val="04A0"/>
      </w:tblPr>
      <w:tblGrid>
        <w:gridCol w:w="4219"/>
        <w:gridCol w:w="2693"/>
        <w:gridCol w:w="3193"/>
      </w:tblGrid>
      <w:tr w:rsidR="0019608D" w:rsidRPr="00164224" w:rsidTr="00083FFD">
        <w:trPr>
          <w:tblHeader/>
        </w:trPr>
        <w:tc>
          <w:tcPr>
            <w:tcW w:w="4219" w:type="dxa"/>
          </w:tcPr>
          <w:p w:rsidR="0019608D" w:rsidRPr="00164224" w:rsidRDefault="0019608D" w:rsidP="00083FFD">
            <w:pPr>
              <w:jc w:val="center"/>
            </w:pPr>
            <w:r w:rsidRPr="00164224">
              <w:t>Показатели производственной деятельности</w:t>
            </w:r>
          </w:p>
        </w:tc>
        <w:tc>
          <w:tcPr>
            <w:tcW w:w="2693" w:type="dxa"/>
          </w:tcPr>
          <w:p w:rsidR="0019608D" w:rsidRPr="00164224" w:rsidRDefault="0019608D" w:rsidP="00083FFD">
            <w:pPr>
              <w:jc w:val="center"/>
            </w:pPr>
            <w:r w:rsidRPr="00164224">
              <w:t>Ед. измерения</w:t>
            </w:r>
          </w:p>
        </w:tc>
        <w:tc>
          <w:tcPr>
            <w:tcW w:w="3190" w:type="dxa"/>
          </w:tcPr>
          <w:p w:rsidR="0019608D" w:rsidRPr="00164224" w:rsidRDefault="0019608D" w:rsidP="00083FFD">
            <w:pPr>
              <w:jc w:val="center"/>
            </w:pPr>
            <w:r w:rsidRPr="00164224">
              <w:t>Величина показателя</w:t>
            </w:r>
          </w:p>
        </w:tc>
      </w:tr>
      <w:tr w:rsidR="0019608D" w:rsidRPr="00164224" w:rsidTr="00083FFD">
        <w:tc>
          <w:tcPr>
            <w:tcW w:w="10105" w:type="dxa"/>
            <w:gridSpan w:val="3"/>
          </w:tcPr>
          <w:p w:rsidR="0019608D" w:rsidRPr="00164224" w:rsidRDefault="0019608D" w:rsidP="00083FFD">
            <w:pPr>
              <w:jc w:val="center"/>
            </w:pPr>
            <w:r w:rsidRPr="00164224">
              <w:t>ООО «</w:t>
            </w:r>
            <w:proofErr w:type="spellStart"/>
            <w:r w:rsidRPr="00164224">
              <w:t>Экомастер</w:t>
            </w:r>
            <w:proofErr w:type="spellEnd"/>
            <w:r w:rsidRPr="00164224">
              <w:t>»</w:t>
            </w:r>
          </w:p>
        </w:tc>
      </w:tr>
      <w:tr w:rsidR="0019608D" w:rsidRPr="00164224" w:rsidTr="00083FFD">
        <w:tc>
          <w:tcPr>
            <w:tcW w:w="4219" w:type="dxa"/>
          </w:tcPr>
          <w:p w:rsidR="0019608D" w:rsidRPr="00164224" w:rsidRDefault="0019608D" w:rsidP="00083FFD">
            <w:pPr>
              <w:jc w:val="both"/>
            </w:pPr>
            <w:r w:rsidRPr="00164224">
              <w:t>Объем принятия, в том числе:</w:t>
            </w:r>
          </w:p>
        </w:tc>
        <w:tc>
          <w:tcPr>
            <w:tcW w:w="2693" w:type="dxa"/>
          </w:tcPr>
          <w:p w:rsidR="0019608D" w:rsidRPr="00164224" w:rsidRDefault="0019608D" w:rsidP="00083FFD">
            <w:pPr>
              <w:jc w:val="center"/>
              <w:rPr>
                <w:vertAlign w:val="superscript"/>
              </w:rPr>
            </w:pPr>
            <w:r w:rsidRPr="00164224">
              <w:t>Тыс. м</w:t>
            </w:r>
            <w:r w:rsidRPr="00164224">
              <w:rPr>
                <w:vertAlign w:val="superscript"/>
              </w:rPr>
              <w:t>3</w:t>
            </w:r>
          </w:p>
        </w:tc>
        <w:tc>
          <w:tcPr>
            <w:tcW w:w="3190" w:type="dxa"/>
          </w:tcPr>
          <w:p w:rsidR="0019608D" w:rsidRPr="00164224" w:rsidRDefault="0019608D" w:rsidP="00083FFD">
            <w:pPr>
              <w:jc w:val="center"/>
            </w:pPr>
            <w:r w:rsidRPr="00164224">
              <w:t>148,3</w:t>
            </w:r>
          </w:p>
        </w:tc>
      </w:tr>
      <w:tr w:rsidR="0019608D" w:rsidRPr="00164224" w:rsidTr="00083FFD">
        <w:tc>
          <w:tcPr>
            <w:tcW w:w="4219" w:type="dxa"/>
          </w:tcPr>
          <w:p w:rsidR="0019608D" w:rsidRPr="00164224" w:rsidRDefault="0019608D" w:rsidP="00083FFD">
            <w:pPr>
              <w:numPr>
                <w:ilvl w:val="0"/>
                <w:numId w:val="12"/>
              </w:numPr>
              <w:jc w:val="both"/>
            </w:pPr>
            <w:r w:rsidRPr="00164224">
              <w:t>Население</w:t>
            </w:r>
          </w:p>
        </w:tc>
        <w:tc>
          <w:tcPr>
            <w:tcW w:w="2693" w:type="dxa"/>
          </w:tcPr>
          <w:p w:rsidR="0019608D" w:rsidRPr="00164224" w:rsidRDefault="0019608D" w:rsidP="00083FFD">
            <w:pPr>
              <w:jc w:val="center"/>
            </w:pPr>
            <w:r w:rsidRPr="00164224">
              <w:t>Тыс. м</w:t>
            </w:r>
            <w:r w:rsidRPr="00164224">
              <w:rPr>
                <w:vertAlign w:val="superscript"/>
              </w:rPr>
              <w:t>3</w:t>
            </w:r>
          </w:p>
        </w:tc>
        <w:tc>
          <w:tcPr>
            <w:tcW w:w="3190" w:type="dxa"/>
          </w:tcPr>
          <w:p w:rsidR="0019608D" w:rsidRPr="00164224" w:rsidRDefault="0019608D" w:rsidP="00083FFD">
            <w:pPr>
              <w:jc w:val="center"/>
            </w:pPr>
            <w:r w:rsidRPr="00164224">
              <w:t>82,0</w:t>
            </w:r>
          </w:p>
        </w:tc>
      </w:tr>
      <w:tr w:rsidR="0019608D" w:rsidRPr="00164224" w:rsidTr="00083FFD">
        <w:tc>
          <w:tcPr>
            <w:tcW w:w="4219" w:type="dxa"/>
          </w:tcPr>
          <w:p w:rsidR="0019608D" w:rsidRPr="00164224" w:rsidRDefault="0019608D" w:rsidP="00083FFD">
            <w:pPr>
              <w:numPr>
                <w:ilvl w:val="0"/>
                <w:numId w:val="12"/>
              </w:numPr>
              <w:jc w:val="both"/>
            </w:pPr>
            <w:r w:rsidRPr="00164224">
              <w:t>Бюджетные организации</w:t>
            </w:r>
          </w:p>
        </w:tc>
        <w:tc>
          <w:tcPr>
            <w:tcW w:w="2693" w:type="dxa"/>
          </w:tcPr>
          <w:p w:rsidR="0019608D" w:rsidRPr="00164224" w:rsidRDefault="0019608D" w:rsidP="00083FFD">
            <w:pPr>
              <w:jc w:val="center"/>
            </w:pPr>
            <w:r w:rsidRPr="00164224">
              <w:t>Тыс. м</w:t>
            </w:r>
            <w:r w:rsidRPr="00164224">
              <w:rPr>
                <w:vertAlign w:val="superscript"/>
              </w:rPr>
              <w:t>3</w:t>
            </w:r>
          </w:p>
        </w:tc>
        <w:tc>
          <w:tcPr>
            <w:tcW w:w="3190" w:type="dxa"/>
          </w:tcPr>
          <w:p w:rsidR="0019608D" w:rsidRPr="00164224" w:rsidRDefault="0019608D" w:rsidP="00083FFD">
            <w:pPr>
              <w:jc w:val="center"/>
            </w:pPr>
            <w:r w:rsidRPr="00164224">
              <w:t>9,0</w:t>
            </w:r>
          </w:p>
        </w:tc>
      </w:tr>
      <w:tr w:rsidR="0019608D" w:rsidRPr="00164224" w:rsidTr="00083FFD">
        <w:tc>
          <w:tcPr>
            <w:tcW w:w="4219" w:type="dxa"/>
          </w:tcPr>
          <w:p w:rsidR="0019608D" w:rsidRPr="00164224" w:rsidRDefault="0019608D" w:rsidP="00083FFD">
            <w:pPr>
              <w:numPr>
                <w:ilvl w:val="0"/>
                <w:numId w:val="12"/>
              </w:numPr>
              <w:jc w:val="both"/>
            </w:pPr>
            <w:r w:rsidRPr="00164224">
              <w:t>Прочие потребители</w:t>
            </w:r>
          </w:p>
        </w:tc>
        <w:tc>
          <w:tcPr>
            <w:tcW w:w="2693" w:type="dxa"/>
          </w:tcPr>
          <w:p w:rsidR="0019608D" w:rsidRPr="00164224" w:rsidRDefault="0019608D" w:rsidP="00083FFD">
            <w:pPr>
              <w:jc w:val="center"/>
            </w:pPr>
            <w:r w:rsidRPr="00164224">
              <w:t>Тыс. м</w:t>
            </w:r>
            <w:r w:rsidRPr="00164224">
              <w:rPr>
                <w:vertAlign w:val="superscript"/>
              </w:rPr>
              <w:t>3</w:t>
            </w:r>
          </w:p>
        </w:tc>
        <w:tc>
          <w:tcPr>
            <w:tcW w:w="3190" w:type="dxa"/>
          </w:tcPr>
          <w:p w:rsidR="0019608D" w:rsidRPr="00164224" w:rsidRDefault="0019608D" w:rsidP="00083FFD">
            <w:pPr>
              <w:jc w:val="center"/>
            </w:pPr>
            <w:r w:rsidRPr="00164224">
              <w:t>57,3</w:t>
            </w:r>
          </w:p>
        </w:tc>
      </w:tr>
    </w:tbl>
    <w:p w:rsidR="0019608D" w:rsidRPr="001945DF" w:rsidRDefault="0019608D" w:rsidP="00083FFD">
      <w:pPr>
        <w:ind w:firstLine="709"/>
        <w:jc w:val="both"/>
        <w:rPr>
          <w:sz w:val="28"/>
          <w:szCs w:val="28"/>
        </w:rPr>
      </w:pPr>
    </w:p>
    <w:p w:rsidR="0019608D" w:rsidRPr="001945DF" w:rsidRDefault="0019608D" w:rsidP="00083FFD">
      <w:pPr>
        <w:pStyle w:val="S"/>
        <w:rPr>
          <w:sz w:val="28"/>
          <w:szCs w:val="28"/>
        </w:rPr>
      </w:pPr>
      <w:r w:rsidRPr="001945DF">
        <w:rPr>
          <w:sz w:val="28"/>
          <w:szCs w:val="28"/>
        </w:rPr>
        <w:t xml:space="preserve">Фактический годовой объем сточных вод составляет </w:t>
      </w:r>
      <w:r w:rsidRPr="001945DF">
        <w:rPr>
          <w:sz w:val="28"/>
          <w:szCs w:val="28"/>
        </w:rPr>
        <w:br/>
      </w:r>
      <w:r>
        <w:rPr>
          <w:sz w:val="28"/>
          <w:szCs w:val="28"/>
        </w:rPr>
        <w:t>148,3</w:t>
      </w:r>
      <w:r w:rsidRPr="001945DF">
        <w:rPr>
          <w:sz w:val="28"/>
          <w:szCs w:val="28"/>
        </w:rPr>
        <w:t xml:space="preserve"> тыс. м</w:t>
      </w:r>
      <w:r w:rsidRPr="001945DF">
        <w:rPr>
          <w:sz w:val="28"/>
          <w:szCs w:val="28"/>
          <w:vertAlign w:val="superscript"/>
        </w:rPr>
        <w:t>3</w:t>
      </w:r>
      <w:r w:rsidRPr="001945DF">
        <w:rPr>
          <w:sz w:val="28"/>
          <w:szCs w:val="28"/>
        </w:rPr>
        <w:t xml:space="preserve">. Разница объема между реализацией холодного водоснабжения и водоотведения составляет из-за отсутствия централизованной системы водоотведения у большей части поселения.  </w:t>
      </w:r>
    </w:p>
    <w:p w:rsidR="0019608D" w:rsidRDefault="0019608D" w:rsidP="00083FFD">
      <w:pPr>
        <w:pStyle w:val="afb"/>
        <w:spacing w:line="240" w:lineRule="auto"/>
        <w:jc w:val="left"/>
      </w:pPr>
    </w:p>
    <w:p w:rsidR="0019608D" w:rsidRPr="00083FFD" w:rsidRDefault="0019608D" w:rsidP="00083FFD">
      <w:pPr>
        <w:pStyle w:val="afb"/>
        <w:spacing w:line="240" w:lineRule="auto"/>
        <w:jc w:val="left"/>
        <w:rPr>
          <w:b/>
        </w:rPr>
      </w:pPr>
      <w:bookmarkStart w:id="35" w:name="_Toc468696721"/>
      <w:r w:rsidRPr="00083FFD">
        <w:rPr>
          <w:b/>
        </w:rPr>
        <w:t>Состояние коммерческого учета</w:t>
      </w:r>
      <w:bookmarkEnd w:id="34"/>
      <w:bookmarkEnd w:id="35"/>
    </w:p>
    <w:p w:rsidR="0019608D" w:rsidRPr="001945DF" w:rsidRDefault="0019608D" w:rsidP="00083FFD">
      <w:pPr>
        <w:pStyle w:val="S"/>
        <w:rPr>
          <w:bCs/>
          <w:sz w:val="28"/>
          <w:szCs w:val="28"/>
        </w:rPr>
      </w:pPr>
      <w:bookmarkStart w:id="36" w:name="_Toc468132223"/>
      <w:r w:rsidRPr="001945DF">
        <w:rPr>
          <w:bCs/>
          <w:sz w:val="28"/>
          <w:szCs w:val="28"/>
        </w:rPr>
        <w:t xml:space="preserve">В настоящее время объемы </w:t>
      </w:r>
      <w:r w:rsidRPr="00611EFA">
        <w:rPr>
          <w:sz w:val="28"/>
          <w:szCs w:val="28"/>
        </w:rPr>
        <w:t>реализации</w:t>
      </w:r>
      <w:r w:rsidRPr="001945DF">
        <w:rPr>
          <w:bCs/>
          <w:sz w:val="28"/>
          <w:szCs w:val="28"/>
        </w:rPr>
        <w:t xml:space="preserve"> сточных вод для абонентов производятся расчетным методом, исходя из объемов потребления холодной воды. </w:t>
      </w:r>
    </w:p>
    <w:p w:rsidR="0019608D" w:rsidRDefault="0019608D" w:rsidP="00083FFD">
      <w:pPr>
        <w:pStyle w:val="afb"/>
        <w:spacing w:line="240" w:lineRule="auto"/>
        <w:jc w:val="left"/>
      </w:pPr>
    </w:p>
    <w:p w:rsidR="0019608D" w:rsidRPr="00083FFD" w:rsidRDefault="0019608D" w:rsidP="00083FFD">
      <w:pPr>
        <w:pStyle w:val="afb"/>
        <w:spacing w:line="240" w:lineRule="auto"/>
        <w:jc w:val="left"/>
        <w:rPr>
          <w:b/>
        </w:rPr>
      </w:pPr>
      <w:bookmarkStart w:id="37" w:name="_Toc468696722"/>
      <w:r w:rsidRPr="00083FFD">
        <w:rPr>
          <w:b/>
        </w:rPr>
        <w:t>Воздействие на окружающую среду</w:t>
      </w:r>
      <w:bookmarkEnd w:id="36"/>
      <w:bookmarkEnd w:id="37"/>
    </w:p>
    <w:p w:rsidR="0019608D" w:rsidRDefault="0019608D" w:rsidP="00083FFD">
      <w:pPr>
        <w:ind w:right="28" w:firstLine="709"/>
        <w:jc w:val="both"/>
      </w:pPr>
      <w:bookmarkStart w:id="38" w:name="_Toc468132224"/>
      <w:r w:rsidRPr="001945DF">
        <w:rPr>
          <w:bCs/>
          <w:sz w:val="28"/>
          <w:szCs w:val="28"/>
        </w:rPr>
        <w:t xml:space="preserve">Воздействие на окружающую среду описано в разделе </w:t>
      </w:r>
      <w:r>
        <w:rPr>
          <w:bCs/>
          <w:sz w:val="28"/>
          <w:szCs w:val="28"/>
        </w:rPr>
        <w:t>3</w:t>
      </w:r>
      <w:r w:rsidRPr="001945DF">
        <w:rPr>
          <w:bCs/>
          <w:sz w:val="28"/>
          <w:szCs w:val="28"/>
        </w:rPr>
        <w:t>.4.7.</w:t>
      </w:r>
    </w:p>
    <w:p w:rsidR="0019608D" w:rsidRPr="00083FFD" w:rsidRDefault="0019608D" w:rsidP="00083FFD">
      <w:pPr>
        <w:pStyle w:val="afb"/>
        <w:spacing w:line="240" w:lineRule="auto"/>
        <w:jc w:val="left"/>
        <w:rPr>
          <w:b/>
        </w:rPr>
      </w:pPr>
      <w:bookmarkStart w:id="39" w:name="_Toc468696723"/>
      <w:r w:rsidRPr="00083FFD">
        <w:rPr>
          <w:b/>
        </w:rPr>
        <w:lastRenderedPageBreak/>
        <w:t>Тарифы на коммунальные услуги</w:t>
      </w:r>
      <w:bookmarkEnd w:id="38"/>
      <w:bookmarkEnd w:id="39"/>
    </w:p>
    <w:p w:rsidR="0019608D" w:rsidRPr="001945DF" w:rsidRDefault="0019608D" w:rsidP="00083FFD">
      <w:pPr>
        <w:pStyle w:val="S"/>
        <w:rPr>
          <w:sz w:val="28"/>
          <w:szCs w:val="28"/>
        </w:rPr>
      </w:pPr>
      <w:bookmarkStart w:id="40" w:name="_Toc468132225"/>
      <w:r w:rsidRPr="001945DF">
        <w:rPr>
          <w:sz w:val="28"/>
          <w:szCs w:val="28"/>
        </w:rPr>
        <w:t xml:space="preserve">Оплата услуг </w:t>
      </w:r>
      <w:r>
        <w:rPr>
          <w:sz w:val="28"/>
          <w:szCs w:val="28"/>
        </w:rPr>
        <w:t>водоотведения</w:t>
      </w:r>
      <w:r w:rsidRPr="001945DF">
        <w:rPr>
          <w:sz w:val="28"/>
          <w:szCs w:val="28"/>
        </w:rPr>
        <w:t xml:space="preserve"> осуществляется по установленному тарифу. </w:t>
      </w:r>
      <w:r w:rsidRPr="00C35C44">
        <w:rPr>
          <w:bCs/>
          <w:sz w:val="28"/>
          <w:szCs w:val="28"/>
        </w:rPr>
        <w:t>Тарифы</w:t>
      </w:r>
      <w:r w:rsidRPr="001945DF">
        <w:rPr>
          <w:sz w:val="28"/>
          <w:szCs w:val="28"/>
        </w:rPr>
        <w:t xml:space="preserve"> приведены в таблице </w:t>
      </w:r>
      <w:r>
        <w:rPr>
          <w:sz w:val="28"/>
          <w:szCs w:val="28"/>
        </w:rPr>
        <w:t>1</w:t>
      </w:r>
      <w:r w:rsidR="00083FFD">
        <w:rPr>
          <w:sz w:val="28"/>
          <w:szCs w:val="28"/>
        </w:rPr>
        <w:t>6</w:t>
      </w:r>
      <w:r w:rsidRPr="001945DF">
        <w:rPr>
          <w:sz w:val="28"/>
          <w:szCs w:val="28"/>
        </w:rPr>
        <w:t>.</w:t>
      </w:r>
    </w:p>
    <w:p w:rsidR="0019608D" w:rsidRPr="001945DF" w:rsidRDefault="0019608D" w:rsidP="00083FFD">
      <w:pPr>
        <w:ind w:firstLine="709"/>
        <w:jc w:val="right"/>
        <w:rPr>
          <w:sz w:val="28"/>
          <w:szCs w:val="28"/>
        </w:rPr>
      </w:pPr>
      <w:r w:rsidRPr="001945DF">
        <w:rPr>
          <w:sz w:val="28"/>
          <w:szCs w:val="28"/>
        </w:rPr>
        <w:t xml:space="preserve">Таблица </w:t>
      </w:r>
      <w:r>
        <w:rPr>
          <w:sz w:val="28"/>
          <w:szCs w:val="28"/>
        </w:rPr>
        <w:t>1</w:t>
      </w:r>
      <w:r w:rsidR="00083FFD">
        <w:rPr>
          <w:sz w:val="28"/>
          <w:szCs w:val="28"/>
        </w:rPr>
        <w:t>6</w:t>
      </w:r>
    </w:p>
    <w:p w:rsidR="0019608D" w:rsidRDefault="0019608D" w:rsidP="00083FFD">
      <w:pPr>
        <w:jc w:val="center"/>
        <w:rPr>
          <w:sz w:val="28"/>
          <w:szCs w:val="28"/>
        </w:rPr>
      </w:pPr>
      <w:r>
        <w:rPr>
          <w:sz w:val="28"/>
          <w:szCs w:val="28"/>
        </w:rPr>
        <w:t>Тарифы на услугу водоотведения</w:t>
      </w:r>
      <w:r w:rsidRPr="001945DF">
        <w:rPr>
          <w:sz w:val="28"/>
          <w:szCs w:val="28"/>
        </w:rPr>
        <w:t xml:space="preserve"> для потребителей «население», с НДС</w:t>
      </w:r>
    </w:p>
    <w:p w:rsidR="00083FFD" w:rsidRPr="001945DF" w:rsidRDefault="00083FFD" w:rsidP="00083FFD">
      <w:pPr>
        <w:jc w:val="center"/>
        <w:rPr>
          <w:sz w:val="28"/>
          <w:szCs w:val="28"/>
        </w:rPr>
      </w:pPr>
    </w:p>
    <w:tbl>
      <w:tblPr>
        <w:tblW w:w="98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6469"/>
        <w:gridCol w:w="1354"/>
        <w:gridCol w:w="1320"/>
      </w:tblGrid>
      <w:tr w:rsidR="0019608D" w:rsidRPr="001945DF" w:rsidTr="00083FFD">
        <w:trPr>
          <w:trHeight w:val="20"/>
          <w:tblHeader/>
        </w:trPr>
        <w:tc>
          <w:tcPr>
            <w:tcW w:w="756" w:type="dxa"/>
            <w:shd w:val="clear" w:color="auto" w:fill="auto"/>
            <w:vAlign w:val="center"/>
            <w:hideMark/>
          </w:tcPr>
          <w:p w:rsidR="0019608D" w:rsidRPr="001945DF" w:rsidRDefault="0019608D" w:rsidP="00083FFD">
            <w:pPr>
              <w:jc w:val="center"/>
            </w:pPr>
            <w:r w:rsidRPr="001945DF">
              <w:t xml:space="preserve">№ </w:t>
            </w:r>
            <w:proofErr w:type="spellStart"/>
            <w:proofErr w:type="gramStart"/>
            <w:r w:rsidRPr="001945DF">
              <w:t>п</w:t>
            </w:r>
            <w:proofErr w:type="spellEnd"/>
            <w:proofErr w:type="gramEnd"/>
            <w:r w:rsidRPr="001945DF">
              <w:t>/</w:t>
            </w:r>
            <w:proofErr w:type="spellStart"/>
            <w:r w:rsidRPr="001945DF">
              <w:t>п</w:t>
            </w:r>
            <w:proofErr w:type="spellEnd"/>
          </w:p>
        </w:tc>
        <w:tc>
          <w:tcPr>
            <w:tcW w:w="6469" w:type="dxa"/>
            <w:shd w:val="clear" w:color="auto" w:fill="auto"/>
            <w:vAlign w:val="center"/>
            <w:hideMark/>
          </w:tcPr>
          <w:p w:rsidR="0019608D" w:rsidRPr="001945DF" w:rsidRDefault="0019608D" w:rsidP="00083FFD">
            <w:pPr>
              <w:jc w:val="center"/>
            </w:pPr>
            <w:r w:rsidRPr="001945DF">
              <w:t>Показатель</w:t>
            </w:r>
          </w:p>
        </w:tc>
        <w:tc>
          <w:tcPr>
            <w:tcW w:w="2674" w:type="dxa"/>
            <w:gridSpan w:val="2"/>
            <w:shd w:val="clear" w:color="auto" w:fill="auto"/>
            <w:vAlign w:val="center"/>
            <w:hideMark/>
          </w:tcPr>
          <w:p w:rsidR="0019608D" w:rsidRPr="001945DF" w:rsidRDefault="0019608D" w:rsidP="00083FFD">
            <w:pPr>
              <w:jc w:val="center"/>
            </w:pPr>
            <w:r w:rsidRPr="001945DF">
              <w:t>2016 год</w:t>
            </w:r>
          </w:p>
        </w:tc>
      </w:tr>
      <w:tr w:rsidR="0019608D" w:rsidRPr="001945DF" w:rsidTr="00083FFD">
        <w:trPr>
          <w:trHeight w:val="20"/>
        </w:trPr>
        <w:tc>
          <w:tcPr>
            <w:tcW w:w="756" w:type="dxa"/>
            <w:shd w:val="clear" w:color="auto" w:fill="auto"/>
            <w:vAlign w:val="center"/>
            <w:hideMark/>
          </w:tcPr>
          <w:p w:rsidR="0019608D" w:rsidRPr="001945DF" w:rsidRDefault="0019608D" w:rsidP="00083FFD">
            <w:pPr>
              <w:jc w:val="center"/>
            </w:pPr>
            <w:r w:rsidRPr="001945DF">
              <w:t>1.</w:t>
            </w:r>
          </w:p>
        </w:tc>
        <w:tc>
          <w:tcPr>
            <w:tcW w:w="6469" w:type="dxa"/>
            <w:shd w:val="clear" w:color="auto" w:fill="auto"/>
            <w:vAlign w:val="center"/>
            <w:hideMark/>
          </w:tcPr>
          <w:p w:rsidR="0019608D" w:rsidRPr="001945DF" w:rsidRDefault="0019608D" w:rsidP="00083FFD">
            <w:pPr>
              <w:jc w:val="both"/>
            </w:pPr>
            <w:r>
              <w:t>В</w:t>
            </w:r>
            <w:r w:rsidRPr="00A85595">
              <w:t>одоотведени</w:t>
            </w:r>
            <w:r>
              <w:t>е</w:t>
            </w:r>
          </w:p>
        </w:tc>
        <w:tc>
          <w:tcPr>
            <w:tcW w:w="1354" w:type="dxa"/>
            <w:shd w:val="clear" w:color="auto" w:fill="auto"/>
            <w:vAlign w:val="center"/>
            <w:hideMark/>
          </w:tcPr>
          <w:p w:rsidR="0019608D" w:rsidRPr="001945DF" w:rsidRDefault="0019608D" w:rsidP="00083FFD">
            <w:pPr>
              <w:jc w:val="both"/>
            </w:pPr>
            <w:r w:rsidRPr="001945DF">
              <w:t> </w:t>
            </w:r>
          </w:p>
        </w:tc>
        <w:tc>
          <w:tcPr>
            <w:tcW w:w="1320" w:type="dxa"/>
            <w:shd w:val="clear" w:color="auto" w:fill="auto"/>
            <w:vAlign w:val="center"/>
            <w:hideMark/>
          </w:tcPr>
          <w:p w:rsidR="0019608D" w:rsidRPr="001945DF" w:rsidRDefault="0019608D" w:rsidP="00083FFD">
            <w:pPr>
              <w:jc w:val="center"/>
            </w:pPr>
            <w:r w:rsidRPr="001945DF">
              <w:t> </w:t>
            </w:r>
          </w:p>
        </w:tc>
      </w:tr>
      <w:tr w:rsidR="0019608D" w:rsidRPr="001945DF" w:rsidTr="00083FFD">
        <w:trPr>
          <w:trHeight w:val="20"/>
        </w:trPr>
        <w:tc>
          <w:tcPr>
            <w:tcW w:w="756" w:type="dxa"/>
            <w:shd w:val="clear" w:color="auto" w:fill="auto"/>
            <w:vAlign w:val="center"/>
            <w:hideMark/>
          </w:tcPr>
          <w:p w:rsidR="0019608D" w:rsidRPr="001945DF" w:rsidRDefault="0019608D" w:rsidP="00083FFD">
            <w:pPr>
              <w:jc w:val="center"/>
            </w:pPr>
            <w:r w:rsidRPr="001945DF">
              <w:t>1.1.</w:t>
            </w:r>
          </w:p>
        </w:tc>
        <w:tc>
          <w:tcPr>
            <w:tcW w:w="6469" w:type="dxa"/>
            <w:shd w:val="clear" w:color="auto" w:fill="auto"/>
            <w:vAlign w:val="center"/>
            <w:hideMark/>
          </w:tcPr>
          <w:p w:rsidR="0019608D" w:rsidRPr="001945DF" w:rsidRDefault="0019608D" w:rsidP="00083FFD">
            <w:pPr>
              <w:jc w:val="both"/>
            </w:pPr>
            <w:r w:rsidRPr="001945DF">
              <w:t>ООО «</w:t>
            </w:r>
            <w:proofErr w:type="spellStart"/>
            <w:r>
              <w:t>Экомастер</w:t>
            </w:r>
            <w:proofErr w:type="spellEnd"/>
            <w:r w:rsidRPr="001945DF">
              <w:t>»</w:t>
            </w:r>
          </w:p>
        </w:tc>
        <w:tc>
          <w:tcPr>
            <w:tcW w:w="1354" w:type="dxa"/>
            <w:shd w:val="clear" w:color="auto" w:fill="auto"/>
            <w:hideMark/>
          </w:tcPr>
          <w:p w:rsidR="0019608D" w:rsidRPr="008B4762" w:rsidRDefault="0019608D" w:rsidP="00083FFD">
            <w:pPr>
              <w:jc w:val="center"/>
            </w:pPr>
            <w:proofErr w:type="spellStart"/>
            <w:r w:rsidRPr="008B4762">
              <w:t>Руб</w:t>
            </w:r>
            <w:proofErr w:type="spellEnd"/>
            <w:r w:rsidRPr="008B4762">
              <w:t>/м</w:t>
            </w:r>
            <w:r w:rsidRPr="008B4762">
              <w:rPr>
                <w:vertAlign w:val="superscript"/>
              </w:rPr>
              <w:t>3</w:t>
            </w:r>
          </w:p>
        </w:tc>
        <w:tc>
          <w:tcPr>
            <w:tcW w:w="1320" w:type="dxa"/>
            <w:shd w:val="clear" w:color="auto" w:fill="auto"/>
            <w:vAlign w:val="center"/>
            <w:hideMark/>
          </w:tcPr>
          <w:p w:rsidR="0019608D" w:rsidRPr="008B4762" w:rsidRDefault="0019608D" w:rsidP="00083FFD">
            <w:pPr>
              <w:jc w:val="center"/>
            </w:pPr>
            <w:r>
              <w:t>23,08</w:t>
            </w:r>
          </w:p>
        </w:tc>
      </w:tr>
    </w:tbl>
    <w:p w:rsidR="0019608D" w:rsidRDefault="0019608D" w:rsidP="00083FFD">
      <w:pPr>
        <w:pStyle w:val="afb"/>
        <w:spacing w:line="240" w:lineRule="auto"/>
        <w:jc w:val="left"/>
      </w:pPr>
    </w:p>
    <w:p w:rsidR="0019608D" w:rsidRPr="00083FFD" w:rsidRDefault="0019608D" w:rsidP="00083FFD">
      <w:pPr>
        <w:pStyle w:val="afb"/>
        <w:spacing w:line="240" w:lineRule="auto"/>
        <w:jc w:val="both"/>
        <w:rPr>
          <w:b/>
        </w:rPr>
      </w:pPr>
      <w:bookmarkStart w:id="41" w:name="_Toc468696724"/>
      <w:r w:rsidRPr="00083FFD">
        <w:rPr>
          <w:b/>
        </w:rPr>
        <w:t>Состояние и проблемы функционирования системы водоотведения (надёжность, качество, рекомендации, доступность для потребителей, влияние на экологию)</w:t>
      </w:r>
      <w:bookmarkEnd w:id="40"/>
      <w:bookmarkEnd w:id="41"/>
    </w:p>
    <w:p w:rsidR="0019608D" w:rsidRPr="001945DF" w:rsidRDefault="0019608D" w:rsidP="00083FFD">
      <w:pPr>
        <w:pStyle w:val="S"/>
        <w:rPr>
          <w:bCs/>
          <w:sz w:val="28"/>
          <w:szCs w:val="28"/>
        </w:rPr>
      </w:pPr>
      <w:r w:rsidRPr="001945DF">
        <w:rPr>
          <w:bCs/>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w:t>
      </w:r>
      <w:r>
        <w:rPr>
          <w:bCs/>
          <w:sz w:val="28"/>
          <w:szCs w:val="28"/>
        </w:rPr>
        <w:t>поселения</w:t>
      </w:r>
      <w:r w:rsidRPr="001945DF">
        <w:rPr>
          <w:bCs/>
          <w:sz w:val="28"/>
          <w:szCs w:val="28"/>
        </w:rPr>
        <w:t xml:space="preserve">. Система водоотведения состоит из разветвленной сети напорных и самотечных коллекторов и канализационных насосных станций, которые предназначены для сбора со всей территории поселка и транспортировки сточных вод на очистные сооружения. </w:t>
      </w:r>
    </w:p>
    <w:p w:rsidR="0019608D" w:rsidRPr="001945DF" w:rsidRDefault="0019608D" w:rsidP="00083FFD">
      <w:pPr>
        <w:pStyle w:val="S"/>
        <w:rPr>
          <w:bCs/>
          <w:sz w:val="28"/>
          <w:szCs w:val="28"/>
        </w:rPr>
      </w:pPr>
      <w:r w:rsidRPr="001945DF">
        <w:rPr>
          <w:bCs/>
          <w:sz w:val="28"/>
          <w:szCs w:val="28"/>
        </w:rPr>
        <w:t>Надежность действия системы канализации характеризуется сохранением необходимой расчетной пропускной способности и степени очистки сточных вод при изменении (в определенных пределах)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ремонтных работ.</w:t>
      </w:r>
    </w:p>
    <w:p w:rsidR="0019608D" w:rsidRPr="001945DF" w:rsidRDefault="0019608D" w:rsidP="00083FFD">
      <w:pPr>
        <w:pStyle w:val="S"/>
        <w:rPr>
          <w:bCs/>
          <w:sz w:val="28"/>
          <w:szCs w:val="28"/>
        </w:rPr>
      </w:pPr>
      <w:r w:rsidRPr="001945DF">
        <w:rPr>
          <w:bCs/>
          <w:sz w:val="28"/>
          <w:szCs w:val="28"/>
        </w:rPr>
        <w:t>Канализационные сети являются не только наиболее функционально значимым элементом системы канализации, но и наиболее уязвимым с точки зрения надежности. Канализационные сети в значительной степени изношены, что отрицательно сказывается на надежности системы водоотведения.</w:t>
      </w:r>
    </w:p>
    <w:p w:rsidR="0019608D" w:rsidRPr="001945DF" w:rsidRDefault="0019608D" w:rsidP="00083FFD">
      <w:pPr>
        <w:pStyle w:val="S"/>
        <w:rPr>
          <w:bCs/>
          <w:sz w:val="28"/>
          <w:szCs w:val="28"/>
        </w:rPr>
      </w:pPr>
      <w:r w:rsidRPr="001945DF">
        <w:rPr>
          <w:bCs/>
          <w:sz w:val="28"/>
          <w:szCs w:val="28"/>
        </w:rPr>
        <w:t xml:space="preserve">Важным звеном в системе водоотведения являются канализационные насосные станции. Существующие канализационные станции в значительной степени изношены, частично находятся в аварийном состоянии и практически полностью нуждаются в выполнении реконструкции с заменой оборудования, в том числе установку современных </w:t>
      </w:r>
      <w:proofErr w:type="spellStart"/>
      <w:r w:rsidRPr="001945DF">
        <w:rPr>
          <w:bCs/>
          <w:sz w:val="28"/>
          <w:szCs w:val="28"/>
        </w:rPr>
        <w:t>энергоэффективных</w:t>
      </w:r>
      <w:proofErr w:type="spellEnd"/>
      <w:r w:rsidRPr="001945DF">
        <w:rPr>
          <w:bCs/>
          <w:sz w:val="28"/>
          <w:szCs w:val="28"/>
        </w:rPr>
        <w:t xml:space="preserve"> насосов, регулирующей и запорной арматуры и т.д.</w:t>
      </w:r>
    </w:p>
    <w:p w:rsidR="0019608D" w:rsidRPr="001945DF" w:rsidRDefault="0019608D" w:rsidP="00083FFD">
      <w:pPr>
        <w:pStyle w:val="S"/>
        <w:rPr>
          <w:bCs/>
          <w:sz w:val="28"/>
          <w:szCs w:val="28"/>
        </w:rPr>
      </w:pPr>
      <w:r w:rsidRPr="001945DF">
        <w:rPr>
          <w:bCs/>
          <w:sz w:val="28"/>
          <w:szCs w:val="28"/>
        </w:rPr>
        <w:t>С учетом вышеизложенного систему водоотведения нельзя считать надежной, обеспечивающей качественное водоотведение сточных вод от потребителей.</w:t>
      </w:r>
    </w:p>
    <w:p w:rsidR="0019608D" w:rsidRPr="001945DF" w:rsidRDefault="0019608D" w:rsidP="00083FFD">
      <w:pPr>
        <w:pStyle w:val="S"/>
        <w:rPr>
          <w:bCs/>
          <w:sz w:val="28"/>
          <w:szCs w:val="28"/>
        </w:rPr>
      </w:pPr>
      <w:r w:rsidRPr="001945DF">
        <w:rPr>
          <w:bCs/>
          <w:sz w:val="28"/>
          <w:szCs w:val="28"/>
        </w:rPr>
        <w:t xml:space="preserve">Периодически ведется </w:t>
      </w:r>
      <w:proofErr w:type="gramStart"/>
      <w:r w:rsidRPr="001945DF">
        <w:rPr>
          <w:bCs/>
          <w:sz w:val="28"/>
          <w:szCs w:val="28"/>
        </w:rPr>
        <w:t>контроль за</w:t>
      </w:r>
      <w:proofErr w:type="gramEnd"/>
      <w:r w:rsidRPr="001945DF">
        <w:rPr>
          <w:bCs/>
          <w:sz w:val="28"/>
          <w:szCs w:val="28"/>
        </w:rPr>
        <w:t xml:space="preserve"> качеством сточных вод на соответствие требованиям нормативной документации - </w:t>
      </w:r>
      <w:proofErr w:type="spellStart"/>
      <w:r w:rsidRPr="001945DF">
        <w:rPr>
          <w:bCs/>
          <w:sz w:val="28"/>
          <w:szCs w:val="28"/>
        </w:rPr>
        <w:t>СанПиН</w:t>
      </w:r>
      <w:proofErr w:type="spellEnd"/>
      <w:r w:rsidRPr="001945DF">
        <w:rPr>
          <w:bCs/>
          <w:sz w:val="28"/>
          <w:szCs w:val="28"/>
        </w:rPr>
        <w:t xml:space="preserve"> 2.1.5.980-00 «Гигиенические требования к охране поверхностных вод». Выполняется производственный контроль качества сточных вод.</w:t>
      </w:r>
    </w:p>
    <w:p w:rsidR="0019608D" w:rsidRPr="00505FD1" w:rsidRDefault="0019608D" w:rsidP="00083FFD">
      <w:pPr>
        <w:pStyle w:val="S"/>
        <w:rPr>
          <w:bCs/>
          <w:sz w:val="28"/>
          <w:szCs w:val="28"/>
        </w:rPr>
      </w:pPr>
      <w:r w:rsidRPr="00505FD1">
        <w:rPr>
          <w:bCs/>
          <w:sz w:val="28"/>
          <w:szCs w:val="28"/>
        </w:rPr>
        <w:lastRenderedPageBreak/>
        <w:t>Для снижения вредного воздействия на поверхностные водные объекты необходимо выполнить реконструкцию существующих сооружений с внедрением передовых технологий.</w:t>
      </w:r>
    </w:p>
    <w:p w:rsidR="0019608D" w:rsidRPr="00611EFA" w:rsidRDefault="0019608D" w:rsidP="00083FFD">
      <w:pPr>
        <w:pStyle w:val="S"/>
        <w:rPr>
          <w:bCs/>
          <w:sz w:val="28"/>
          <w:szCs w:val="28"/>
        </w:rPr>
      </w:pPr>
      <w:r w:rsidRPr="00505FD1">
        <w:rPr>
          <w:bCs/>
          <w:sz w:val="28"/>
          <w:szCs w:val="28"/>
        </w:rPr>
        <w:t xml:space="preserve">Запланированы мероприятия по внедрению на очистных сооружениях </w:t>
      </w:r>
      <w:r>
        <w:rPr>
          <w:bCs/>
          <w:sz w:val="28"/>
          <w:szCs w:val="28"/>
        </w:rPr>
        <w:t>поселения</w:t>
      </w:r>
      <w:r w:rsidRPr="00505FD1">
        <w:rPr>
          <w:bCs/>
          <w:sz w:val="28"/>
          <w:szCs w:val="28"/>
        </w:rPr>
        <w:t xml:space="preserve"> систем очистки, обеззараживания и доочистки сточных вод, которые позволят довести качество очистки по взвешенным веществам, биогенным и микробиологическим показателям до ПДК для объектов </w:t>
      </w:r>
      <w:proofErr w:type="spellStart"/>
      <w:r w:rsidRPr="00505FD1">
        <w:rPr>
          <w:bCs/>
          <w:sz w:val="28"/>
          <w:szCs w:val="28"/>
        </w:rPr>
        <w:t>рыбохозяйственного</w:t>
      </w:r>
      <w:proofErr w:type="spellEnd"/>
      <w:r w:rsidRPr="00505FD1">
        <w:rPr>
          <w:bCs/>
          <w:sz w:val="28"/>
          <w:szCs w:val="28"/>
        </w:rPr>
        <w:t xml:space="preserve"> или культурно-бытового назначения. </w:t>
      </w:r>
    </w:p>
    <w:p w:rsidR="0019608D" w:rsidRPr="00505FD1" w:rsidRDefault="0019608D" w:rsidP="00083FFD">
      <w:pPr>
        <w:pStyle w:val="S"/>
        <w:rPr>
          <w:bCs/>
          <w:sz w:val="28"/>
          <w:szCs w:val="28"/>
        </w:rPr>
      </w:pPr>
      <w:r w:rsidRPr="00505FD1">
        <w:rPr>
          <w:bCs/>
          <w:sz w:val="28"/>
          <w:szCs w:val="28"/>
        </w:rPr>
        <w:t>Выполнение всех мероприятий позволит довести качество очистки сточных вод до значений ПДК.</w:t>
      </w:r>
    </w:p>
    <w:p w:rsidR="0019608D" w:rsidRPr="00505FD1" w:rsidRDefault="0019608D" w:rsidP="00083FFD">
      <w:pPr>
        <w:pStyle w:val="S"/>
        <w:rPr>
          <w:bCs/>
          <w:sz w:val="28"/>
          <w:szCs w:val="28"/>
        </w:rPr>
      </w:pPr>
      <w:r w:rsidRPr="00505FD1">
        <w:rPr>
          <w:bCs/>
          <w:sz w:val="28"/>
          <w:szCs w:val="28"/>
        </w:rPr>
        <w:t xml:space="preserve">Для решения проблемы утилизации образующихся осадков на очистных </w:t>
      </w:r>
      <w:proofErr w:type="gramStart"/>
      <w:r w:rsidRPr="00505FD1">
        <w:rPr>
          <w:bCs/>
          <w:sz w:val="28"/>
          <w:szCs w:val="28"/>
        </w:rPr>
        <w:t>сооружениях</w:t>
      </w:r>
      <w:proofErr w:type="gramEnd"/>
      <w:r w:rsidRPr="00505FD1">
        <w:rPr>
          <w:bCs/>
          <w:sz w:val="28"/>
          <w:szCs w:val="28"/>
        </w:rPr>
        <w:t xml:space="preserve"> возможно рассмотреть вариант строительства цеха сушки осадка, либо цеха сжигания осадка с дальнейшей утилизацией осадка в цементной промышленности, в дорожном строительстве и т.</w:t>
      </w:r>
      <w:r>
        <w:rPr>
          <w:bCs/>
          <w:sz w:val="28"/>
          <w:szCs w:val="28"/>
        </w:rPr>
        <w:t>с.</w:t>
      </w:r>
    </w:p>
    <w:p w:rsidR="0019608D" w:rsidRPr="00505FD1" w:rsidRDefault="0019608D" w:rsidP="00083FFD">
      <w:pPr>
        <w:jc w:val="both"/>
        <w:rPr>
          <w:b/>
          <w:i/>
          <w:sz w:val="28"/>
          <w:szCs w:val="28"/>
        </w:rPr>
      </w:pPr>
    </w:p>
    <w:p w:rsidR="0019608D" w:rsidRPr="00505FD1" w:rsidRDefault="0019608D" w:rsidP="00083FFD">
      <w:pPr>
        <w:pStyle w:val="S"/>
        <w:ind w:firstLine="0"/>
        <w:rPr>
          <w:b/>
          <w:i/>
          <w:sz w:val="28"/>
          <w:szCs w:val="28"/>
        </w:rPr>
      </w:pPr>
      <w:r w:rsidRPr="00505FD1">
        <w:rPr>
          <w:b/>
          <w:sz w:val="28"/>
          <w:szCs w:val="28"/>
        </w:rPr>
        <w:t>Технические и технологические проблемы в системе водоотведения</w:t>
      </w:r>
    </w:p>
    <w:p w:rsidR="0019608D" w:rsidRPr="00505FD1" w:rsidRDefault="0019608D" w:rsidP="00083FFD">
      <w:pPr>
        <w:ind w:firstLine="709"/>
        <w:jc w:val="both"/>
        <w:rPr>
          <w:sz w:val="28"/>
          <w:szCs w:val="28"/>
        </w:rPr>
      </w:pPr>
      <w:r w:rsidRPr="00505FD1">
        <w:rPr>
          <w:sz w:val="28"/>
          <w:szCs w:val="28"/>
        </w:rPr>
        <w:t xml:space="preserve">Основными техническими и технологическими проблемами в системе водоотведения </w:t>
      </w:r>
      <w:r>
        <w:rPr>
          <w:sz w:val="28"/>
          <w:szCs w:val="28"/>
        </w:rPr>
        <w:t>поселения</w:t>
      </w:r>
      <w:r w:rsidRPr="00505FD1">
        <w:rPr>
          <w:sz w:val="28"/>
          <w:szCs w:val="28"/>
        </w:rPr>
        <w:t xml:space="preserve"> являются:</w:t>
      </w:r>
    </w:p>
    <w:p w:rsidR="0019608D" w:rsidRDefault="0019608D" w:rsidP="00083FFD">
      <w:pPr>
        <w:pStyle w:val="S"/>
        <w:numPr>
          <w:ilvl w:val="0"/>
          <w:numId w:val="9"/>
        </w:numPr>
        <w:rPr>
          <w:sz w:val="28"/>
          <w:szCs w:val="28"/>
        </w:rPr>
      </w:pPr>
      <w:r w:rsidRPr="00505FD1">
        <w:rPr>
          <w:sz w:val="28"/>
          <w:szCs w:val="28"/>
        </w:rPr>
        <w:t>значительная изн</w:t>
      </w:r>
      <w:r>
        <w:rPr>
          <w:sz w:val="28"/>
          <w:szCs w:val="28"/>
        </w:rPr>
        <w:t>ошенность канализационных сетей;</w:t>
      </w:r>
    </w:p>
    <w:p w:rsidR="0019608D" w:rsidRPr="000B5A6C" w:rsidRDefault="0019608D" w:rsidP="00083FFD">
      <w:pPr>
        <w:pStyle w:val="S"/>
        <w:numPr>
          <w:ilvl w:val="0"/>
          <w:numId w:val="9"/>
        </w:numPr>
        <w:rPr>
          <w:sz w:val="28"/>
          <w:szCs w:val="28"/>
        </w:rPr>
      </w:pPr>
      <w:r>
        <w:rPr>
          <w:sz w:val="28"/>
          <w:szCs w:val="28"/>
        </w:rPr>
        <w:t>высокий износ очистных сооружений.</w:t>
      </w:r>
    </w:p>
    <w:p w:rsidR="0019608D" w:rsidRPr="00505FD1" w:rsidRDefault="0019608D" w:rsidP="00083FFD">
      <w:pPr>
        <w:pStyle w:val="S"/>
        <w:rPr>
          <w:sz w:val="28"/>
          <w:szCs w:val="28"/>
        </w:rPr>
      </w:pPr>
      <w:r w:rsidRPr="00505FD1">
        <w:rPr>
          <w:sz w:val="28"/>
          <w:szCs w:val="28"/>
        </w:rPr>
        <w:t xml:space="preserve">В настоящее время в </w:t>
      </w:r>
      <w:proofErr w:type="spellStart"/>
      <w:r>
        <w:rPr>
          <w:b/>
          <w:sz w:val="28"/>
          <w:szCs w:val="28"/>
        </w:rPr>
        <w:t>Полетаевском</w:t>
      </w:r>
      <w:proofErr w:type="spellEnd"/>
      <w:r w:rsidRPr="008B4762">
        <w:rPr>
          <w:b/>
          <w:sz w:val="28"/>
          <w:szCs w:val="28"/>
        </w:rPr>
        <w:t xml:space="preserve"> сельском поселении</w:t>
      </w:r>
      <w:r w:rsidRPr="00505FD1">
        <w:rPr>
          <w:sz w:val="28"/>
          <w:szCs w:val="28"/>
        </w:rPr>
        <w:t xml:space="preserve"> остаются не охваченными централизованной системой водоотведения </w:t>
      </w:r>
      <w:r>
        <w:rPr>
          <w:sz w:val="28"/>
          <w:szCs w:val="28"/>
        </w:rPr>
        <w:t xml:space="preserve">все муниципальные образования, кроме </w:t>
      </w:r>
      <w:r w:rsidR="00083FFD">
        <w:rPr>
          <w:b/>
          <w:sz w:val="28"/>
          <w:szCs w:val="28"/>
        </w:rPr>
        <w:t>п.</w:t>
      </w:r>
      <w:r>
        <w:rPr>
          <w:b/>
          <w:sz w:val="28"/>
          <w:szCs w:val="28"/>
        </w:rPr>
        <w:t xml:space="preserve"> Полетаево</w:t>
      </w:r>
      <w:r w:rsidRPr="00505FD1">
        <w:rPr>
          <w:sz w:val="28"/>
          <w:szCs w:val="28"/>
        </w:rPr>
        <w:t>.</w:t>
      </w:r>
    </w:p>
    <w:p w:rsidR="0019608D" w:rsidRDefault="0019608D" w:rsidP="00083FFD">
      <w:pPr>
        <w:pStyle w:val="S"/>
        <w:rPr>
          <w:sz w:val="28"/>
          <w:szCs w:val="28"/>
        </w:rPr>
      </w:pPr>
      <w:r w:rsidRPr="000F774D">
        <w:rPr>
          <w:sz w:val="28"/>
          <w:szCs w:val="28"/>
        </w:rPr>
        <w:t xml:space="preserve">В существующей системе водоотведения поселения можно выделить следующие основные </w:t>
      </w:r>
      <w:r w:rsidRPr="00024467">
        <w:rPr>
          <w:b/>
          <w:sz w:val="28"/>
          <w:szCs w:val="28"/>
        </w:rPr>
        <w:t>экологические проблемы</w:t>
      </w:r>
      <w:r w:rsidRPr="000F774D">
        <w:rPr>
          <w:sz w:val="28"/>
          <w:szCs w:val="28"/>
        </w:rPr>
        <w:t xml:space="preserve">: </w:t>
      </w:r>
    </w:p>
    <w:p w:rsidR="0019608D" w:rsidRDefault="0019608D" w:rsidP="00083FFD">
      <w:pPr>
        <w:pStyle w:val="S"/>
        <w:numPr>
          <w:ilvl w:val="0"/>
          <w:numId w:val="9"/>
        </w:numPr>
        <w:rPr>
          <w:sz w:val="28"/>
          <w:szCs w:val="28"/>
        </w:rPr>
      </w:pPr>
      <w:r w:rsidRPr="000F774D">
        <w:rPr>
          <w:sz w:val="28"/>
          <w:szCs w:val="28"/>
        </w:rPr>
        <w:t xml:space="preserve">Накопительные емкости, не соответствующие требованиям </w:t>
      </w:r>
      <w:proofErr w:type="spellStart"/>
      <w:r w:rsidRPr="002069E1">
        <w:rPr>
          <w:b/>
          <w:sz w:val="28"/>
          <w:szCs w:val="28"/>
        </w:rPr>
        <w:t>СанПиН</w:t>
      </w:r>
      <w:proofErr w:type="spellEnd"/>
      <w:r w:rsidRPr="002069E1">
        <w:rPr>
          <w:b/>
          <w:sz w:val="28"/>
          <w:szCs w:val="28"/>
        </w:rPr>
        <w:t xml:space="preserve"> 42-128-4690-88</w:t>
      </w:r>
      <w:r w:rsidRPr="000F774D">
        <w:rPr>
          <w:sz w:val="28"/>
          <w:szCs w:val="28"/>
        </w:rPr>
        <w:t xml:space="preserve"> (не водонепроницаемые); </w:t>
      </w:r>
    </w:p>
    <w:p w:rsidR="0019608D" w:rsidRDefault="0019608D" w:rsidP="00083FFD">
      <w:pPr>
        <w:pStyle w:val="S"/>
        <w:numPr>
          <w:ilvl w:val="0"/>
          <w:numId w:val="9"/>
        </w:numPr>
        <w:rPr>
          <w:sz w:val="28"/>
          <w:szCs w:val="28"/>
        </w:rPr>
      </w:pPr>
      <w:r w:rsidRPr="000F774D">
        <w:rPr>
          <w:sz w:val="28"/>
          <w:szCs w:val="28"/>
        </w:rPr>
        <w:t xml:space="preserve">Загрязнение водоносных слоев почвы вследствие утечек и просачивания в почву сточных вод через </w:t>
      </w:r>
      <w:proofErr w:type="spellStart"/>
      <w:r w:rsidRPr="000F774D">
        <w:rPr>
          <w:sz w:val="28"/>
          <w:szCs w:val="28"/>
        </w:rPr>
        <w:t>неплотности</w:t>
      </w:r>
      <w:proofErr w:type="spellEnd"/>
      <w:r w:rsidRPr="000F774D">
        <w:rPr>
          <w:sz w:val="28"/>
          <w:szCs w:val="28"/>
        </w:rPr>
        <w:t xml:space="preserve"> накопительных емкостей.</w:t>
      </w:r>
    </w:p>
    <w:p w:rsidR="0019608D" w:rsidRDefault="0019608D" w:rsidP="00083FFD">
      <w:pPr>
        <w:pStyle w:val="S"/>
        <w:rPr>
          <w:sz w:val="28"/>
          <w:szCs w:val="28"/>
        </w:rPr>
      </w:pPr>
      <w:r w:rsidRPr="000F774D">
        <w:rPr>
          <w:sz w:val="28"/>
          <w:szCs w:val="28"/>
        </w:rPr>
        <w:t xml:space="preserve">Для предупреждения эпидемиологических ситуаций требуется </w:t>
      </w:r>
      <w:r>
        <w:rPr>
          <w:sz w:val="28"/>
          <w:szCs w:val="28"/>
        </w:rPr>
        <w:t>реконструкция очистных сооружений, модернизация сети водоотведения</w:t>
      </w:r>
      <w:r w:rsidRPr="000F774D">
        <w:rPr>
          <w:sz w:val="28"/>
          <w:szCs w:val="28"/>
        </w:rPr>
        <w:t>.</w:t>
      </w:r>
    </w:p>
    <w:p w:rsidR="0019608D" w:rsidRDefault="0019608D" w:rsidP="00083FFD">
      <w:pPr>
        <w:pStyle w:val="14"/>
      </w:pPr>
    </w:p>
    <w:p w:rsidR="001861C6" w:rsidRDefault="001861C6" w:rsidP="00083FFD">
      <w:pPr>
        <w:pStyle w:val="14"/>
      </w:pPr>
      <w:bookmarkStart w:id="42" w:name="_Toc470639985"/>
      <w:r w:rsidRPr="00653A7B">
        <w:t>3</w:t>
      </w:r>
      <w:r w:rsidRPr="00F869F1">
        <w:t>.5 Система газоснабжения</w:t>
      </w:r>
      <w:bookmarkEnd w:id="29"/>
      <w:bookmarkEnd w:id="42"/>
    </w:p>
    <w:p w:rsidR="0019608D" w:rsidRPr="00083FFD" w:rsidRDefault="0019608D" w:rsidP="00083FFD">
      <w:pPr>
        <w:pStyle w:val="afb"/>
        <w:spacing w:line="240" w:lineRule="auto"/>
        <w:jc w:val="left"/>
        <w:rPr>
          <w:b/>
        </w:rPr>
      </w:pPr>
      <w:bookmarkStart w:id="43" w:name="_Toc468696726"/>
      <w:bookmarkStart w:id="44" w:name="_Toc465898249"/>
      <w:r w:rsidRPr="00083FFD">
        <w:rPr>
          <w:b/>
        </w:rPr>
        <w:t>Институциональная структура</w:t>
      </w:r>
      <w:bookmarkEnd w:id="43"/>
    </w:p>
    <w:p w:rsidR="0019608D" w:rsidRPr="001945DF" w:rsidRDefault="0019608D" w:rsidP="00083FFD">
      <w:pPr>
        <w:ind w:firstLine="709"/>
        <w:jc w:val="both"/>
        <w:rPr>
          <w:sz w:val="28"/>
          <w:szCs w:val="28"/>
        </w:rPr>
      </w:pPr>
      <w:r w:rsidRPr="001945DF">
        <w:rPr>
          <w:sz w:val="28"/>
          <w:szCs w:val="28"/>
        </w:rPr>
        <w:t xml:space="preserve">Оказание услуги </w:t>
      </w:r>
      <w:proofErr w:type="gramStart"/>
      <w:r w:rsidRPr="001945DF">
        <w:rPr>
          <w:sz w:val="28"/>
          <w:szCs w:val="28"/>
        </w:rPr>
        <w:t>газоснабжении</w:t>
      </w:r>
      <w:proofErr w:type="gramEnd"/>
      <w:r w:rsidRPr="001945DF">
        <w:rPr>
          <w:sz w:val="28"/>
          <w:szCs w:val="28"/>
        </w:rPr>
        <w:t xml:space="preserve"> на территории </w:t>
      </w:r>
      <w:proofErr w:type="spellStart"/>
      <w:r>
        <w:rPr>
          <w:sz w:val="28"/>
          <w:szCs w:val="28"/>
        </w:rPr>
        <w:t>Полетаевского</w:t>
      </w:r>
      <w:proofErr w:type="spellEnd"/>
      <w:r w:rsidRPr="001945DF">
        <w:rPr>
          <w:sz w:val="28"/>
          <w:szCs w:val="28"/>
        </w:rPr>
        <w:t xml:space="preserve"> сельского поселения осуществляет ПАО «</w:t>
      </w:r>
      <w:proofErr w:type="spellStart"/>
      <w:r w:rsidRPr="001945DF">
        <w:rPr>
          <w:sz w:val="28"/>
          <w:szCs w:val="28"/>
        </w:rPr>
        <w:t>Новат</w:t>
      </w:r>
      <w:r w:rsidR="00083FFD">
        <w:rPr>
          <w:sz w:val="28"/>
          <w:szCs w:val="28"/>
        </w:rPr>
        <w:t>э</w:t>
      </w:r>
      <w:r w:rsidRPr="001945DF">
        <w:rPr>
          <w:sz w:val="28"/>
          <w:szCs w:val="28"/>
        </w:rPr>
        <w:t>к</w:t>
      </w:r>
      <w:proofErr w:type="spellEnd"/>
      <w:r w:rsidRPr="001945DF">
        <w:rPr>
          <w:sz w:val="28"/>
          <w:szCs w:val="28"/>
        </w:rPr>
        <w:t>». Газораспределительными организациями являются ООО «</w:t>
      </w:r>
      <w:proofErr w:type="spellStart"/>
      <w:r w:rsidRPr="001945DF">
        <w:rPr>
          <w:sz w:val="28"/>
          <w:szCs w:val="28"/>
        </w:rPr>
        <w:t>Челябгоргаз</w:t>
      </w:r>
      <w:proofErr w:type="spellEnd"/>
      <w:r w:rsidRPr="001945DF">
        <w:rPr>
          <w:sz w:val="28"/>
          <w:szCs w:val="28"/>
        </w:rPr>
        <w:t xml:space="preserve">» </w:t>
      </w:r>
      <w:proofErr w:type="gramStart"/>
      <w:r w:rsidRPr="001945DF">
        <w:rPr>
          <w:sz w:val="28"/>
          <w:szCs w:val="28"/>
        </w:rPr>
        <w:t>и ООО</w:t>
      </w:r>
      <w:proofErr w:type="gramEnd"/>
      <w:r w:rsidRPr="001945DF">
        <w:rPr>
          <w:sz w:val="28"/>
          <w:szCs w:val="28"/>
        </w:rPr>
        <w:t xml:space="preserve"> «Классик». Перед ними стоят задачи по выполнению областной программы газификации, а также транспортировке и распределению газа среди потребителей.</w:t>
      </w:r>
    </w:p>
    <w:p w:rsidR="0019608D" w:rsidRDefault="0019608D" w:rsidP="00083FFD">
      <w:pPr>
        <w:pStyle w:val="afb"/>
        <w:spacing w:line="240" w:lineRule="auto"/>
      </w:pPr>
    </w:p>
    <w:p w:rsidR="00164224" w:rsidRDefault="00164224">
      <w:pPr>
        <w:spacing w:after="200" w:line="276" w:lineRule="auto"/>
        <w:rPr>
          <w:b/>
          <w:sz w:val="28"/>
          <w:szCs w:val="28"/>
        </w:rPr>
      </w:pPr>
      <w:r>
        <w:rPr>
          <w:b/>
          <w:sz w:val="28"/>
          <w:szCs w:val="28"/>
        </w:rPr>
        <w:br w:type="page"/>
      </w:r>
    </w:p>
    <w:p w:rsidR="0019608D" w:rsidRPr="00050A39" w:rsidRDefault="0019608D" w:rsidP="00083FFD">
      <w:pPr>
        <w:pStyle w:val="S"/>
        <w:ind w:firstLine="0"/>
        <w:rPr>
          <w:b/>
          <w:sz w:val="28"/>
          <w:szCs w:val="28"/>
        </w:rPr>
      </w:pPr>
      <w:r w:rsidRPr="00050A39">
        <w:rPr>
          <w:b/>
          <w:sz w:val="28"/>
          <w:szCs w:val="28"/>
        </w:rPr>
        <w:lastRenderedPageBreak/>
        <w:t>Объекты системы газоснабжения</w:t>
      </w:r>
    </w:p>
    <w:p w:rsidR="0019608D" w:rsidRDefault="0019608D" w:rsidP="00083FFD">
      <w:pPr>
        <w:pStyle w:val="S"/>
        <w:ind w:firstLine="851"/>
        <w:rPr>
          <w:sz w:val="28"/>
          <w:szCs w:val="28"/>
        </w:rPr>
      </w:pPr>
      <w:r w:rsidRPr="006243E1">
        <w:rPr>
          <w:sz w:val="28"/>
          <w:szCs w:val="28"/>
        </w:rPr>
        <w:t xml:space="preserve">В настоящее время газифицированы </w:t>
      </w:r>
      <w:proofErr w:type="spellStart"/>
      <w:r w:rsidRPr="006243E1">
        <w:rPr>
          <w:b/>
          <w:sz w:val="28"/>
          <w:szCs w:val="28"/>
        </w:rPr>
        <w:t>д</w:t>
      </w:r>
      <w:proofErr w:type="gramStart"/>
      <w:r w:rsidRPr="006243E1">
        <w:rPr>
          <w:b/>
          <w:sz w:val="28"/>
          <w:szCs w:val="28"/>
        </w:rPr>
        <w:t>.Б</w:t>
      </w:r>
      <w:proofErr w:type="gramEnd"/>
      <w:r w:rsidRPr="006243E1">
        <w:rPr>
          <w:b/>
          <w:sz w:val="28"/>
          <w:szCs w:val="28"/>
        </w:rPr>
        <w:t>утаки</w:t>
      </w:r>
      <w:proofErr w:type="spellEnd"/>
      <w:r w:rsidRPr="006243E1">
        <w:rPr>
          <w:b/>
          <w:sz w:val="28"/>
          <w:szCs w:val="28"/>
        </w:rPr>
        <w:t>, п.Полетаево</w:t>
      </w:r>
      <w:r>
        <w:rPr>
          <w:sz w:val="28"/>
          <w:szCs w:val="28"/>
        </w:rPr>
        <w:t xml:space="preserve"> от </w:t>
      </w:r>
      <w:r>
        <w:rPr>
          <w:sz w:val="28"/>
          <w:szCs w:val="28"/>
        </w:rPr>
        <w:br/>
        <w:t xml:space="preserve">ГРС </w:t>
      </w:r>
      <w:proofErr w:type="spellStart"/>
      <w:r>
        <w:rPr>
          <w:sz w:val="28"/>
          <w:szCs w:val="28"/>
        </w:rPr>
        <w:t>с-з</w:t>
      </w:r>
      <w:proofErr w:type="spellEnd"/>
      <w:r>
        <w:rPr>
          <w:sz w:val="28"/>
          <w:szCs w:val="28"/>
        </w:rPr>
        <w:t xml:space="preserve"> «</w:t>
      </w:r>
      <w:proofErr w:type="spellStart"/>
      <w:r>
        <w:rPr>
          <w:sz w:val="28"/>
          <w:szCs w:val="28"/>
        </w:rPr>
        <w:t>Смолинский</w:t>
      </w:r>
      <w:proofErr w:type="spellEnd"/>
      <w:r>
        <w:rPr>
          <w:sz w:val="28"/>
          <w:szCs w:val="28"/>
        </w:rPr>
        <w:t>» и п</w:t>
      </w:r>
      <w:r w:rsidRPr="006243E1">
        <w:rPr>
          <w:sz w:val="28"/>
          <w:szCs w:val="28"/>
        </w:rPr>
        <w:t xml:space="preserve">. </w:t>
      </w:r>
      <w:proofErr w:type="spellStart"/>
      <w:r w:rsidRPr="006243E1">
        <w:rPr>
          <w:sz w:val="28"/>
          <w:szCs w:val="28"/>
        </w:rPr>
        <w:t>Новотроицкий</w:t>
      </w:r>
      <w:proofErr w:type="spellEnd"/>
      <w:r w:rsidRPr="006243E1">
        <w:rPr>
          <w:sz w:val="28"/>
          <w:szCs w:val="28"/>
        </w:rPr>
        <w:t xml:space="preserve"> от ГРС </w:t>
      </w:r>
      <w:proofErr w:type="spellStart"/>
      <w:r w:rsidRPr="006243E1">
        <w:rPr>
          <w:sz w:val="28"/>
          <w:szCs w:val="28"/>
        </w:rPr>
        <w:t>с-за</w:t>
      </w:r>
      <w:proofErr w:type="spellEnd"/>
      <w:r w:rsidRPr="006243E1">
        <w:rPr>
          <w:sz w:val="28"/>
          <w:szCs w:val="28"/>
        </w:rPr>
        <w:t xml:space="preserve"> «Опытн</w:t>
      </w:r>
      <w:r>
        <w:rPr>
          <w:sz w:val="28"/>
          <w:szCs w:val="28"/>
        </w:rPr>
        <w:t xml:space="preserve">ый». Строится газопровод для </w:t>
      </w:r>
      <w:r w:rsidRPr="006243E1">
        <w:rPr>
          <w:b/>
          <w:sz w:val="28"/>
          <w:szCs w:val="28"/>
        </w:rPr>
        <w:t>п. Полетаево-</w:t>
      </w:r>
      <w:r>
        <w:rPr>
          <w:b/>
          <w:sz w:val="28"/>
          <w:szCs w:val="28"/>
        </w:rPr>
        <w:t>2</w:t>
      </w:r>
      <w:r w:rsidRPr="006243E1">
        <w:rPr>
          <w:b/>
          <w:sz w:val="28"/>
          <w:szCs w:val="28"/>
        </w:rPr>
        <w:t xml:space="preserve"> </w:t>
      </w:r>
      <w:r w:rsidRPr="006243E1">
        <w:rPr>
          <w:sz w:val="28"/>
          <w:szCs w:val="28"/>
        </w:rPr>
        <w:t xml:space="preserve">и в перспективе газоснабжение </w:t>
      </w:r>
      <w:r>
        <w:rPr>
          <w:b/>
          <w:sz w:val="28"/>
          <w:szCs w:val="28"/>
        </w:rPr>
        <w:t>п. Полетаево-1</w:t>
      </w:r>
      <w:r w:rsidRPr="006243E1">
        <w:rPr>
          <w:sz w:val="28"/>
          <w:szCs w:val="28"/>
        </w:rPr>
        <w:t xml:space="preserve"> от ГРС </w:t>
      </w:r>
      <w:proofErr w:type="spellStart"/>
      <w:r w:rsidRPr="006243E1">
        <w:rPr>
          <w:sz w:val="28"/>
          <w:szCs w:val="28"/>
        </w:rPr>
        <w:t>Саргазы</w:t>
      </w:r>
      <w:proofErr w:type="spellEnd"/>
      <w:r w:rsidRPr="006243E1">
        <w:rPr>
          <w:sz w:val="28"/>
          <w:szCs w:val="28"/>
        </w:rPr>
        <w:t xml:space="preserve"> (</w:t>
      </w:r>
      <w:proofErr w:type="spellStart"/>
      <w:r w:rsidRPr="006243E1">
        <w:rPr>
          <w:sz w:val="28"/>
          <w:szCs w:val="28"/>
        </w:rPr>
        <w:t>с-з</w:t>
      </w:r>
      <w:proofErr w:type="spellEnd"/>
      <w:r w:rsidRPr="006243E1">
        <w:rPr>
          <w:sz w:val="28"/>
          <w:szCs w:val="28"/>
        </w:rPr>
        <w:t xml:space="preserve"> «</w:t>
      </w:r>
      <w:proofErr w:type="spellStart"/>
      <w:r w:rsidRPr="006243E1">
        <w:rPr>
          <w:sz w:val="28"/>
          <w:szCs w:val="28"/>
        </w:rPr>
        <w:t>Митрофановский</w:t>
      </w:r>
      <w:proofErr w:type="spellEnd"/>
      <w:r w:rsidRPr="006243E1">
        <w:rPr>
          <w:sz w:val="28"/>
          <w:szCs w:val="28"/>
        </w:rPr>
        <w:t xml:space="preserve">»). </w:t>
      </w:r>
      <w:proofErr w:type="gramStart"/>
      <w:r w:rsidRPr="006243E1">
        <w:rPr>
          <w:sz w:val="28"/>
          <w:szCs w:val="28"/>
        </w:rPr>
        <w:t>Так ж</w:t>
      </w:r>
      <w:r>
        <w:rPr>
          <w:sz w:val="28"/>
          <w:szCs w:val="28"/>
        </w:rPr>
        <w:t>е в перспективе газоснабжение п. Ленинский (от газопровода п</w:t>
      </w:r>
      <w:r w:rsidRPr="006243E1">
        <w:rPr>
          <w:sz w:val="28"/>
          <w:szCs w:val="28"/>
        </w:rPr>
        <w:t xml:space="preserve">. Мирный), </w:t>
      </w:r>
      <w:r>
        <w:rPr>
          <w:sz w:val="28"/>
          <w:szCs w:val="28"/>
        </w:rPr>
        <w:t>п</w:t>
      </w:r>
      <w:r w:rsidRPr="006243E1">
        <w:rPr>
          <w:sz w:val="28"/>
          <w:szCs w:val="28"/>
        </w:rPr>
        <w:t>.</w:t>
      </w:r>
      <w:r>
        <w:rPr>
          <w:sz w:val="28"/>
          <w:szCs w:val="28"/>
        </w:rPr>
        <w:t xml:space="preserve"> Полетаево-2 (от газопровода п</w:t>
      </w:r>
      <w:r w:rsidRPr="006243E1">
        <w:rPr>
          <w:sz w:val="28"/>
          <w:szCs w:val="28"/>
        </w:rPr>
        <w:t xml:space="preserve">. </w:t>
      </w:r>
      <w:proofErr w:type="spellStart"/>
      <w:r w:rsidRPr="006243E1">
        <w:rPr>
          <w:sz w:val="28"/>
          <w:szCs w:val="28"/>
        </w:rPr>
        <w:t>Новотроиц</w:t>
      </w:r>
      <w:r>
        <w:rPr>
          <w:sz w:val="28"/>
          <w:szCs w:val="28"/>
        </w:rPr>
        <w:t>кий</w:t>
      </w:r>
      <w:proofErr w:type="spellEnd"/>
      <w:r>
        <w:rPr>
          <w:sz w:val="28"/>
          <w:szCs w:val="28"/>
        </w:rPr>
        <w:t>), ж/</w:t>
      </w:r>
      <w:proofErr w:type="spellStart"/>
      <w:r>
        <w:rPr>
          <w:sz w:val="28"/>
          <w:szCs w:val="28"/>
        </w:rPr>
        <w:t>д</w:t>
      </w:r>
      <w:proofErr w:type="spellEnd"/>
      <w:r>
        <w:rPr>
          <w:sz w:val="28"/>
          <w:szCs w:val="28"/>
        </w:rPr>
        <w:t xml:space="preserve"> разъезда </w:t>
      </w:r>
      <w:proofErr w:type="spellStart"/>
      <w:r>
        <w:rPr>
          <w:sz w:val="28"/>
          <w:szCs w:val="28"/>
        </w:rPr>
        <w:t>Чипышево</w:t>
      </w:r>
      <w:proofErr w:type="spellEnd"/>
      <w:r>
        <w:rPr>
          <w:sz w:val="28"/>
          <w:szCs w:val="28"/>
        </w:rPr>
        <w:t>, п</w:t>
      </w:r>
      <w:r w:rsidRPr="006243E1">
        <w:rPr>
          <w:sz w:val="28"/>
          <w:szCs w:val="28"/>
        </w:rPr>
        <w:t>. Витаминный и д. Ве</w:t>
      </w:r>
      <w:r>
        <w:rPr>
          <w:sz w:val="28"/>
          <w:szCs w:val="28"/>
        </w:rPr>
        <w:t xml:space="preserve">рхние </w:t>
      </w:r>
      <w:proofErr w:type="spellStart"/>
      <w:r>
        <w:rPr>
          <w:sz w:val="28"/>
          <w:szCs w:val="28"/>
        </w:rPr>
        <w:t>Малюки</w:t>
      </w:r>
      <w:proofErr w:type="spellEnd"/>
      <w:r>
        <w:rPr>
          <w:sz w:val="28"/>
          <w:szCs w:val="28"/>
        </w:rPr>
        <w:t xml:space="preserve"> (от газопровода п</w:t>
      </w:r>
      <w:r w:rsidRPr="006243E1">
        <w:rPr>
          <w:sz w:val="28"/>
          <w:szCs w:val="28"/>
        </w:rPr>
        <w:t xml:space="preserve">. </w:t>
      </w:r>
      <w:proofErr w:type="spellStart"/>
      <w:r w:rsidRPr="006243E1">
        <w:rPr>
          <w:sz w:val="28"/>
          <w:szCs w:val="28"/>
        </w:rPr>
        <w:t>Архан</w:t>
      </w:r>
      <w:r>
        <w:rPr>
          <w:sz w:val="28"/>
          <w:szCs w:val="28"/>
        </w:rPr>
        <w:t>гельское-п</w:t>
      </w:r>
      <w:proofErr w:type="spellEnd"/>
      <w:r>
        <w:rPr>
          <w:sz w:val="28"/>
          <w:szCs w:val="28"/>
        </w:rPr>
        <w:t>.</w:t>
      </w:r>
      <w:proofErr w:type="gramEnd"/>
      <w:r>
        <w:rPr>
          <w:sz w:val="28"/>
          <w:szCs w:val="28"/>
        </w:rPr>
        <w:t xml:space="preserve"> </w:t>
      </w:r>
      <w:proofErr w:type="gramStart"/>
      <w:r>
        <w:rPr>
          <w:sz w:val="28"/>
          <w:szCs w:val="28"/>
        </w:rPr>
        <w:t>Новотроицк), п</w:t>
      </w:r>
      <w:r w:rsidRPr="006243E1">
        <w:rPr>
          <w:sz w:val="28"/>
          <w:szCs w:val="28"/>
        </w:rPr>
        <w:t xml:space="preserve">. Высокий (от газопровода пос. Мирный) – все от ГРС </w:t>
      </w:r>
      <w:proofErr w:type="spellStart"/>
      <w:r w:rsidRPr="006243E1">
        <w:rPr>
          <w:sz w:val="28"/>
          <w:szCs w:val="28"/>
        </w:rPr>
        <w:t>с-за</w:t>
      </w:r>
      <w:proofErr w:type="spellEnd"/>
      <w:r w:rsidRPr="006243E1">
        <w:rPr>
          <w:sz w:val="28"/>
          <w:szCs w:val="28"/>
        </w:rPr>
        <w:t xml:space="preserve"> «Опытный». </w:t>
      </w:r>
      <w:proofErr w:type="gramEnd"/>
    </w:p>
    <w:p w:rsidR="0019608D" w:rsidRDefault="0019608D" w:rsidP="00083FFD">
      <w:pPr>
        <w:pStyle w:val="S"/>
        <w:ind w:firstLine="851"/>
        <w:rPr>
          <w:b/>
          <w:sz w:val="28"/>
          <w:szCs w:val="28"/>
        </w:rPr>
      </w:pPr>
    </w:p>
    <w:p w:rsidR="0019608D" w:rsidRPr="00050A39" w:rsidRDefault="0019608D" w:rsidP="00083FFD">
      <w:pPr>
        <w:pStyle w:val="S"/>
        <w:ind w:firstLine="0"/>
        <w:rPr>
          <w:b/>
          <w:sz w:val="28"/>
          <w:szCs w:val="28"/>
        </w:rPr>
      </w:pPr>
      <w:r w:rsidRPr="00050A39">
        <w:rPr>
          <w:b/>
          <w:sz w:val="28"/>
          <w:szCs w:val="28"/>
        </w:rPr>
        <w:t>Сети системы газоснабжения</w:t>
      </w:r>
    </w:p>
    <w:p w:rsidR="0019608D" w:rsidRPr="001945DF" w:rsidRDefault="0019608D" w:rsidP="00083FFD">
      <w:pPr>
        <w:pStyle w:val="S"/>
        <w:ind w:firstLine="851"/>
        <w:rPr>
          <w:sz w:val="28"/>
          <w:szCs w:val="28"/>
        </w:rPr>
      </w:pPr>
      <w:r w:rsidRPr="001945DF">
        <w:rPr>
          <w:sz w:val="28"/>
          <w:szCs w:val="28"/>
        </w:rPr>
        <w:t xml:space="preserve">От </w:t>
      </w:r>
      <w:r w:rsidRPr="006243E1">
        <w:rPr>
          <w:sz w:val="28"/>
          <w:szCs w:val="28"/>
        </w:rPr>
        <w:t xml:space="preserve">ГРС </w:t>
      </w:r>
      <w:proofErr w:type="spellStart"/>
      <w:r w:rsidRPr="006243E1">
        <w:rPr>
          <w:sz w:val="28"/>
          <w:szCs w:val="28"/>
        </w:rPr>
        <w:t>с-з</w:t>
      </w:r>
      <w:proofErr w:type="spellEnd"/>
      <w:r w:rsidRPr="006243E1">
        <w:rPr>
          <w:sz w:val="28"/>
          <w:szCs w:val="28"/>
        </w:rPr>
        <w:t xml:space="preserve"> «</w:t>
      </w:r>
      <w:proofErr w:type="spellStart"/>
      <w:r w:rsidRPr="006243E1">
        <w:rPr>
          <w:sz w:val="28"/>
          <w:szCs w:val="28"/>
        </w:rPr>
        <w:t>Смолинский</w:t>
      </w:r>
      <w:proofErr w:type="spellEnd"/>
      <w:r w:rsidRPr="006243E1">
        <w:rPr>
          <w:sz w:val="28"/>
          <w:szCs w:val="28"/>
        </w:rPr>
        <w:t>»</w:t>
      </w:r>
      <w:r>
        <w:rPr>
          <w:sz w:val="28"/>
          <w:szCs w:val="28"/>
        </w:rPr>
        <w:t xml:space="preserve"> и </w:t>
      </w:r>
      <w:r w:rsidRPr="006243E1">
        <w:rPr>
          <w:sz w:val="28"/>
          <w:szCs w:val="28"/>
        </w:rPr>
        <w:t xml:space="preserve">ГРС </w:t>
      </w:r>
      <w:proofErr w:type="spellStart"/>
      <w:r w:rsidRPr="006243E1">
        <w:rPr>
          <w:sz w:val="28"/>
          <w:szCs w:val="28"/>
        </w:rPr>
        <w:t>с-за</w:t>
      </w:r>
      <w:proofErr w:type="spellEnd"/>
      <w:r w:rsidRPr="006243E1">
        <w:rPr>
          <w:sz w:val="28"/>
          <w:szCs w:val="28"/>
        </w:rPr>
        <w:t xml:space="preserve"> «Опытн</w:t>
      </w:r>
      <w:r>
        <w:rPr>
          <w:sz w:val="28"/>
          <w:szCs w:val="28"/>
        </w:rPr>
        <w:t>ый»</w:t>
      </w:r>
      <w:r w:rsidRPr="001945DF">
        <w:rPr>
          <w:sz w:val="28"/>
          <w:szCs w:val="28"/>
        </w:rPr>
        <w:t xml:space="preserve">, </w:t>
      </w:r>
      <w:proofErr w:type="gramStart"/>
      <w:r w:rsidRPr="001945DF">
        <w:rPr>
          <w:sz w:val="28"/>
          <w:szCs w:val="28"/>
        </w:rPr>
        <w:t>запитанной</w:t>
      </w:r>
      <w:proofErr w:type="gramEnd"/>
      <w:r w:rsidRPr="001945DF">
        <w:rPr>
          <w:sz w:val="28"/>
          <w:szCs w:val="28"/>
        </w:rPr>
        <w:t xml:space="preserve"> от магистрального газопровода по газопроводу-отводу, очищенный от механических примесей и </w:t>
      </w:r>
      <w:proofErr w:type="spellStart"/>
      <w:r w:rsidRPr="001945DF">
        <w:rPr>
          <w:sz w:val="28"/>
          <w:szCs w:val="28"/>
        </w:rPr>
        <w:t>одорированный</w:t>
      </w:r>
      <w:proofErr w:type="spellEnd"/>
      <w:r w:rsidRPr="001945DF">
        <w:rPr>
          <w:sz w:val="28"/>
          <w:szCs w:val="28"/>
        </w:rPr>
        <w:t xml:space="preserve"> газ подается в межпоселковый газопровод давлением 2,5. В поселение газ поступает от этого газопровода через головной газорегуляторный пункт. В ГГРП давление газа снижается до 0,6 МПа, и он поступает к промышленным, коммунально-бытовым предприятиям, котельной, бытовым газорегуляторным пунктам, где далее осуществляется снижение давления до 3000 Па для подачи потребителям.</w:t>
      </w:r>
    </w:p>
    <w:p w:rsidR="0019608D" w:rsidRPr="001E4461" w:rsidRDefault="0019608D" w:rsidP="00083FFD">
      <w:pPr>
        <w:pStyle w:val="S"/>
        <w:ind w:firstLine="851"/>
        <w:rPr>
          <w:sz w:val="28"/>
          <w:szCs w:val="28"/>
        </w:rPr>
      </w:pPr>
      <w:r w:rsidRPr="001E4461">
        <w:rPr>
          <w:sz w:val="28"/>
          <w:szCs w:val="28"/>
        </w:rPr>
        <w:t>Схема газоснабжения - двухступенчатая.</w:t>
      </w:r>
      <w:r>
        <w:rPr>
          <w:sz w:val="28"/>
          <w:szCs w:val="28"/>
        </w:rPr>
        <w:t xml:space="preserve"> </w:t>
      </w:r>
      <w:r w:rsidRPr="001E4461">
        <w:rPr>
          <w:sz w:val="28"/>
          <w:szCs w:val="28"/>
        </w:rPr>
        <w:t>1-ая ступень - распределительный газопровод высокого давления 0,6 МПа.</w:t>
      </w:r>
      <w:r>
        <w:rPr>
          <w:sz w:val="28"/>
          <w:szCs w:val="28"/>
        </w:rPr>
        <w:t xml:space="preserve"> </w:t>
      </w:r>
      <w:r w:rsidRPr="001E4461">
        <w:rPr>
          <w:sz w:val="28"/>
          <w:szCs w:val="28"/>
        </w:rPr>
        <w:t xml:space="preserve">2-ая ступень - распределительные газопроводы низкого давления 0,003 </w:t>
      </w:r>
      <w:r>
        <w:rPr>
          <w:sz w:val="28"/>
          <w:szCs w:val="28"/>
        </w:rPr>
        <w:t>МПа (подача газа потребителям).</w:t>
      </w:r>
    </w:p>
    <w:p w:rsidR="00083FFD" w:rsidRDefault="00083FFD" w:rsidP="00083FFD">
      <w:pPr>
        <w:pStyle w:val="afb"/>
        <w:spacing w:line="240" w:lineRule="auto"/>
        <w:jc w:val="left"/>
      </w:pPr>
      <w:bookmarkStart w:id="45" w:name="_Toc468696728"/>
    </w:p>
    <w:p w:rsidR="0019608D" w:rsidRPr="00083FFD" w:rsidRDefault="00083FFD" w:rsidP="00083FFD">
      <w:pPr>
        <w:pStyle w:val="afb"/>
        <w:spacing w:line="240" w:lineRule="auto"/>
        <w:jc w:val="left"/>
        <w:rPr>
          <w:b/>
        </w:rPr>
      </w:pPr>
      <w:r w:rsidRPr="00083FFD">
        <w:rPr>
          <w:b/>
        </w:rPr>
        <w:t>З</w:t>
      </w:r>
      <w:r w:rsidR="0019608D" w:rsidRPr="00083FFD">
        <w:rPr>
          <w:b/>
        </w:rPr>
        <w:t>он</w:t>
      </w:r>
      <w:r w:rsidRPr="00083FFD">
        <w:rPr>
          <w:b/>
        </w:rPr>
        <w:t>ы</w:t>
      </w:r>
      <w:r w:rsidR="0019608D" w:rsidRPr="00083FFD">
        <w:rPr>
          <w:b/>
        </w:rPr>
        <w:t xml:space="preserve"> действия системы, оценка резервов и дефицитов мощностей</w:t>
      </w:r>
      <w:bookmarkEnd w:id="45"/>
    </w:p>
    <w:p w:rsidR="0019608D" w:rsidRPr="000B5A6C" w:rsidRDefault="0019608D" w:rsidP="00083FFD">
      <w:pPr>
        <w:pStyle w:val="S"/>
        <w:ind w:firstLine="851"/>
        <w:rPr>
          <w:sz w:val="28"/>
          <w:szCs w:val="28"/>
        </w:rPr>
      </w:pPr>
      <w:r w:rsidRPr="006243E1">
        <w:rPr>
          <w:sz w:val="28"/>
          <w:szCs w:val="28"/>
        </w:rPr>
        <w:t>Расчетный максимальный часовой расход газа на исходный год по имеющимся данным по жилому фонду и соцкультбыту составляет 10099,7 нм</w:t>
      </w:r>
      <w:r w:rsidRPr="00416CDA">
        <w:rPr>
          <w:sz w:val="28"/>
          <w:szCs w:val="28"/>
          <w:vertAlign w:val="superscript"/>
        </w:rPr>
        <w:t>3</w:t>
      </w:r>
      <w:r w:rsidRPr="006243E1">
        <w:rPr>
          <w:sz w:val="28"/>
          <w:szCs w:val="28"/>
        </w:rPr>
        <w:t>/час (без учета промпредприятий).</w:t>
      </w:r>
    </w:p>
    <w:p w:rsidR="0019608D" w:rsidRPr="00C35C44" w:rsidRDefault="0019608D" w:rsidP="00083FFD">
      <w:pPr>
        <w:ind w:firstLine="851"/>
        <w:jc w:val="both"/>
        <w:rPr>
          <w:sz w:val="28"/>
          <w:szCs w:val="28"/>
        </w:rPr>
      </w:pPr>
      <w:r w:rsidRPr="00C35C44">
        <w:rPr>
          <w:sz w:val="28"/>
          <w:szCs w:val="28"/>
        </w:rPr>
        <w:t>Дефицит газа отсутствует.</w:t>
      </w:r>
    </w:p>
    <w:p w:rsidR="0019608D" w:rsidRDefault="0019608D" w:rsidP="00083FFD">
      <w:pPr>
        <w:pStyle w:val="afb"/>
        <w:spacing w:line="240" w:lineRule="auto"/>
      </w:pPr>
    </w:p>
    <w:p w:rsidR="0019608D" w:rsidRPr="00083FFD" w:rsidRDefault="0019608D" w:rsidP="00083FFD">
      <w:pPr>
        <w:pStyle w:val="afb"/>
        <w:spacing w:line="240" w:lineRule="auto"/>
        <w:jc w:val="left"/>
        <w:rPr>
          <w:b/>
        </w:rPr>
      </w:pPr>
      <w:bookmarkStart w:id="46" w:name="_Toc468696729"/>
      <w:r w:rsidRPr="00083FFD">
        <w:rPr>
          <w:b/>
        </w:rPr>
        <w:t>Состояние коммерческого учета</w:t>
      </w:r>
      <w:bookmarkEnd w:id="46"/>
    </w:p>
    <w:p w:rsidR="0019608D" w:rsidRPr="00050A39" w:rsidRDefault="0019608D" w:rsidP="00083FFD">
      <w:pPr>
        <w:ind w:firstLine="851"/>
        <w:jc w:val="both"/>
      </w:pPr>
      <w:r w:rsidRPr="00C35C44">
        <w:rPr>
          <w:sz w:val="28"/>
          <w:szCs w:val="28"/>
        </w:rPr>
        <w:t xml:space="preserve">Приборы учета газа на территории Поселения </w:t>
      </w:r>
      <w:r>
        <w:rPr>
          <w:sz w:val="28"/>
          <w:szCs w:val="28"/>
        </w:rPr>
        <w:t xml:space="preserve">не </w:t>
      </w:r>
      <w:r w:rsidRPr="00C35C44">
        <w:rPr>
          <w:sz w:val="28"/>
          <w:szCs w:val="28"/>
        </w:rPr>
        <w:t>установлены.</w:t>
      </w:r>
    </w:p>
    <w:p w:rsidR="0019608D" w:rsidRDefault="0019608D" w:rsidP="00083FFD">
      <w:pPr>
        <w:pStyle w:val="afb"/>
        <w:spacing w:line="240" w:lineRule="auto"/>
      </w:pPr>
    </w:p>
    <w:p w:rsidR="0019608D" w:rsidRPr="00083FFD" w:rsidRDefault="0019608D" w:rsidP="00083FFD">
      <w:pPr>
        <w:pStyle w:val="afb"/>
        <w:spacing w:line="240" w:lineRule="auto"/>
        <w:jc w:val="left"/>
        <w:rPr>
          <w:b/>
        </w:rPr>
      </w:pPr>
      <w:bookmarkStart w:id="47" w:name="_Toc468696730"/>
      <w:r w:rsidRPr="00083FFD">
        <w:rPr>
          <w:b/>
        </w:rPr>
        <w:t>Воздействие на окружающую среду</w:t>
      </w:r>
      <w:bookmarkEnd w:id="47"/>
    </w:p>
    <w:p w:rsidR="0019608D" w:rsidRPr="00D24C85" w:rsidRDefault="0019608D" w:rsidP="00083FFD">
      <w:pPr>
        <w:ind w:firstLine="851"/>
        <w:jc w:val="both"/>
        <w:rPr>
          <w:sz w:val="28"/>
          <w:szCs w:val="28"/>
        </w:rPr>
      </w:pPr>
      <w:r w:rsidRPr="00D24C85">
        <w:rPr>
          <w:sz w:val="28"/>
          <w:szCs w:val="28"/>
        </w:rPr>
        <w:t xml:space="preserve">Газораспределительные станции (ГРС) предназначены для подачи газа потребителям (населенным пунктам, промышленным предприятиям и т. д.) в заданном количестве, с определенным давлением, необходимой степенью очистки, </w:t>
      </w:r>
      <w:proofErr w:type="spellStart"/>
      <w:r w:rsidRPr="00D24C85">
        <w:rPr>
          <w:sz w:val="28"/>
          <w:szCs w:val="28"/>
        </w:rPr>
        <w:t>одоризации</w:t>
      </w:r>
      <w:proofErr w:type="spellEnd"/>
      <w:r w:rsidRPr="00D24C85">
        <w:rPr>
          <w:sz w:val="28"/>
          <w:szCs w:val="28"/>
        </w:rPr>
        <w:t>.</w:t>
      </w:r>
    </w:p>
    <w:p w:rsidR="0019608D" w:rsidRPr="00D24C85" w:rsidRDefault="0019608D" w:rsidP="00083FFD">
      <w:pPr>
        <w:ind w:firstLine="851"/>
        <w:jc w:val="both"/>
        <w:rPr>
          <w:sz w:val="28"/>
          <w:szCs w:val="28"/>
        </w:rPr>
      </w:pPr>
      <w:r w:rsidRPr="00D24C85">
        <w:rPr>
          <w:sz w:val="28"/>
          <w:szCs w:val="28"/>
        </w:rPr>
        <w:t xml:space="preserve">Для предупреждения и своевременной ликвидации утечек предусмотрен систематический контроль герметичности оборудования, арматуры, сальниковых уплотнений, сварных и фланцевых соединений, трубопроводов. Размеры санитарно-защитной зоны устанавливается для предприятий, зданий, сооружений с технологическими процессами, являющихся источниками негативного воздействия на среду обитания и здоровье, т. е. когда за пределами </w:t>
      </w:r>
      <w:proofErr w:type="spellStart"/>
      <w:r w:rsidRPr="00D24C85">
        <w:rPr>
          <w:sz w:val="28"/>
          <w:szCs w:val="28"/>
        </w:rPr>
        <w:t>промплощадки</w:t>
      </w:r>
      <w:proofErr w:type="spellEnd"/>
      <w:r w:rsidRPr="00D24C85">
        <w:rPr>
          <w:sz w:val="28"/>
          <w:szCs w:val="28"/>
        </w:rPr>
        <w:t xml:space="preserve"> </w:t>
      </w:r>
      <w:r w:rsidRPr="00D24C85">
        <w:rPr>
          <w:sz w:val="28"/>
          <w:szCs w:val="28"/>
        </w:rPr>
        <w:lastRenderedPageBreak/>
        <w:t>уровень загрязнения превышает ПДК и/или вклад в загрязнение жилых зон превышает 0,1 ПДК.</w:t>
      </w:r>
    </w:p>
    <w:p w:rsidR="0019608D" w:rsidRPr="00050A39" w:rsidRDefault="0019608D" w:rsidP="00083FFD">
      <w:pPr>
        <w:pStyle w:val="afb"/>
        <w:spacing w:line="240" w:lineRule="auto"/>
      </w:pPr>
    </w:p>
    <w:p w:rsidR="0019608D" w:rsidRPr="00083FFD" w:rsidRDefault="0019608D" w:rsidP="00083FFD">
      <w:pPr>
        <w:pStyle w:val="afb"/>
        <w:spacing w:line="240" w:lineRule="auto"/>
        <w:jc w:val="left"/>
        <w:rPr>
          <w:b/>
        </w:rPr>
      </w:pPr>
      <w:bookmarkStart w:id="48" w:name="_Toc468696731"/>
      <w:r w:rsidRPr="00083FFD">
        <w:rPr>
          <w:b/>
        </w:rPr>
        <w:t>Анализ финансового состояния. Тарифы на коммунальные услуги</w:t>
      </w:r>
      <w:bookmarkEnd w:id="48"/>
    </w:p>
    <w:p w:rsidR="0019608D" w:rsidRPr="00A313C2" w:rsidRDefault="0019608D" w:rsidP="00083FFD">
      <w:pPr>
        <w:ind w:firstLine="851"/>
        <w:jc w:val="both"/>
        <w:rPr>
          <w:sz w:val="28"/>
          <w:szCs w:val="28"/>
        </w:rPr>
      </w:pPr>
      <w:r w:rsidRPr="00A313C2">
        <w:rPr>
          <w:sz w:val="28"/>
          <w:szCs w:val="28"/>
        </w:rPr>
        <w:t>Оплата услуг газоснабжения осуществляется по установленному тарифу на 2016 год в размере 6,15 руб./м</w:t>
      </w:r>
      <w:r w:rsidRPr="00C35C44">
        <w:rPr>
          <w:sz w:val="28"/>
          <w:szCs w:val="28"/>
          <w:vertAlign w:val="superscript"/>
        </w:rPr>
        <w:t>3</w:t>
      </w:r>
      <w:r w:rsidRPr="00A313C2">
        <w:rPr>
          <w:sz w:val="28"/>
          <w:szCs w:val="28"/>
        </w:rPr>
        <w:t xml:space="preserve"> для потребителей «население», с НДС. Норматив потребления составляет 12 м</w:t>
      </w:r>
      <w:r w:rsidRPr="001945DF">
        <w:rPr>
          <w:sz w:val="28"/>
          <w:szCs w:val="28"/>
          <w:vertAlign w:val="superscript"/>
        </w:rPr>
        <w:t>3</w:t>
      </w:r>
      <w:r w:rsidRPr="00A313C2">
        <w:rPr>
          <w:sz w:val="28"/>
          <w:szCs w:val="28"/>
        </w:rPr>
        <w:t>/чел в месяц.</w:t>
      </w:r>
    </w:p>
    <w:p w:rsidR="0019608D" w:rsidRPr="00050A39" w:rsidRDefault="0019608D" w:rsidP="00083FFD">
      <w:pPr>
        <w:pStyle w:val="afb"/>
        <w:spacing w:line="240" w:lineRule="auto"/>
      </w:pPr>
    </w:p>
    <w:p w:rsidR="0019608D" w:rsidRPr="00083FFD" w:rsidRDefault="0019608D" w:rsidP="00083FFD">
      <w:pPr>
        <w:pStyle w:val="afb"/>
        <w:spacing w:line="240" w:lineRule="auto"/>
        <w:jc w:val="both"/>
        <w:rPr>
          <w:b/>
        </w:rPr>
      </w:pPr>
      <w:bookmarkStart w:id="49" w:name="_Toc468696732"/>
      <w:r w:rsidRPr="00083FFD">
        <w:rPr>
          <w:b/>
        </w:rPr>
        <w:t>Состояние и проблемы функционирования системы газоснабжения (надёжность, качество, рекомендации, доступность для потребителей, влияние на экологию)</w:t>
      </w:r>
      <w:bookmarkEnd w:id="49"/>
    </w:p>
    <w:p w:rsidR="0019608D" w:rsidRPr="00A313C2" w:rsidRDefault="0019608D" w:rsidP="00083FFD">
      <w:pPr>
        <w:ind w:firstLine="851"/>
        <w:jc w:val="both"/>
        <w:rPr>
          <w:sz w:val="28"/>
          <w:szCs w:val="28"/>
        </w:rPr>
      </w:pPr>
      <w:r w:rsidRPr="00A313C2">
        <w:rPr>
          <w:sz w:val="28"/>
          <w:szCs w:val="28"/>
        </w:rPr>
        <w:t>Качество и надежность услуг газоснабжения являются основными характеристиками предоставления услуг, однако экономически эффективная организация функционирования системы также заключается в доступности данной коммунальной услуги для всех категорий потребителей, главным образом, для населения Поселения.</w:t>
      </w:r>
    </w:p>
    <w:p w:rsidR="00071A13" w:rsidRPr="0044510E" w:rsidRDefault="00071A13" w:rsidP="00083FFD">
      <w:pPr>
        <w:pStyle w:val="S"/>
        <w:rPr>
          <w:rFonts w:eastAsia="Calibri"/>
          <w:sz w:val="28"/>
          <w:szCs w:val="28"/>
          <w:lang w:eastAsia="en-US" w:bidi="ru-RU"/>
        </w:rPr>
      </w:pPr>
    </w:p>
    <w:p w:rsidR="001861C6" w:rsidRPr="001B2921" w:rsidRDefault="001861C6" w:rsidP="00083FFD">
      <w:pPr>
        <w:pStyle w:val="14"/>
      </w:pPr>
      <w:bookmarkStart w:id="50" w:name="_Toc470639986"/>
      <w:r w:rsidRPr="00AB63B9">
        <w:t>3</w:t>
      </w:r>
      <w:r w:rsidRPr="001B2921">
        <w:t>.6. Утилизации твердых коммунальных отходов</w:t>
      </w:r>
      <w:bookmarkEnd w:id="44"/>
      <w:bookmarkEnd w:id="50"/>
    </w:p>
    <w:p w:rsidR="0019608D" w:rsidRPr="001B2921" w:rsidRDefault="0019608D" w:rsidP="00083FFD">
      <w:pPr>
        <w:pStyle w:val="S"/>
        <w:ind w:firstLine="0"/>
        <w:rPr>
          <w:b/>
          <w:sz w:val="28"/>
          <w:szCs w:val="28"/>
        </w:rPr>
      </w:pPr>
      <w:bookmarkStart w:id="51" w:name="_Toc465898250"/>
      <w:r w:rsidRPr="001B2921">
        <w:rPr>
          <w:b/>
          <w:sz w:val="28"/>
          <w:szCs w:val="28"/>
        </w:rPr>
        <w:t xml:space="preserve">Характеристика системы сбора и </w:t>
      </w:r>
      <w:r>
        <w:rPr>
          <w:b/>
          <w:sz w:val="28"/>
          <w:szCs w:val="28"/>
        </w:rPr>
        <w:t>вывоза</w:t>
      </w:r>
      <w:r w:rsidRPr="001B2921">
        <w:rPr>
          <w:b/>
          <w:sz w:val="28"/>
          <w:szCs w:val="28"/>
        </w:rPr>
        <w:t xml:space="preserve"> твёрдых коммунальных отходов</w:t>
      </w:r>
    </w:p>
    <w:p w:rsidR="0019608D" w:rsidRPr="001B2921" w:rsidRDefault="0019608D" w:rsidP="00083FFD">
      <w:pPr>
        <w:ind w:firstLine="851"/>
        <w:jc w:val="both"/>
        <w:rPr>
          <w:sz w:val="28"/>
          <w:szCs w:val="28"/>
        </w:rPr>
      </w:pPr>
      <w:r w:rsidRPr="001B2921">
        <w:rPr>
          <w:sz w:val="28"/>
          <w:szCs w:val="28"/>
        </w:rPr>
        <w:t xml:space="preserve">Организация вывоза и утилизация отходов от </w:t>
      </w:r>
      <w:proofErr w:type="spellStart"/>
      <w:r w:rsidRPr="001B2921">
        <w:rPr>
          <w:sz w:val="28"/>
          <w:szCs w:val="28"/>
        </w:rPr>
        <w:t>мусорообразователей</w:t>
      </w:r>
      <w:proofErr w:type="spellEnd"/>
      <w:r w:rsidRPr="001B2921">
        <w:rPr>
          <w:sz w:val="28"/>
          <w:szCs w:val="28"/>
        </w:rPr>
        <w:t xml:space="preserve"> осуществляется в соответствии с заключенными договорами и графиками вывоза Т</w:t>
      </w:r>
      <w:r>
        <w:rPr>
          <w:sz w:val="28"/>
          <w:szCs w:val="28"/>
        </w:rPr>
        <w:t>К</w:t>
      </w:r>
      <w:r w:rsidRPr="001B2921">
        <w:rPr>
          <w:sz w:val="28"/>
          <w:szCs w:val="28"/>
        </w:rPr>
        <w:t>О. В соответствии с заключенными договорами реализуется система взаиморасчетов за оказанные услуги по сбору, вывозу, утилизации Т</w:t>
      </w:r>
      <w:r>
        <w:rPr>
          <w:sz w:val="28"/>
          <w:szCs w:val="28"/>
        </w:rPr>
        <w:t>К</w:t>
      </w:r>
      <w:r w:rsidRPr="001B2921">
        <w:rPr>
          <w:sz w:val="28"/>
          <w:szCs w:val="28"/>
        </w:rPr>
        <w:t>О.</w:t>
      </w:r>
    </w:p>
    <w:p w:rsidR="0019608D" w:rsidRPr="001B2921" w:rsidRDefault="0019608D" w:rsidP="00083FFD">
      <w:pPr>
        <w:ind w:firstLine="851"/>
        <w:jc w:val="both"/>
        <w:rPr>
          <w:sz w:val="28"/>
          <w:szCs w:val="28"/>
        </w:rPr>
      </w:pPr>
      <w:r>
        <w:rPr>
          <w:sz w:val="28"/>
          <w:szCs w:val="28"/>
        </w:rPr>
        <w:t>О</w:t>
      </w:r>
      <w:r w:rsidRPr="001B2921">
        <w:rPr>
          <w:sz w:val="28"/>
          <w:szCs w:val="28"/>
        </w:rPr>
        <w:t xml:space="preserve">тходы, к которым относятся отработанные люминесцентные лампы (в том числе энергосберегающие лампочки), бытовые и </w:t>
      </w:r>
      <w:r>
        <w:rPr>
          <w:sz w:val="28"/>
          <w:szCs w:val="28"/>
        </w:rPr>
        <w:t>производственные приборы с ртут</w:t>
      </w:r>
      <w:r w:rsidRPr="001B2921">
        <w:rPr>
          <w:sz w:val="28"/>
          <w:szCs w:val="28"/>
        </w:rPr>
        <w:t xml:space="preserve">ным наполнением (например, ртутные градусники), загрязненные ртутью материалы и грунты. </w:t>
      </w:r>
    </w:p>
    <w:p w:rsidR="0019608D" w:rsidRPr="001B2921" w:rsidRDefault="0019608D" w:rsidP="00083FFD">
      <w:pPr>
        <w:ind w:firstLine="851"/>
        <w:jc w:val="both"/>
        <w:rPr>
          <w:sz w:val="28"/>
          <w:szCs w:val="28"/>
        </w:rPr>
      </w:pPr>
      <w:r w:rsidRPr="001B2921">
        <w:rPr>
          <w:sz w:val="28"/>
          <w:szCs w:val="28"/>
        </w:rPr>
        <w:t xml:space="preserve">На территории </w:t>
      </w:r>
      <w:r>
        <w:rPr>
          <w:sz w:val="28"/>
          <w:szCs w:val="28"/>
        </w:rPr>
        <w:t>сельского поселения</w:t>
      </w:r>
      <w:r w:rsidRPr="001B2921">
        <w:rPr>
          <w:sz w:val="28"/>
          <w:szCs w:val="28"/>
        </w:rPr>
        <w:t xml:space="preserve"> в каж</w:t>
      </w:r>
      <w:r>
        <w:rPr>
          <w:sz w:val="28"/>
          <w:szCs w:val="28"/>
        </w:rPr>
        <w:t>дом муниципальном образова</w:t>
      </w:r>
      <w:r w:rsidRPr="001B2921">
        <w:rPr>
          <w:sz w:val="28"/>
          <w:szCs w:val="28"/>
        </w:rPr>
        <w:t xml:space="preserve">нии существуют площадки для временного хранения твердых </w:t>
      </w:r>
      <w:r>
        <w:rPr>
          <w:sz w:val="28"/>
          <w:szCs w:val="28"/>
        </w:rPr>
        <w:t>коммунальных</w:t>
      </w:r>
      <w:r w:rsidRPr="001B2921">
        <w:rPr>
          <w:sz w:val="28"/>
          <w:szCs w:val="28"/>
        </w:rPr>
        <w:t xml:space="preserve"> отходов. На свалки принимаются отходы 4-5 классов опасности: это отходы от жилищ, общественных зданий и учреждений, предпри</w:t>
      </w:r>
      <w:r>
        <w:rPr>
          <w:sz w:val="28"/>
          <w:szCs w:val="28"/>
        </w:rPr>
        <w:t>ятий торговли, общественного пи</w:t>
      </w:r>
      <w:r w:rsidRPr="001B2921">
        <w:rPr>
          <w:sz w:val="28"/>
          <w:szCs w:val="28"/>
        </w:rPr>
        <w:t xml:space="preserve">тания, </w:t>
      </w:r>
      <w:proofErr w:type="gramStart"/>
      <w:r w:rsidRPr="001B2921">
        <w:rPr>
          <w:sz w:val="28"/>
          <w:szCs w:val="28"/>
        </w:rPr>
        <w:t>уличный</w:t>
      </w:r>
      <w:proofErr w:type="gramEnd"/>
      <w:r w:rsidRPr="001B2921">
        <w:rPr>
          <w:sz w:val="28"/>
          <w:szCs w:val="28"/>
        </w:rPr>
        <w:t xml:space="preserve"> смет и некоторые виды тве</w:t>
      </w:r>
      <w:r>
        <w:rPr>
          <w:sz w:val="28"/>
          <w:szCs w:val="28"/>
        </w:rPr>
        <w:t>рдых инертных промышленных отхо</w:t>
      </w:r>
      <w:r w:rsidRPr="001B2921">
        <w:rPr>
          <w:sz w:val="28"/>
          <w:szCs w:val="28"/>
        </w:rPr>
        <w:t>дов.</w:t>
      </w:r>
    </w:p>
    <w:p w:rsidR="0019608D" w:rsidRPr="001B2921" w:rsidRDefault="0019608D" w:rsidP="00083FFD">
      <w:pPr>
        <w:ind w:firstLine="851"/>
        <w:jc w:val="both"/>
        <w:rPr>
          <w:sz w:val="28"/>
          <w:szCs w:val="28"/>
        </w:rPr>
      </w:pPr>
      <w:r>
        <w:rPr>
          <w:sz w:val="28"/>
          <w:szCs w:val="28"/>
        </w:rPr>
        <w:t>В большей части в</w:t>
      </w:r>
      <w:r w:rsidRPr="001B2921">
        <w:rPr>
          <w:sz w:val="28"/>
          <w:szCs w:val="28"/>
        </w:rPr>
        <w:t>ывоз отходов от частного сектора о</w:t>
      </w:r>
      <w:r>
        <w:rPr>
          <w:sz w:val="28"/>
          <w:szCs w:val="28"/>
        </w:rPr>
        <w:t>существляется жителями самостоя</w:t>
      </w:r>
      <w:r w:rsidRPr="001B2921">
        <w:rPr>
          <w:sz w:val="28"/>
          <w:szCs w:val="28"/>
        </w:rPr>
        <w:t xml:space="preserve">тельно, что приводит к возникновению несанкционированных свалок. </w:t>
      </w:r>
    </w:p>
    <w:p w:rsidR="0019608D" w:rsidRPr="001B2921" w:rsidRDefault="0019608D" w:rsidP="00083FFD">
      <w:pPr>
        <w:ind w:firstLine="851"/>
        <w:jc w:val="both"/>
        <w:rPr>
          <w:sz w:val="28"/>
          <w:szCs w:val="28"/>
        </w:rPr>
      </w:pPr>
      <w:r w:rsidRPr="001B2921">
        <w:rPr>
          <w:sz w:val="28"/>
          <w:szCs w:val="28"/>
        </w:rPr>
        <w:t xml:space="preserve">В </w:t>
      </w:r>
      <w:proofErr w:type="spellStart"/>
      <w:r>
        <w:rPr>
          <w:sz w:val="28"/>
          <w:szCs w:val="28"/>
        </w:rPr>
        <w:t>Полетаевском</w:t>
      </w:r>
      <w:proofErr w:type="spellEnd"/>
      <w:r>
        <w:rPr>
          <w:sz w:val="28"/>
          <w:szCs w:val="28"/>
        </w:rPr>
        <w:t xml:space="preserve"> сельском поселении</w:t>
      </w:r>
      <w:r w:rsidRPr="001B2921">
        <w:rPr>
          <w:sz w:val="28"/>
          <w:szCs w:val="28"/>
        </w:rPr>
        <w:t xml:space="preserve"> отсутствуют полигоны для утилизации Т</w:t>
      </w:r>
      <w:r>
        <w:rPr>
          <w:sz w:val="28"/>
          <w:szCs w:val="28"/>
        </w:rPr>
        <w:t>К</w:t>
      </w:r>
      <w:r w:rsidRPr="001B2921">
        <w:rPr>
          <w:sz w:val="28"/>
          <w:szCs w:val="28"/>
        </w:rPr>
        <w:t xml:space="preserve">О. </w:t>
      </w:r>
    </w:p>
    <w:p w:rsidR="0019608D" w:rsidRDefault="0019608D" w:rsidP="00083FFD">
      <w:pPr>
        <w:pStyle w:val="S"/>
        <w:ind w:firstLine="708"/>
        <w:rPr>
          <w:sz w:val="28"/>
          <w:szCs w:val="28"/>
        </w:rPr>
      </w:pPr>
    </w:p>
    <w:p w:rsidR="0019608D" w:rsidRPr="001B2921" w:rsidRDefault="0019608D" w:rsidP="00083FFD">
      <w:pPr>
        <w:pStyle w:val="S"/>
        <w:ind w:firstLine="0"/>
        <w:rPr>
          <w:b/>
          <w:sz w:val="28"/>
          <w:szCs w:val="28"/>
        </w:rPr>
      </w:pPr>
      <w:r w:rsidRPr="001B2921">
        <w:rPr>
          <w:b/>
          <w:sz w:val="28"/>
          <w:szCs w:val="28"/>
        </w:rPr>
        <w:t>Оценка состояния и проблемы функционирования системы сбора и утилизации ТКО (доступность для потребителей, влияние на экологию)</w:t>
      </w:r>
    </w:p>
    <w:p w:rsidR="0019608D" w:rsidRDefault="0019608D" w:rsidP="00083FFD">
      <w:pPr>
        <w:ind w:firstLine="851"/>
        <w:jc w:val="both"/>
        <w:rPr>
          <w:sz w:val="28"/>
          <w:szCs w:val="28"/>
        </w:rPr>
      </w:pPr>
      <w:r w:rsidRPr="001B2921">
        <w:rPr>
          <w:sz w:val="28"/>
          <w:szCs w:val="28"/>
        </w:rPr>
        <w:t xml:space="preserve">Проблему составляют несанкционированные свалки, которые стихийно образуются на территории сельского поселения и требуют значительных </w:t>
      </w:r>
      <w:r w:rsidRPr="001B2921">
        <w:rPr>
          <w:sz w:val="28"/>
          <w:szCs w:val="28"/>
        </w:rPr>
        <w:lastRenderedPageBreak/>
        <w:t>бюджетных средств на их ликвидацию, а также оказывают неблагоприятное воздействие на окружающую среду.</w:t>
      </w:r>
    </w:p>
    <w:p w:rsidR="0019608D" w:rsidRPr="001B2921" w:rsidRDefault="0019608D" w:rsidP="00083FFD">
      <w:pPr>
        <w:ind w:firstLine="851"/>
        <w:jc w:val="both"/>
        <w:rPr>
          <w:sz w:val="28"/>
          <w:szCs w:val="28"/>
        </w:rPr>
      </w:pPr>
      <w:r w:rsidRPr="001B2921">
        <w:rPr>
          <w:sz w:val="28"/>
          <w:szCs w:val="28"/>
        </w:rPr>
        <w:t>Негативное воздействие на окружающую сред</w:t>
      </w:r>
      <w:r>
        <w:rPr>
          <w:sz w:val="28"/>
          <w:szCs w:val="28"/>
        </w:rPr>
        <w:t>у характерно на всех стадиях об</w:t>
      </w:r>
      <w:r w:rsidRPr="001B2921">
        <w:rPr>
          <w:sz w:val="28"/>
          <w:szCs w:val="28"/>
        </w:rPr>
        <w:t>ращения с Т</w:t>
      </w:r>
      <w:r>
        <w:rPr>
          <w:sz w:val="28"/>
          <w:szCs w:val="28"/>
        </w:rPr>
        <w:t>КО.</w:t>
      </w:r>
    </w:p>
    <w:p w:rsidR="0019608D" w:rsidRPr="001B2921" w:rsidRDefault="0019608D" w:rsidP="00083FFD">
      <w:pPr>
        <w:ind w:firstLine="851"/>
        <w:jc w:val="both"/>
        <w:rPr>
          <w:sz w:val="28"/>
          <w:szCs w:val="28"/>
        </w:rPr>
      </w:pPr>
      <w:r w:rsidRPr="001B2921">
        <w:rPr>
          <w:sz w:val="28"/>
          <w:szCs w:val="28"/>
        </w:rPr>
        <w:t>Из-за отсутствия раздельного сбора Т</w:t>
      </w:r>
      <w:r>
        <w:rPr>
          <w:sz w:val="28"/>
          <w:szCs w:val="28"/>
        </w:rPr>
        <w:t>К</w:t>
      </w:r>
      <w:r w:rsidRPr="001B2921">
        <w:rPr>
          <w:sz w:val="28"/>
          <w:szCs w:val="28"/>
        </w:rPr>
        <w:t>О и его фактического сбора в общие контейнеры вместе</w:t>
      </w:r>
      <w:r>
        <w:rPr>
          <w:sz w:val="28"/>
          <w:szCs w:val="28"/>
        </w:rPr>
        <w:t xml:space="preserve"> с бумагой, полимерной, стеклян</w:t>
      </w:r>
      <w:r w:rsidRPr="001B2921">
        <w:rPr>
          <w:sz w:val="28"/>
          <w:szCs w:val="28"/>
        </w:rPr>
        <w:t xml:space="preserve">ной и металлической тарой, пищевыми отходами </w:t>
      </w:r>
      <w:r>
        <w:rPr>
          <w:sz w:val="28"/>
          <w:szCs w:val="28"/>
        </w:rPr>
        <w:t>выбрасываются лекарства с истек</w:t>
      </w:r>
      <w:r w:rsidRPr="001B2921">
        <w:rPr>
          <w:sz w:val="28"/>
          <w:szCs w:val="28"/>
        </w:rPr>
        <w:t>шим сроком годности, разбитые ртутьсодержащие термометры и люминесцентные лампы, тара с остатками ядохимикатов, лаков, кр</w:t>
      </w:r>
      <w:r>
        <w:rPr>
          <w:sz w:val="28"/>
          <w:szCs w:val="28"/>
        </w:rPr>
        <w:t>асок и иных отходов. Все это за</w:t>
      </w:r>
      <w:r w:rsidRPr="001B2921">
        <w:rPr>
          <w:sz w:val="28"/>
          <w:szCs w:val="28"/>
        </w:rPr>
        <w:t>грязняет территорию жилых домов, а потом, под в</w:t>
      </w:r>
      <w:r>
        <w:rPr>
          <w:sz w:val="28"/>
          <w:szCs w:val="28"/>
        </w:rPr>
        <w:t>идом малоопасных отходов, транс</w:t>
      </w:r>
      <w:r w:rsidRPr="001B2921">
        <w:rPr>
          <w:sz w:val="28"/>
          <w:szCs w:val="28"/>
        </w:rPr>
        <w:t>портируется на несанкционированные места размещения отходов, которые чаще всего устраивают в выработанных карьерах, оврагах, заболоченных местах вблизи населенных пунктов, что недопустимо в соответствии с санитарно-эпидемиологиче</w:t>
      </w:r>
      <w:r w:rsidRPr="001B2921">
        <w:rPr>
          <w:sz w:val="28"/>
          <w:szCs w:val="28"/>
        </w:rPr>
        <w:softHyphen/>
        <w:t>скими требованиями.</w:t>
      </w:r>
    </w:p>
    <w:p w:rsidR="0019608D" w:rsidRPr="001B2921" w:rsidRDefault="0019608D" w:rsidP="00083FFD">
      <w:pPr>
        <w:ind w:firstLine="851"/>
        <w:jc w:val="both"/>
        <w:rPr>
          <w:sz w:val="28"/>
          <w:szCs w:val="28"/>
        </w:rPr>
      </w:pPr>
      <w:r w:rsidRPr="001B2921">
        <w:rPr>
          <w:sz w:val="28"/>
          <w:szCs w:val="28"/>
        </w:rPr>
        <w:t xml:space="preserve">В </w:t>
      </w:r>
      <w:proofErr w:type="spellStart"/>
      <w:r>
        <w:rPr>
          <w:sz w:val="28"/>
          <w:szCs w:val="28"/>
        </w:rPr>
        <w:t>Полетаевском</w:t>
      </w:r>
      <w:proofErr w:type="spellEnd"/>
      <w:r>
        <w:rPr>
          <w:sz w:val="28"/>
          <w:szCs w:val="28"/>
        </w:rPr>
        <w:t xml:space="preserve"> сельском поселении</w:t>
      </w:r>
      <w:r w:rsidRPr="001B2921">
        <w:rPr>
          <w:sz w:val="28"/>
          <w:szCs w:val="28"/>
        </w:rPr>
        <w:t xml:space="preserve"> в основном полностью отсутствуют объекты размещения Т</w:t>
      </w:r>
      <w:r>
        <w:rPr>
          <w:sz w:val="28"/>
          <w:szCs w:val="28"/>
        </w:rPr>
        <w:t>К</w:t>
      </w:r>
      <w:r w:rsidRPr="001B2921">
        <w:rPr>
          <w:sz w:val="28"/>
          <w:szCs w:val="28"/>
        </w:rPr>
        <w:t>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19608D" w:rsidRDefault="0019608D" w:rsidP="00083FFD">
      <w:pPr>
        <w:ind w:firstLine="851"/>
        <w:jc w:val="both"/>
        <w:rPr>
          <w:sz w:val="28"/>
          <w:szCs w:val="28"/>
        </w:rPr>
      </w:pPr>
      <w:r w:rsidRPr="001B2921">
        <w:rPr>
          <w:sz w:val="28"/>
          <w:szCs w:val="28"/>
        </w:rPr>
        <w:t xml:space="preserve">Таким образом, в </w:t>
      </w:r>
      <w:r>
        <w:rPr>
          <w:sz w:val="28"/>
          <w:szCs w:val="28"/>
        </w:rPr>
        <w:t>поселении</w:t>
      </w:r>
      <w:r w:rsidRPr="001B2921">
        <w:rPr>
          <w:sz w:val="28"/>
          <w:szCs w:val="28"/>
        </w:rPr>
        <w:t xml:space="preserve"> сфера обращения с отходами не развита. Сложившаяся ситуация в сфере обращения с Т</w:t>
      </w:r>
      <w:r>
        <w:rPr>
          <w:sz w:val="28"/>
          <w:szCs w:val="28"/>
        </w:rPr>
        <w:t>К</w:t>
      </w:r>
      <w:r w:rsidRPr="001B2921">
        <w:rPr>
          <w:sz w:val="28"/>
          <w:szCs w:val="28"/>
        </w:rPr>
        <w:t xml:space="preserve">О приводит к загрязнению окружающей среды, нерациональному использованию природных ресурсов, захламлению земель, что представляет реальную угрозу здоровью населения, проживающему на территории </w:t>
      </w:r>
      <w:r>
        <w:rPr>
          <w:sz w:val="28"/>
          <w:szCs w:val="28"/>
        </w:rPr>
        <w:t>поселения</w:t>
      </w:r>
      <w:r w:rsidRPr="001B2921">
        <w:rPr>
          <w:sz w:val="28"/>
          <w:szCs w:val="28"/>
        </w:rPr>
        <w:t>. Необходима разработка и реа</w:t>
      </w:r>
      <w:r w:rsidRPr="001B2921">
        <w:rPr>
          <w:sz w:val="28"/>
          <w:szCs w:val="28"/>
        </w:rPr>
        <w:softHyphen/>
        <w:t>лизация системы мероприятий, направленных на улучшение ситуации в сфере обращения с отходами.</w:t>
      </w:r>
    </w:p>
    <w:p w:rsidR="0019608D" w:rsidRPr="001B2921" w:rsidRDefault="0019608D" w:rsidP="00083FFD">
      <w:pPr>
        <w:ind w:firstLine="851"/>
        <w:jc w:val="both"/>
        <w:rPr>
          <w:sz w:val="28"/>
          <w:szCs w:val="28"/>
        </w:rPr>
      </w:pPr>
      <w:r>
        <w:rPr>
          <w:sz w:val="28"/>
          <w:szCs w:val="28"/>
        </w:rPr>
        <w:t xml:space="preserve">Тариф на вывоз и сбор ТКО экономически обоснован в </w:t>
      </w:r>
      <w:r w:rsidRPr="001B2921">
        <w:rPr>
          <w:sz w:val="28"/>
          <w:szCs w:val="28"/>
        </w:rPr>
        <w:t>Постановлени</w:t>
      </w:r>
      <w:r>
        <w:rPr>
          <w:sz w:val="28"/>
          <w:szCs w:val="28"/>
        </w:rPr>
        <w:t>и</w:t>
      </w:r>
      <w:r w:rsidRPr="001B2921">
        <w:rPr>
          <w:sz w:val="28"/>
          <w:szCs w:val="28"/>
        </w:rPr>
        <w:t xml:space="preserve"> администрации Сосновского муниципального района № 574 от 13.02.2014 г.</w:t>
      </w:r>
      <w:r>
        <w:rPr>
          <w:sz w:val="28"/>
          <w:szCs w:val="28"/>
        </w:rPr>
        <w:t xml:space="preserve"> </w:t>
      </w:r>
    </w:p>
    <w:p w:rsidR="001861C6" w:rsidRPr="0044510E" w:rsidRDefault="001861C6" w:rsidP="00083FFD">
      <w:pPr>
        <w:ind w:firstLine="709"/>
        <w:jc w:val="both"/>
        <w:rPr>
          <w:sz w:val="28"/>
          <w:szCs w:val="28"/>
        </w:rPr>
      </w:pPr>
    </w:p>
    <w:p w:rsidR="001861C6" w:rsidRPr="00F869F1" w:rsidRDefault="001861C6" w:rsidP="00083FFD">
      <w:pPr>
        <w:pStyle w:val="14"/>
      </w:pPr>
      <w:bookmarkStart w:id="52" w:name="_Toc470639987"/>
      <w:r w:rsidRPr="001861C6">
        <w:t>4</w:t>
      </w:r>
      <w:r w:rsidRPr="00F869F1">
        <w:t xml:space="preserve"> АНАЛИЗ СОСТОЯНИЯ УСТАНОВКИ ПРИБОРОВ УЧЕТА И ЭНЕРГОРЕСУРСОСБЕРЕЖЕНИЯ У ПОТРЕБИТЕЛЕЙ</w:t>
      </w:r>
      <w:bookmarkEnd w:id="51"/>
      <w:bookmarkEnd w:id="52"/>
    </w:p>
    <w:p w:rsidR="001861C6" w:rsidRPr="00F869F1" w:rsidRDefault="001861C6" w:rsidP="00083FFD">
      <w:pPr>
        <w:pStyle w:val="S"/>
        <w:ind w:firstLine="0"/>
        <w:rPr>
          <w:sz w:val="12"/>
          <w:szCs w:val="12"/>
        </w:rPr>
      </w:pPr>
    </w:p>
    <w:p w:rsidR="0019608D" w:rsidRPr="00F869F1" w:rsidRDefault="0019608D" w:rsidP="00083FFD">
      <w:pPr>
        <w:ind w:firstLine="851"/>
        <w:jc w:val="both"/>
        <w:rPr>
          <w:sz w:val="28"/>
          <w:szCs w:val="28"/>
        </w:rPr>
      </w:pPr>
      <w:proofErr w:type="gramStart"/>
      <w:r w:rsidRPr="00F869F1">
        <w:rPr>
          <w:sz w:val="28"/>
          <w:szCs w:val="28"/>
        </w:rPr>
        <w:t>В целях реали</w:t>
      </w:r>
      <w:r>
        <w:rPr>
          <w:sz w:val="28"/>
          <w:szCs w:val="28"/>
        </w:rPr>
        <w:t xml:space="preserve">зации </w:t>
      </w:r>
      <w:r w:rsidRPr="002069E1">
        <w:rPr>
          <w:b/>
          <w:sz w:val="28"/>
          <w:szCs w:val="28"/>
        </w:rPr>
        <w:t xml:space="preserve">Федерального закона от 23 ноября 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F869F1">
        <w:rPr>
          <w:sz w:val="28"/>
          <w:szCs w:val="28"/>
        </w:rPr>
        <w:t xml:space="preserve">(далее - Федеральный закон «Об энергосбережении»), на территории </w:t>
      </w:r>
      <w:proofErr w:type="spellStart"/>
      <w:r>
        <w:rPr>
          <w:sz w:val="28"/>
          <w:szCs w:val="28"/>
        </w:rPr>
        <w:t>Полетаевского</w:t>
      </w:r>
      <w:proofErr w:type="spellEnd"/>
      <w:r w:rsidRPr="00F869F1">
        <w:rPr>
          <w:sz w:val="28"/>
          <w:szCs w:val="28"/>
        </w:rPr>
        <w:t xml:space="preserve"> </w:t>
      </w:r>
      <w:r>
        <w:rPr>
          <w:sz w:val="28"/>
          <w:szCs w:val="28"/>
        </w:rPr>
        <w:t>сельского поселения</w:t>
      </w:r>
      <w:r w:rsidRPr="00F869F1">
        <w:rPr>
          <w:sz w:val="28"/>
          <w:szCs w:val="28"/>
        </w:rPr>
        <w:t xml:space="preserve"> ведется планомерная работа по установке приборов учета в бюджетной сфере, жилищном фонде и выполнению иных мероприятий по энергосбережению в жилищно-коммунальной сфере.</w:t>
      </w:r>
      <w:proofErr w:type="gramEnd"/>
    </w:p>
    <w:p w:rsidR="0019608D" w:rsidRPr="001B2921" w:rsidRDefault="0019608D" w:rsidP="00083FFD">
      <w:pPr>
        <w:ind w:firstLine="851"/>
        <w:jc w:val="both"/>
        <w:rPr>
          <w:sz w:val="28"/>
          <w:szCs w:val="28"/>
        </w:rPr>
      </w:pPr>
      <w:r w:rsidRPr="001B2921">
        <w:rPr>
          <w:sz w:val="28"/>
          <w:szCs w:val="28"/>
        </w:rPr>
        <w:t xml:space="preserve">Оснащенность </w:t>
      </w:r>
      <w:proofErr w:type="spellStart"/>
      <w:r w:rsidRPr="001B2921">
        <w:rPr>
          <w:sz w:val="28"/>
          <w:szCs w:val="28"/>
        </w:rPr>
        <w:t>общедомовыми</w:t>
      </w:r>
      <w:proofErr w:type="spellEnd"/>
      <w:r w:rsidRPr="001B2921">
        <w:rPr>
          <w:sz w:val="28"/>
          <w:szCs w:val="28"/>
        </w:rPr>
        <w:t xml:space="preserve"> приборами учета по состоянию на 01 января 2016 года многоквартирных домов в совокупности составляет </w:t>
      </w:r>
      <w:r>
        <w:rPr>
          <w:sz w:val="28"/>
          <w:szCs w:val="28"/>
        </w:rPr>
        <w:t>40</w:t>
      </w:r>
      <w:r w:rsidRPr="001B2921">
        <w:rPr>
          <w:sz w:val="28"/>
          <w:szCs w:val="28"/>
        </w:rPr>
        <w:t xml:space="preserve"> %, а учреждений бюджетной сферы – 100% от потребного, в том числе по видам </w:t>
      </w:r>
      <w:r>
        <w:rPr>
          <w:sz w:val="28"/>
          <w:szCs w:val="28"/>
        </w:rPr>
        <w:t>р</w:t>
      </w:r>
      <w:r w:rsidRPr="001B2921">
        <w:rPr>
          <w:sz w:val="28"/>
          <w:szCs w:val="28"/>
        </w:rPr>
        <w:t>есурса представлены в таблице</w:t>
      </w:r>
      <w:r>
        <w:rPr>
          <w:sz w:val="28"/>
          <w:szCs w:val="28"/>
        </w:rPr>
        <w:t xml:space="preserve"> 1</w:t>
      </w:r>
      <w:r w:rsidR="00164224">
        <w:rPr>
          <w:sz w:val="28"/>
          <w:szCs w:val="28"/>
        </w:rPr>
        <w:t>7</w:t>
      </w:r>
      <w:r w:rsidRPr="001B2921">
        <w:rPr>
          <w:sz w:val="28"/>
          <w:szCs w:val="28"/>
        </w:rPr>
        <w:t>.</w:t>
      </w:r>
      <w:r w:rsidRPr="00F869F1">
        <w:rPr>
          <w:sz w:val="28"/>
          <w:szCs w:val="28"/>
        </w:rPr>
        <w:t xml:space="preserve"> </w:t>
      </w:r>
    </w:p>
    <w:p w:rsidR="00AD02C5" w:rsidRDefault="00AD02C5" w:rsidP="00083FFD">
      <w:pPr>
        <w:ind w:firstLine="709"/>
        <w:jc w:val="right"/>
        <w:rPr>
          <w:sz w:val="28"/>
          <w:szCs w:val="28"/>
        </w:rPr>
      </w:pPr>
    </w:p>
    <w:p w:rsidR="00AD02C5" w:rsidRDefault="00AD02C5" w:rsidP="00083FFD">
      <w:pPr>
        <w:ind w:firstLine="709"/>
        <w:jc w:val="right"/>
        <w:rPr>
          <w:sz w:val="28"/>
          <w:szCs w:val="28"/>
        </w:rPr>
      </w:pPr>
    </w:p>
    <w:p w:rsidR="0019608D" w:rsidRPr="00F869F1" w:rsidRDefault="0019608D" w:rsidP="00083FFD">
      <w:pPr>
        <w:ind w:firstLine="709"/>
        <w:jc w:val="right"/>
        <w:rPr>
          <w:sz w:val="28"/>
          <w:szCs w:val="28"/>
        </w:rPr>
      </w:pPr>
      <w:r w:rsidRPr="00F869F1">
        <w:rPr>
          <w:sz w:val="28"/>
          <w:szCs w:val="28"/>
        </w:rPr>
        <w:lastRenderedPageBreak/>
        <w:t xml:space="preserve">Таблица </w:t>
      </w:r>
      <w:r>
        <w:rPr>
          <w:sz w:val="28"/>
          <w:szCs w:val="28"/>
        </w:rPr>
        <w:t>1</w:t>
      </w:r>
      <w:r w:rsidR="00083FFD">
        <w:rPr>
          <w:sz w:val="28"/>
          <w:szCs w:val="28"/>
        </w:rPr>
        <w:t>7</w:t>
      </w:r>
    </w:p>
    <w:p w:rsidR="0019608D" w:rsidRPr="00F869F1" w:rsidRDefault="0019608D" w:rsidP="00083FFD">
      <w:pPr>
        <w:ind w:firstLine="709"/>
        <w:jc w:val="center"/>
        <w:rPr>
          <w:sz w:val="28"/>
          <w:szCs w:val="28"/>
        </w:rPr>
      </w:pPr>
      <w:r w:rsidRPr="00F869F1">
        <w:rPr>
          <w:sz w:val="28"/>
          <w:szCs w:val="28"/>
        </w:rPr>
        <w:t xml:space="preserve">Оснащенность приборами учета </w:t>
      </w:r>
      <w:r>
        <w:rPr>
          <w:sz w:val="28"/>
          <w:szCs w:val="28"/>
        </w:rPr>
        <w:t xml:space="preserve">многоквартирных домов </w:t>
      </w:r>
      <w:r w:rsidRPr="00F869F1">
        <w:rPr>
          <w:sz w:val="28"/>
          <w:szCs w:val="28"/>
        </w:rPr>
        <w:t>по состоянию на 01.01.2016 многоквартирных домов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641"/>
      </w:tblGrid>
      <w:tr w:rsidR="0019608D" w:rsidRPr="001945DF" w:rsidTr="00083FFD">
        <w:trPr>
          <w:tblHeader/>
        </w:trPr>
        <w:tc>
          <w:tcPr>
            <w:tcW w:w="7479" w:type="dxa"/>
            <w:vAlign w:val="center"/>
          </w:tcPr>
          <w:p w:rsidR="0019608D" w:rsidRPr="001945DF" w:rsidRDefault="0019608D" w:rsidP="00083FFD">
            <w:pPr>
              <w:jc w:val="center"/>
            </w:pPr>
            <w:r w:rsidRPr="001945DF">
              <w:t>Наименование</w:t>
            </w:r>
          </w:p>
        </w:tc>
        <w:tc>
          <w:tcPr>
            <w:tcW w:w="2641" w:type="dxa"/>
            <w:vAlign w:val="center"/>
          </w:tcPr>
          <w:p w:rsidR="0019608D" w:rsidRPr="001945DF" w:rsidRDefault="0019608D" w:rsidP="00083FFD">
            <w:pPr>
              <w:jc w:val="center"/>
            </w:pPr>
            <w:r w:rsidRPr="001945DF">
              <w:t>Степень оснащения, %</w:t>
            </w:r>
          </w:p>
        </w:tc>
      </w:tr>
      <w:tr w:rsidR="0019608D" w:rsidRPr="001945DF" w:rsidTr="00083FFD">
        <w:tc>
          <w:tcPr>
            <w:tcW w:w="7479" w:type="dxa"/>
          </w:tcPr>
          <w:p w:rsidR="0019608D" w:rsidRPr="001945DF" w:rsidRDefault="0019608D" w:rsidP="00083FFD">
            <w:pPr>
              <w:jc w:val="both"/>
            </w:pPr>
            <w:r w:rsidRPr="001945DF">
              <w:t>Приборы учета электрической энергии</w:t>
            </w:r>
          </w:p>
        </w:tc>
        <w:tc>
          <w:tcPr>
            <w:tcW w:w="2641" w:type="dxa"/>
          </w:tcPr>
          <w:p w:rsidR="0019608D" w:rsidRPr="001945DF" w:rsidRDefault="0019608D" w:rsidP="00083FFD">
            <w:pPr>
              <w:jc w:val="center"/>
            </w:pPr>
            <w:r>
              <w:t>100</w:t>
            </w:r>
            <w:r w:rsidRPr="001945DF">
              <w:t xml:space="preserve"> %</w:t>
            </w:r>
          </w:p>
        </w:tc>
      </w:tr>
      <w:tr w:rsidR="0019608D" w:rsidRPr="001945DF" w:rsidTr="00083FFD">
        <w:tc>
          <w:tcPr>
            <w:tcW w:w="7479" w:type="dxa"/>
          </w:tcPr>
          <w:p w:rsidR="0019608D" w:rsidRPr="001945DF" w:rsidRDefault="0019608D" w:rsidP="00083FFD">
            <w:pPr>
              <w:jc w:val="both"/>
            </w:pPr>
            <w:r w:rsidRPr="001945DF">
              <w:t>Приборы учета ХВС</w:t>
            </w:r>
          </w:p>
        </w:tc>
        <w:tc>
          <w:tcPr>
            <w:tcW w:w="2641" w:type="dxa"/>
          </w:tcPr>
          <w:p w:rsidR="0019608D" w:rsidRPr="001945DF" w:rsidRDefault="0019608D" w:rsidP="00083FFD">
            <w:pPr>
              <w:jc w:val="center"/>
            </w:pPr>
            <w:r>
              <w:t>70</w:t>
            </w:r>
            <w:r w:rsidRPr="001945DF">
              <w:t xml:space="preserve"> %</w:t>
            </w:r>
          </w:p>
        </w:tc>
      </w:tr>
      <w:tr w:rsidR="0019608D" w:rsidRPr="001945DF" w:rsidTr="00083FFD">
        <w:tc>
          <w:tcPr>
            <w:tcW w:w="7479" w:type="dxa"/>
          </w:tcPr>
          <w:p w:rsidR="0019608D" w:rsidRPr="001945DF" w:rsidRDefault="0019608D" w:rsidP="00083FFD">
            <w:pPr>
              <w:jc w:val="both"/>
            </w:pPr>
            <w:r w:rsidRPr="001945DF">
              <w:t>Приборы учета тепловой энергии</w:t>
            </w:r>
          </w:p>
        </w:tc>
        <w:tc>
          <w:tcPr>
            <w:tcW w:w="2641" w:type="dxa"/>
          </w:tcPr>
          <w:p w:rsidR="0019608D" w:rsidRPr="001945DF" w:rsidRDefault="0019608D" w:rsidP="00083FFD">
            <w:pPr>
              <w:jc w:val="center"/>
            </w:pPr>
            <w:r>
              <w:t>0</w:t>
            </w:r>
            <w:r w:rsidRPr="001945DF">
              <w:t xml:space="preserve"> %</w:t>
            </w:r>
          </w:p>
        </w:tc>
      </w:tr>
      <w:tr w:rsidR="0019608D" w:rsidRPr="001945DF" w:rsidTr="00083FFD">
        <w:tc>
          <w:tcPr>
            <w:tcW w:w="7479" w:type="dxa"/>
          </w:tcPr>
          <w:p w:rsidR="0019608D" w:rsidRPr="001945DF" w:rsidRDefault="0019608D" w:rsidP="00083FFD">
            <w:pPr>
              <w:jc w:val="both"/>
            </w:pPr>
            <w:r w:rsidRPr="001945DF">
              <w:t>Приборы учета газа</w:t>
            </w:r>
          </w:p>
        </w:tc>
        <w:tc>
          <w:tcPr>
            <w:tcW w:w="2641" w:type="dxa"/>
          </w:tcPr>
          <w:p w:rsidR="0019608D" w:rsidRPr="001945DF" w:rsidRDefault="0019608D" w:rsidP="00083FFD">
            <w:pPr>
              <w:jc w:val="center"/>
            </w:pPr>
            <w:r>
              <w:t>0</w:t>
            </w:r>
            <w:r w:rsidRPr="001945DF">
              <w:t xml:space="preserve"> %</w:t>
            </w:r>
          </w:p>
        </w:tc>
      </w:tr>
    </w:tbl>
    <w:p w:rsidR="0019608D" w:rsidRPr="00F869F1" w:rsidRDefault="0019608D" w:rsidP="00083FFD">
      <w:pPr>
        <w:jc w:val="both"/>
        <w:rPr>
          <w:sz w:val="28"/>
          <w:szCs w:val="28"/>
        </w:rPr>
      </w:pPr>
    </w:p>
    <w:p w:rsidR="0019608D" w:rsidRDefault="0019608D" w:rsidP="00083FFD">
      <w:pPr>
        <w:pStyle w:val="afb"/>
        <w:spacing w:line="240" w:lineRule="auto"/>
      </w:pPr>
      <w:bookmarkStart w:id="53" w:name="_Toc468696735"/>
      <w:r>
        <w:t xml:space="preserve">3.7.1. </w:t>
      </w:r>
      <w:r w:rsidRPr="006D1C6A">
        <w:t xml:space="preserve">Анализ состояния </w:t>
      </w:r>
      <w:proofErr w:type="spellStart"/>
      <w:r w:rsidRPr="006D1C6A">
        <w:t>энерго</w:t>
      </w:r>
      <w:proofErr w:type="spellEnd"/>
      <w:r w:rsidRPr="006D1C6A">
        <w:t>- и ресурсосбережения</w:t>
      </w:r>
      <w:bookmarkEnd w:id="53"/>
    </w:p>
    <w:p w:rsidR="0019608D" w:rsidRDefault="0019608D" w:rsidP="00083FFD">
      <w:pPr>
        <w:ind w:firstLine="851"/>
        <w:jc w:val="both"/>
        <w:rPr>
          <w:rFonts w:eastAsia="Calibri"/>
          <w:sz w:val="28"/>
          <w:szCs w:val="28"/>
          <w:lang w:eastAsia="en-US" w:bidi="ru-RU"/>
        </w:rPr>
      </w:pPr>
      <w:proofErr w:type="gramStart"/>
      <w:r w:rsidRPr="006D1C6A">
        <w:rPr>
          <w:rFonts w:eastAsia="Calibri"/>
          <w:sz w:val="28"/>
          <w:szCs w:val="28"/>
          <w:lang w:eastAsia="en-US" w:bidi="ru-RU"/>
        </w:rPr>
        <w:t xml:space="preserve">В соответствии с требованиями </w:t>
      </w:r>
      <w:r w:rsidRPr="002069E1">
        <w:rPr>
          <w:rFonts w:eastAsia="Calibri"/>
          <w:b/>
          <w:sz w:val="28"/>
          <w:szCs w:val="28"/>
          <w:lang w:eastAsia="en-US" w:bidi="ru-RU"/>
        </w:rPr>
        <w:t>Федерального закона №261-ФЗ от 23.11.2009 г.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6D1C6A">
        <w:rPr>
          <w:rFonts w:eastAsia="Calibri"/>
          <w:sz w:val="28"/>
          <w:szCs w:val="28"/>
          <w:lang w:eastAsia="en-US" w:bidi="ru-RU"/>
        </w:rPr>
        <w:t xml:space="preserve">,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 </w:t>
      </w:r>
      <w:proofErr w:type="gramEnd"/>
    </w:p>
    <w:p w:rsidR="0019608D" w:rsidRDefault="0019608D" w:rsidP="00083FFD">
      <w:pPr>
        <w:ind w:firstLine="709"/>
        <w:jc w:val="both"/>
        <w:rPr>
          <w:rFonts w:eastAsia="Calibri"/>
          <w:sz w:val="28"/>
          <w:szCs w:val="28"/>
          <w:lang w:eastAsia="en-US" w:bidi="ru-RU"/>
        </w:rPr>
      </w:pPr>
      <w:r w:rsidRPr="006D1C6A">
        <w:rPr>
          <w:rFonts w:eastAsia="Calibri"/>
          <w:sz w:val="28"/>
          <w:szCs w:val="28"/>
          <w:lang w:eastAsia="en-US" w:bidi="ru-RU"/>
        </w:rPr>
        <w:t xml:space="preserve">Правовое регулирование в области энергосбережения и повышения энергетической эффективности основывается на следующих принципах: </w:t>
      </w:r>
    </w:p>
    <w:p w:rsidR="0019608D" w:rsidRPr="00A568C9" w:rsidRDefault="0019608D" w:rsidP="00083FFD">
      <w:pPr>
        <w:pStyle w:val="a5"/>
        <w:numPr>
          <w:ilvl w:val="0"/>
          <w:numId w:val="10"/>
        </w:numPr>
        <w:jc w:val="both"/>
        <w:rPr>
          <w:rFonts w:eastAsia="Calibri"/>
          <w:sz w:val="28"/>
          <w:szCs w:val="28"/>
          <w:lang w:eastAsia="en-US" w:bidi="ru-RU"/>
        </w:rPr>
      </w:pPr>
      <w:r w:rsidRPr="00A568C9">
        <w:rPr>
          <w:rFonts w:eastAsia="Calibri"/>
          <w:sz w:val="28"/>
          <w:szCs w:val="28"/>
          <w:lang w:eastAsia="en-US" w:bidi="ru-RU"/>
        </w:rPr>
        <w:t xml:space="preserve">эффективное и рациональное использование энергетических ресурсов; </w:t>
      </w:r>
    </w:p>
    <w:p w:rsidR="0019608D" w:rsidRPr="00A568C9" w:rsidRDefault="0019608D" w:rsidP="00083FFD">
      <w:pPr>
        <w:pStyle w:val="a5"/>
        <w:numPr>
          <w:ilvl w:val="0"/>
          <w:numId w:val="10"/>
        </w:numPr>
        <w:jc w:val="both"/>
        <w:rPr>
          <w:rFonts w:eastAsia="Calibri"/>
          <w:sz w:val="28"/>
          <w:szCs w:val="28"/>
          <w:lang w:eastAsia="en-US" w:bidi="ru-RU"/>
        </w:rPr>
      </w:pPr>
      <w:r w:rsidRPr="00A568C9">
        <w:rPr>
          <w:rFonts w:eastAsia="Calibri"/>
          <w:sz w:val="28"/>
          <w:szCs w:val="28"/>
          <w:lang w:eastAsia="en-US" w:bidi="ru-RU"/>
        </w:rPr>
        <w:t>поддержка и стимулирование энергосбережения и повышения энергетической эффективности;</w:t>
      </w:r>
    </w:p>
    <w:p w:rsidR="0019608D" w:rsidRDefault="0019608D" w:rsidP="00083FFD">
      <w:pPr>
        <w:pStyle w:val="a5"/>
        <w:numPr>
          <w:ilvl w:val="0"/>
          <w:numId w:val="10"/>
        </w:numPr>
        <w:jc w:val="both"/>
        <w:rPr>
          <w:rFonts w:eastAsia="Calibri"/>
          <w:sz w:val="28"/>
          <w:szCs w:val="28"/>
          <w:lang w:eastAsia="en-US" w:bidi="ru-RU"/>
        </w:rPr>
      </w:pPr>
      <w:r w:rsidRPr="00A568C9">
        <w:rPr>
          <w:rFonts w:eastAsia="Calibri"/>
          <w:sz w:val="28"/>
          <w:szCs w:val="28"/>
          <w:lang w:eastAsia="en-US" w:bidi="ru-RU"/>
        </w:rPr>
        <w:t xml:space="preserve">системность и комплексность проведения мероприятий по энергосбережению и повышению энергетической эффективности; </w:t>
      </w:r>
    </w:p>
    <w:p w:rsidR="0019608D" w:rsidRPr="00A568C9" w:rsidRDefault="0019608D" w:rsidP="00083FFD">
      <w:pPr>
        <w:pStyle w:val="a5"/>
        <w:numPr>
          <w:ilvl w:val="0"/>
          <w:numId w:val="10"/>
        </w:numPr>
        <w:jc w:val="both"/>
        <w:rPr>
          <w:rFonts w:eastAsia="Calibri"/>
          <w:sz w:val="28"/>
          <w:szCs w:val="28"/>
          <w:lang w:eastAsia="en-US" w:bidi="ru-RU"/>
        </w:rPr>
      </w:pPr>
      <w:r w:rsidRPr="00A568C9">
        <w:rPr>
          <w:rFonts w:eastAsia="Calibri"/>
          <w:sz w:val="28"/>
          <w:szCs w:val="28"/>
          <w:lang w:eastAsia="en-US" w:bidi="ru-RU"/>
        </w:rPr>
        <w:t>планирование энергосбережения и повышения энергетической эффективности;</w:t>
      </w:r>
    </w:p>
    <w:p w:rsidR="0019608D" w:rsidRPr="00A568C9" w:rsidRDefault="0019608D" w:rsidP="00083FFD">
      <w:pPr>
        <w:pStyle w:val="a5"/>
        <w:numPr>
          <w:ilvl w:val="0"/>
          <w:numId w:val="10"/>
        </w:numPr>
        <w:jc w:val="both"/>
        <w:rPr>
          <w:rFonts w:eastAsia="Calibri"/>
          <w:sz w:val="28"/>
          <w:szCs w:val="28"/>
          <w:lang w:eastAsia="en-US" w:bidi="ru-RU"/>
        </w:rPr>
      </w:pPr>
      <w:r w:rsidRPr="00A568C9">
        <w:rPr>
          <w:rFonts w:eastAsia="Calibri"/>
          <w:sz w:val="28"/>
          <w:szCs w:val="28"/>
          <w:lang w:eastAsia="en-US" w:bidi="ru-RU"/>
        </w:rPr>
        <w:t>использование энергетических ресурсов с учетом ресурсных, производственно- технологических, экологических и социальных условий.</w:t>
      </w:r>
    </w:p>
    <w:p w:rsidR="0019608D" w:rsidRPr="006D1C6A" w:rsidRDefault="0019608D" w:rsidP="00083FFD">
      <w:pPr>
        <w:ind w:firstLine="709"/>
        <w:jc w:val="both"/>
        <w:rPr>
          <w:rFonts w:eastAsia="Calibri"/>
          <w:sz w:val="28"/>
          <w:szCs w:val="28"/>
          <w:lang w:eastAsia="en-US" w:bidi="ru-RU"/>
        </w:rPr>
      </w:pPr>
      <w:r w:rsidRPr="006D1C6A">
        <w:rPr>
          <w:rFonts w:eastAsia="Calibri"/>
          <w:sz w:val="28"/>
          <w:szCs w:val="28"/>
          <w:lang w:eastAsia="en-US" w:bidi="ru-RU"/>
        </w:rPr>
        <w:t xml:space="preserve">Согласно </w:t>
      </w:r>
      <w:r w:rsidRPr="002069E1">
        <w:rPr>
          <w:rFonts w:eastAsia="Calibri"/>
          <w:b/>
          <w:sz w:val="28"/>
          <w:szCs w:val="28"/>
          <w:lang w:eastAsia="en-US" w:bidi="ru-RU"/>
        </w:rPr>
        <w:t>Федеральному закону №261-ФЗ</w:t>
      </w:r>
      <w:r w:rsidRPr="006D1C6A">
        <w:rPr>
          <w:rFonts w:eastAsia="Calibri"/>
          <w:sz w:val="28"/>
          <w:szCs w:val="28"/>
          <w:lang w:eastAsia="en-US" w:bidi="ru-RU"/>
        </w:rPr>
        <w:t xml:space="preserve"> полномочиями в области энергосбережения и повышения энергетической эффективности наделены органы государственной власти Российской Федерации, органы государственной власти субъектов Российской Федерации, органы местного самоуправления. К полномочиям органов местного самоуправления в области энергосбережения и повышения энергетической эффективности относятся:</w:t>
      </w:r>
    </w:p>
    <w:p w:rsidR="0019608D" w:rsidRPr="00A568C9" w:rsidRDefault="0019608D" w:rsidP="00083FFD">
      <w:pPr>
        <w:pStyle w:val="a5"/>
        <w:numPr>
          <w:ilvl w:val="0"/>
          <w:numId w:val="11"/>
        </w:numPr>
        <w:jc w:val="both"/>
        <w:rPr>
          <w:rFonts w:eastAsia="Calibri"/>
          <w:sz w:val="28"/>
          <w:szCs w:val="28"/>
          <w:lang w:eastAsia="en-US" w:bidi="ru-RU"/>
        </w:rPr>
      </w:pPr>
      <w:r w:rsidRPr="00A568C9">
        <w:rPr>
          <w:rFonts w:eastAsia="Calibri"/>
          <w:sz w:val="28"/>
          <w:szCs w:val="28"/>
          <w:lang w:eastAsia="en-US" w:bidi="ru-RU"/>
        </w:rPr>
        <w:t xml:space="preserve">разработка и реализация муниципальных программ в области энергосбережения и повышения энергетической эффективности; </w:t>
      </w:r>
    </w:p>
    <w:p w:rsidR="0019608D" w:rsidRPr="00A568C9" w:rsidRDefault="0019608D" w:rsidP="00083FFD">
      <w:pPr>
        <w:pStyle w:val="a5"/>
        <w:numPr>
          <w:ilvl w:val="0"/>
          <w:numId w:val="11"/>
        </w:numPr>
        <w:jc w:val="both"/>
        <w:rPr>
          <w:rFonts w:eastAsia="Calibri"/>
          <w:sz w:val="28"/>
          <w:szCs w:val="28"/>
          <w:lang w:eastAsia="en-US" w:bidi="ru-RU"/>
        </w:rPr>
      </w:pPr>
      <w:r w:rsidRPr="00A568C9">
        <w:rPr>
          <w:rFonts w:eastAsia="Calibri"/>
          <w:sz w:val="28"/>
          <w:szCs w:val="28"/>
          <w:lang w:eastAsia="en-US" w:bidi="ru-RU"/>
        </w:rPr>
        <w:t xml:space="preserve">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19608D" w:rsidRDefault="0019608D" w:rsidP="00083FFD">
      <w:pPr>
        <w:pStyle w:val="a5"/>
        <w:numPr>
          <w:ilvl w:val="0"/>
          <w:numId w:val="11"/>
        </w:numPr>
        <w:jc w:val="both"/>
        <w:rPr>
          <w:rFonts w:eastAsia="Calibri"/>
          <w:sz w:val="28"/>
          <w:szCs w:val="28"/>
          <w:lang w:eastAsia="en-US" w:bidi="ru-RU"/>
        </w:rPr>
      </w:pPr>
      <w:r w:rsidRPr="00A568C9">
        <w:rPr>
          <w:rFonts w:eastAsia="Calibri"/>
          <w:sz w:val="28"/>
          <w:szCs w:val="28"/>
          <w:lang w:eastAsia="en-US" w:bidi="ru-RU"/>
        </w:rPr>
        <w:t>информационное обеспечение мероприятий по энергосбережению и повышению энергетической эффективности, определенных в качестве</w:t>
      </w:r>
      <w:r w:rsidRPr="00A568C9">
        <w:t xml:space="preserve"> </w:t>
      </w:r>
      <w:r w:rsidRPr="00A568C9">
        <w:rPr>
          <w:rFonts w:eastAsia="Calibri"/>
          <w:sz w:val="28"/>
          <w:szCs w:val="28"/>
          <w:lang w:eastAsia="en-US" w:bidi="ru-RU"/>
        </w:rPr>
        <w:lastRenderedPageBreak/>
        <w:t xml:space="preserve">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19608D" w:rsidRPr="00A568C9" w:rsidRDefault="0019608D" w:rsidP="00083FFD">
      <w:pPr>
        <w:pStyle w:val="a5"/>
        <w:numPr>
          <w:ilvl w:val="0"/>
          <w:numId w:val="11"/>
        </w:numPr>
        <w:jc w:val="both"/>
        <w:rPr>
          <w:rFonts w:eastAsia="Calibri"/>
          <w:sz w:val="28"/>
          <w:szCs w:val="28"/>
          <w:lang w:eastAsia="en-US" w:bidi="ru-RU"/>
        </w:rPr>
      </w:pPr>
      <w:r w:rsidRPr="00A568C9">
        <w:rPr>
          <w:rFonts w:eastAsia="Calibri"/>
          <w:sz w:val="28"/>
          <w:szCs w:val="28"/>
          <w:lang w:eastAsia="en-US" w:bidi="ru-RU"/>
        </w:rPr>
        <w:t xml:space="preserve">координация мероприятий по энергосбережению и повышению энергетической эффективности и </w:t>
      </w:r>
      <w:proofErr w:type="gramStart"/>
      <w:r w:rsidRPr="00A568C9">
        <w:rPr>
          <w:rFonts w:eastAsia="Calibri"/>
          <w:sz w:val="28"/>
          <w:szCs w:val="28"/>
          <w:lang w:eastAsia="en-US" w:bidi="ru-RU"/>
        </w:rPr>
        <w:t>контроль за</w:t>
      </w:r>
      <w:proofErr w:type="gramEnd"/>
      <w:r w:rsidRPr="00A568C9">
        <w:rPr>
          <w:rFonts w:eastAsia="Calibri"/>
          <w:sz w:val="28"/>
          <w:szCs w:val="28"/>
          <w:lang w:eastAsia="en-US" w:bidi="ru-RU"/>
        </w:rPr>
        <w:t xml:space="preserve"> их проведен</w:t>
      </w:r>
      <w:r>
        <w:rPr>
          <w:rFonts w:eastAsia="Calibri"/>
          <w:sz w:val="28"/>
          <w:szCs w:val="28"/>
          <w:lang w:eastAsia="en-US" w:bidi="ru-RU"/>
        </w:rPr>
        <w:t>ием муниципальными учреждениями</w:t>
      </w:r>
      <w:r w:rsidRPr="00A568C9">
        <w:rPr>
          <w:rFonts w:eastAsia="Calibri"/>
          <w:sz w:val="28"/>
          <w:szCs w:val="28"/>
          <w:lang w:eastAsia="en-US" w:bidi="ru-RU"/>
        </w:rPr>
        <w:t>.</w:t>
      </w:r>
    </w:p>
    <w:p w:rsidR="001861C6" w:rsidRDefault="001861C6" w:rsidP="00083FFD">
      <w:pPr>
        <w:rPr>
          <w:rFonts w:cs="Arial"/>
          <w:b/>
          <w:bCs/>
          <w:i/>
          <w:iCs/>
          <w:sz w:val="28"/>
          <w:szCs w:val="28"/>
        </w:rPr>
      </w:pPr>
    </w:p>
    <w:p w:rsidR="00E41710" w:rsidRPr="00E41710" w:rsidRDefault="00E41710" w:rsidP="00083FFD">
      <w:pPr>
        <w:pStyle w:val="14"/>
      </w:pPr>
      <w:bookmarkStart w:id="54" w:name="_Toc470639988"/>
      <w:bookmarkEnd w:id="7"/>
      <w:r w:rsidRPr="00E41710">
        <w:t>5 ЦЕЛЕВЫЕ ПОКАЗАТЕЛИ РАЗВИТИЯ КОММУНАЛЬНОЙ ИНФРАСТРУКТУРЫ</w:t>
      </w:r>
      <w:bookmarkEnd w:id="54"/>
    </w:p>
    <w:p w:rsidR="00E41710" w:rsidRPr="00E41710" w:rsidRDefault="00E41710" w:rsidP="00083FFD">
      <w:pPr>
        <w:ind w:firstLine="851"/>
        <w:jc w:val="both"/>
        <w:rPr>
          <w:sz w:val="28"/>
          <w:szCs w:val="28"/>
        </w:rPr>
      </w:pPr>
      <w:r w:rsidRPr="00E41710">
        <w:rPr>
          <w:sz w:val="28"/>
          <w:szCs w:val="28"/>
        </w:rPr>
        <w:t>Комплексное развитие систем коммунальной инфраструктуры характеризуется следующими группами показателей, отражающих потребность города в качественных коммунальных услугах:</w:t>
      </w:r>
    </w:p>
    <w:p w:rsidR="00E41710" w:rsidRPr="00E41710" w:rsidRDefault="00E41710" w:rsidP="00083FFD">
      <w:pPr>
        <w:numPr>
          <w:ilvl w:val="0"/>
          <w:numId w:val="4"/>
        </w:numPr>
        <w:contextualSpacing/>
        <w:jc w:val="both"/>
        <w:rPr>
          <w:sz w:val="28"/>
          <w:szCs w:val="28"/>
        </w:rPr>
      </w:pPr>
      <w:r w:rsidRPr="00E41710">
        <w:rPr>
          <w:sz w:val="28"/>
          <w:szCs w:val="28"/>
        </w:rPr>
        <w:t>надежность (бесперебойность) снабжения потребителей товарами (услугами) организаций коммунального комплекса;</w:t>
      </w:r>
    </w:p>
    <w:p w:rsidR="00E41710" w:rsidRPr="00E41710" w:rsidRDefault="00E41710" w:rsidP="00083FFD">
      <w:pPr>
        <w:numPr>
          <w:ilvl w:val="0"/>
          <w:numId w:val="4"/>
        </w:numPr>
        <w:contextualSpacing/>
        <w:jc w:val="both"/>
        <w:rPr>
          <w:sz w:val="28"/>
          <w:szCs w:val="28"/>
        </w:rPr>
      </w:pPr>
      <w:r w:rsidRPr="00E41710">
        <w:rPr>
          <w:sz w:val="28"/>
          <w:szCs w:val="28"/>
        </w:rPr>
        <w:t>сбалансированность систем коммунальной инфраструктуры;</w:t>
      </w:r>
    </w:p>
    <w:p w:rsidR="00E41710" w:rsidRPr="00E41710" w:rsidRDefault="00E41710" w:rsidP="00083FFD">
      <w:pPr>
        <w:numPr>
          <w:ilvl w:val="0"/>
          <w:numId w:val="4"/>
        </w:numPr>
        <w:contextualSpacing/>
        <w:jc w:val="both"/>
        <w:rPr>
          <w:sz w:val="28"/>
          <w:szCs w:val="28"/>
        </w:rPr>
      </w:pPr>
      <w:r w:rsidRPr="00E41710">
        <w:rPr>
          <w:sz w:val="28"/>
          <w:szCs w:val="28"/>
        </w:rPr>
        <w:t>доступность товаров и услуг для потребителей (в том числе обеспечение новых потребителей товарами и услугами организации коммунального комплекса);</w:t>
      </w:r>
    </w:p>
    <w:p w:rsidR="00E41710" w:rsidRPr="00E41710" w:rsidRDefault="00E41710" w:rsidP="00083FFD">
      <w:pPr>
        <w:numPr>
          <w:ilvl w:val="0"/>
          <w:numId w:val="4"/>
        </w:numPr>
        <w:contextualSpacing/>
        <w:jc w:val="both"/>
        <w:rPr>
          <w:sz w:val="28"/>
          <w:szCs w:val="28"/>
        </w:rPr>
      </w:pPr>
      <w:r w:rsidRPr="00E41710">
        <w:rPr>
          <w:sz w:val="28"/>
          <w:szCs w:val="28"/>
        </w:rPr>
        <w:t>эффективность деятельности организации коммунального комплекса;</w:t>
      </w:r>
    </w:p>
    <w:p w:rsidR="00E41710" w:rsidRPr="00E41710" w:rsidRDefault="00E41710" w:rsidP="00083FFD">
      <w:pPr>
        <w:numPr>
          <w:ilvl w:val="0"/>
          <w:numId w:val="4"/>
        </w:numPr>
        <w:contextualSpacing/>
        <w:jc w:val="both"/>
        <w:rPr>
          <w:sz w:val="28"/>
          <w:szCs w:val="28"/>
        </w:rPr>
      </w:pPr>
      <w:r w:rsidRPr="00E41710">
        <w:rPr>
          <w:sz w:val="28"/>
          <w:szCs w:val="28"/>
        </w:rPr>
        <w:t>источники инвестирования инвестиционной программы.</w:t>
      </w:r>
    </w:p>
    <w:p w:rsidR="00E41710" w:rsidRPr="00E41710" w:rsidRDefault="00E41710" w:rsidP="00083FFD">
      <w:pPr>
        <w:ind w:firstLine="851"/>
        <w:jc w:val="both"/>
        <w:rPr>
          <w:sz w:val="28"/>
          <w:szCs w:val="28"/>
        </w:rPr>
      </w:pPr>
      <w:proofErr w:type="gramStart"/>
      <w:r w:rsidRPr="00E41710">
        <w:rPr>
          <w:sz w:val="28"/>
          <w:szCs w:val="28"/>
        </w:rPr>
        <w:t xml:space="preserve">При формировании целевых показателей развития коммунальной инфраструктуры применены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w:t>
      </w:r>
      <w:hyperlink r:id="rId13" w:history="1">
        <w:r w:rsidRPr="00E41710">
          <w:rPr>
            <w:sz w:val="28"/>
            <w:szCs w:val="28"/>
          </w:rPr>
          <w:t>приказом</w:t>
        </w:r>
      </w:hyperlink>
      <w:r w:rsidRPr="00E41710">
        <w:rPr>
          <w:sz w:val="28"/>
          <w:szCs w:val="28"/>
        </w:rPr>
        <w:t xml:space="preserve"> Министерства регионального развития Российской Федерации от 14 апреля 2008 г. N 48 «Об утверждении методики проведения мониторинга выполнения производственных и инвестиционных программ организаций коммунального комплекса», Постановлением Правительства РФ от 16.05.2014 № 452 «Об утверждении</w:t>
      </w:r>
      <w:proofErr w:type="gramEnd"/>
      <w:r w:rsidRPr="00E41710">
        <w:rPr>
          <w:sz w:val="28"/>
          <w:szCs w:val="28"/>
        </w:rPr>
        <w:t xml:space="preserve">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Приказом Минстроя России от 04.04.2014 № 162/</w:t>
      </w:r>
      <w:proofErr w:type="spellStart"/>
      <w:proofErr w:type="gramStart"/>
      <w:r w:rsidRPr="00E41710">
        <w:rPr>
          <w:sz w:val="28"/>
          <w:szCs w:val="28"/>
        </w:rPr>
        <w:t>пр</w:t>
      </w:r>
      <w:proofErr w:type="spellEnd"/>
      <w:proofErr w:type="gramEnd"/>
      <w:r w:rsidRPr="00E41710">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w:t>
      </w:r>
    </w:p>
    <w:p w:rsidR="00AD02C5" w:rsidRPr="00E41710" w:rsidRDefault="00AD02C5" w:rsidP="00083FFD">
      <w:pPr>
        <w:rPr>
          <w:sz w:val="28"/>
          <w:szCs w:val="28"/>
        </w:rPr>
      </w:pPr>
    </w:p>
    <w:p w:rsidR="00164224" w:rsidRDefault="00164224">
      <w:pPr>
        <w:spacing w:after="200" w:line="276" w:lineRule="auto"/>
        <w:rPr>
          <w:sz w:val="28"/>
          <w:szCs w:val="28"/>
        </w:rPr>
      </w:pPr>
      <w:r>
        <w:br w:type="page"/>
      </w:r>
    </w:p>
    <w:p w:rsidR="00E41710" w:rsidRPr="00E41710" w:rsidRDefault="00E41710" w:rsidP="00083FFD">
      <w:pPr>
        <w:pStyle w:val="14"/>
      </w:pPr>
      <w:bookmarkStart w:id="55" w:name="_GoBack"/>
      <w:bookmarkStart w:id="56" w:name="_Toc470639989"/>
      <w:bookmarkEnd w:id="55"/>
      <w:r w:rsidRPr="00E41710">
        <w:lastRenderedPageBreak/>
        <w:t xml:space="preserve">6 ПЕРСПЕКТИВНАЯ СХЕМА ЭЛЕКТРОСНАБЖЕНИЯ </w:t>
      </w:r>
      <w:r w:rsidR="001861C6">
        <w:t>СЕЛЬСКОГО ПОСЕЛЕНИЯ</w:t>
      </w:r>
      <w:bookmarkEnd w:id="56"/>
    </w:p>
    <w:p w:rsidR="001861C6" w:rsidRDefault="00E41710" w:rsidP="00083FFD">
      <w:pPr>
        <w:ind w:firstLine="851"/>
        <w:jc w:val="both"/>
        <w:rPr>
          <w:b/>
          <w:sz w:val="28"/>
          <w:szCs w:val="28"/>
        </w:rPr>
      </w:pPr>
      <w:r w:rsidRPr="00E41710">
        <w:rPr>
          <w:sz w:val="28"/>
          <w:szCs w:val="28"/>
        </w:rPr>
        <w:t xml:space="preserve">Перспективная схема электроснабжения </w:t>
      </w:r>
      <w:r w:rsidR="00DD6D3D">
        <w:rPr>
          <w:sz w:val="28"/>
          <w:szCs w:val="28"/>
        </w:rPr>
        <w:t>отсутствует</w:t>
      </w:r>
      <w:r w:rsidRPr="00E41710">
        <w:rPr>
          <w:sz w:val="28"/>
          <w:szCs w:val="28"/>
        </w:rPr>
        <w:t>.</w:t>
      </w:r>
      <w:r w:rsidR="00DD6D3D">
        <w:rPr>
          <w:sz w:val="28"/>
          <w:szCs w:val="28"/>
        </w:rPr>
        <w:t xml:space="preserve"> Развитие системы электроснабжения осуществляется в соответствии </w:t>
      </w:r>
      <w:proofErr w:type="gramStart"/>
      <w:r w:rsidR="00DD6D3D">
        <w:rPr>
          <w:sz w:val="28"/>
          <w:szCs w:val="28"/>
        </w:rPr>
        <w:t>с</w:t>
      </w:r>
      <w:proofErr w:type="gramEnd"/>
      <w:r w:rsidR="00DD6D3D">
        <w:rPr>
          <w:sz w:val="28"/>
          <w:szCs w:val="28"/>
        </w:rPr>
        <w:t xml:space="preserve"> Схемой территориального планирования Сосновского муниципального района Челябинской области, утвержденной Решением РСД </w:t>
      </w:r>
      <w:r w:rsidR="00DD6D3D" w:rsidRPr="00DD6D3D">
        <w:rPr>
          <w:sz w:val="28"/>
          <w:szCs w:val="28"/>
        </w:rPr>
        <w:t>от 19.02.2014 года № 729</w:t>
      </w:r>
      <w:r w:rsidR="00DD6D3D">
        <w:rPr>
          <w:b/>
          <w:sz w:val="28"/>
          <w:szCs w:val="28"/>
        </w:rPr>
        <w:t xml:space="preserve"> «</w:t>
      </w:r>
      <w:r w:rsidR="00DD6D3D" w:rsidRPr="00DD6D3D">
        <w:rPr>
          <w:sz w:val="28"/>
          <w:szCs w:val="28"/>
        </w:rPr>
        <w:t>Об утверждении «Корректировки Схемы территориального планирования Сосновского муниципальн</w:t>
      </w:r>
      <w:r w:rsidR="00DD6D3D">
        <w:rPr>
          <w:sz w:val="28"/>
          <w:szCs w:val="28"/>
        </w:rPr>
        <w:t>ого района Челябинской области».</w:t>
      </w:r>
    </w:p>
    <w:p w:rsidR="00E41710" w:rsidRPr="001861C6" w:rsidRDefault="00E41710" w:rsidP="00083FFD">
      <w:pPr>
        <w:ind w:firstLine="851"/>
        <w:jc w:val="both"/>
        <w:rPr>
          <w:b/>
          <w:sz w:val="28"/>
          <w:szCs w:val="28"/>
        </w:rPr>
      </w:pPr>
      <w:r w:rsidRPr="00E41710">
        <w:rPr>
          <w:sz w:val="28"/>
          <w:szCs w:val="28"/>
        </w:rPr>
        <w:t xml:space="preserve">Стоимость и период реализации мероприятий, необходимых для реконструкции системы электроснабжения с целью электроснабжения перспективных потребителей, приняты </w:t>
      </w:r>
      <w:proofErr w:type="spellStart"/>
      <w:r w:rsidRPr="00E41710">
        <w:rPr>
          <w:sz w:val="28"/>
          <w:szCs w:val="28"/>
        </w:rPr>
        <w:t>прогнозно</w:t>
      </w:r>
      <w:proofErr w:type="spellEnd"/>
      <w:r w:rsidRPr="00E41710">
        <w:rPr>
          <w:sz w:val="28"/>
          <w:szCs w:val="28"/>
        </w:rPr>
        <w:t>, для принятия более точных значений требуется разработка пакета документации, в том числе проектной и сметной документации.</w:t>
      </w:r>
    </w:p>
    <w:p w:rsidR="00E41710" w:rsidRPr="00E41710" w:rsidRDefault="00E41710" w:rsidP="00083FFD">
      <w:pPr>
        <w:rPr>
          <w:sz w:val="28"/>
          <w:szCs w:val="28"/>
        </w:rPr>
      </w:pPr>
    </w:p>
    <w:p w:rsidR="00E41710" w:rsidRDefault="00E41710" w:rsidP="00083FFD">
      <w:pPr>
        <w:pStyle w:val="14"/>
      </w:pPr>
      <w:bookmarkStart w:id="57" w:name="_Toc470639990"/>
      <w:r w:rsidRPr="00E41710">
        <w:t>7 ПЕРСПЕКТИВНАЯ СХЕМА ТЕПЛОСНАБЖЕНИЯ</w:t>
      </w:r>
      <w:r w:rsidR="001861C6">
        <w:t xml:space="preserve"> СЕЛЬСКОГО ПОСЕЛЕНИЯ</w:t>
      </w:r>
      <w:bookmarkEnd w:id="57"/>
    </w:p>
    <w:p w:rsidR="00AD02C5" w:rsidRDefault="00E41710" w:rsidP="00083FFD">
      <w:pPr>
        <w:ind w:firstLine="851"/>
        <w:jc w:val="both"/>
        <w:rPr>
          <w:sz w:val="28"/>
          <w:szCs w:val="28"/>
        </w:rPr>
      </w:pPr>
      <w:r w:rsidRPr="00E41710">
        <w:rPr>
          <w:sz w:val="28"/>
          <w:szCs w:val="28"/>
        </w:rPr>
        <w:t xml:space="preserve">Перспективная схема теплоснабжения </w:t>
      </w:r>
      <w:r w:rsidR="00AD02C5">
        <w:rPr>
          <w:sz w:val="28"/>
          <w:szCs w:val="28"/>
        </w:rPr>
        <w:t xml:space="preserve"> выполнена в соответствии со </w:t>
      </w:r>
      <w:r w:rsidR="00AD02C5" w:rsidRPr="00270249">
        <w:rPr>
          <w:sz w:val="28"/>
          <w:szCs w:val="28"/>
        </w:rPr>
        <w:t>Схемой территориального планирования Сосновского муниципального района Челябинской области, утвержденной Решением РСД от 19.02.2014 года № 729</w:t>
      </w:r>
      <w:r w:rsidR="00AD02C5" w:rsidRPr="00270249">
        <w:rPr>
          <w:b/>
          <w:sz w:val="28"/>
          <w:szCs w:val="28"/>
        </w:rPr>
        <w:t xml:space="preserve"> «</w:t>
      </w:r>
      <w:r w:rsidR="00AD02C5" w:rsidRPr="00270249">
        <w:rPr>
          <w:sz w:val="28"/>
          <w:szCs w:val="28"/>
        </w:rPr>
        <w:t>Об утверждении «Корректировки Схемы территориального планирования Сосновского муниципального района Челябинской области»</w:t>
      </w:r>
      <w:r w:rsidR="00AD02C5" w:rsidRPr="00E41710">
        <w:rPr>
          <w:sz w:val="28"/>
          <w:szCs w:val="28"/>
        </w:rPr>
        <w:t>, а также</w:t>
      </w:r>
      <w:r w:rsidR="00AD02C5">
        <w:rPr>
          <w:sz w:val="28"/>
          <w:szCs w:val="28"/>
        </w:rPr>
        <w:t xml:space="preserve"> со Схемой теплоснабжении, утвержденной Решением совета депутатов № 62/2 от 29.09.2011 «Об утверждении схемы теплоснабжения». </w:t>
      </w:r>
    </w:p>
    <w:p w:rsidR="002F731A" w:rsidRPr="00E41710" w:rsidRDefault="002F731A" w:rsidP="00083FFD">
      <w:pPr>
        <w:ind w:firstLine="851"/>
        <w:jc w:val="both"/>
        <w:rPr>
          <w:sz w:val="28"/>
          <w:szCs w:val="28"/>
        </w:rPr>
      </w:pPr>
      <w:r w:rsidRPr="00E41710">
        <w:rPr>
          <w:sz w:val="28"/>
          <w:szCs w:val="28"/>
        </w:rPr>
        <w:t xml:space="preserve">Стоимость и период реализации мероприятия приняты </w:t>
      </w:r>
      <w:proofErr w:type="spellStart"/>
      <w:r w:rsidRPr="00E41710">
        <w:rPr>
          <w:sz w:val="28"/>
          <w:szCs w:val="28"/>
        </w:rPr>
        <w:t>прогнозно</w:t>
      </w:r>
      <w:proofErr w:type="spellEnd"/>
      <w:r w:rsidRPr="00E41710">
        <w:rPr>
          <w:sz w:val="28"/>
          <w:szCs w:val="28"/>
        </w:rPr>
        <w:t>, для принятия более точных значений требуется разработка пакета документации, в том числе проектной и сметной документации.</w:t>
      </w:r>
    </w:p>
    <w:p w:rsidR="002F731A" w:rsidRDefault="002F731A" w:rsidP="00083FFD">
      <w:pPr>
        <w:ind w:firstLine="851"/>
        <w:jc w:val="both"/>
        <w:rPr>
          <w:sz w:val="28"/>
          <w:szCs w:val="28"/>
        </w:rPr>
      </w:pPr>
    </w:p>
    <w:p w:rsidR="00E41710" w:rsidRPr="00E41710" w:rsidRDefault="00E41710" w:rsidP="00083FFD">
      <w:pPr>
        <w:jc w:val="center"/>
        <w:rPr>
          <w:sz w:val="28"/>
          <w:szCs w:val="28"/>
        </w:rPr>
      </w:pPr>
    </w:p>
    <w:p w:rsidR="00E41710" w:rsidRPr="00E41710" w:rsidRDefault="00E41710" w:rsidP="00083FFD">
      <w:pPr>
        <w:pStyle w:val="14"/>
      </w:pPr>
      <w:bookmarkStart w:id="58" w:name="_Toc470639991"/>
      <w:r w:rsidRPr="00E41710">
        <w:t>8 ПЕРСПЕКТИВНАЯ СХЕМА ВОДОСНАБЖЕНИЯ</w:t>
      </w:r>
      <w:r w:rsidR="001861C6">
        <w:t xml:space="preserve"> СЕЛЬСКОГО ПОСЕЛЕНИЯ</w:t>
      </w:r>
      <w:bookmarkEnd w:id="58"/>
    </w:p>
    <w:p w:rsidR="00E41710" w:rsidRPr="00E41710" w:rsidRDefault="00E41710" w:rsidP="00083FFD">
      <w:pPr>
        <w:ind w:firstLine="851"/>
        <w:jc w:val="both"/>
        <w:rPr>
          <w:sz w:val="28"/>
          <w:szCs w:val="28"/>
        </w:rPr>
      </w:pPr>
      <w:proofErr w:type="gramStart"/>
      <w:r w:rsidRPr="00E41710">
        <w:rPr>
          <w:sz w:val="28"/>
          <w:szCs w:val="28"/>
        </w:rPr>
        <w:t>Перспективная схема водоснабж</w:t>
      </w:r>
      <w:r w:rsidR="00270249">
        <w:rPr>
          <w:sz w:val="28"/>
          <w:szCs w:val="28"/>
        </w:rPr>
        <w:t xml:space="preserve">ения выполнена в соответствии со </w:t>
      </w:r>
      <w:r w:rsidR="00270249" w:rsidRPr="00270249">
        <w:rPr>
          <w:sz w:val="28"/>
          <w:szCs w:val="28"/>
        </w:rPr>
        <w:t>Схемой территориального планирования Сосновского муниципального района Челябинской области, утвержденной Решением РСД от 19.02.2014 года № 729</w:t>
      </w:r>
      <w:r w:rsidR="00270249" w:rsidRPr="00270249">
        <w:rPr>
          <w:b/>
          <w:sz w:val="28"/>
          <w:szCs w:val="28"/>
        </w:rPr>
        <w:t xml:space="preserve"> «</w:t>
      </w:r>
      <w:r w:rsidR="00270249" w:rsidRPr="00270249">
        <w:rPr>
          <w:sz w:val="28"/>
          <w:szCs w:val="28"/>
        </w:rPr>
        <w:t>Об утверждении «Корректировки Схемы территориального планирования Сосновского муниципального района Челябинской области»</w:t>
      </w:r>
      <w:r w:rsidRPr="00E41710">
        <w:rPr>
          <w:sz w:val="28"/>
          <w:szCs w:val="28"/>
        </w:rPr>
        <w:t xml:space="preserve">, а также </w:t>
      </w:r>
      <w:r w:rsidR="00270249" w:rsidRPr="00270249">
        <w:rPr>
          <w:sz w:val="28"/>
          <w:szCs w:val="28"/>
        </w:rPr>
        <w:t xml:space="preserve">схемой водоснабжения </w:t>
      </w:r>
      <w:proofErr w:type="spellStart"/>
      <w:r w:rsidR="00AB01F3">
        <w:rPr>
          <w:sz w:val="28"/>
          <w:szCs w:val="28"/>
        </w:rPr>
        <w:t>Полетаевского</w:t>
      </w:r>
      <w:proofErr w:type="spellEnd"/>
      <w:r w:rsidR="00270249" w:rsidRPr="00270249">
        <w:rPr>
          <w:sz w:val="28"/>
          <w:szCs w:val="28"/>
        </w:rPr>
        <w:t xml:space="preserve"> сельского поселения, утвержденной решением Совета депутатов </w:t>
      </w:r>
      <w:proofErr w:type="spellStart"/>
      <w:r w:rsidR="00AB01F3">
        <w:rPr>
          <w:sz w:val="28"/>
          <w:szCs w:val="28"/>
        </w:rPr>
        <w:t>Полетаевского</w:t>
      </w:r>
      <w:proofErr w:type="spellEnd"/>
      <w:r w:rsidR="00270249" w:rsidRPr="00270249">
        <w:rPr>
          <w:sz w:val="28"/>
          <w:szCs w:val="28"/>
        </w:rPr>
        <w:t xml:space="preserve"> сельского поселения Сосновс</w:t>
      </w:r>
      <w:r w:rsidR="00071A13">
        <w:rPr>
          <w:sz w:val="28"/>
          <w:szCs w:val="28"/>
        </w:rPr>
        <w:t>кого района Челябинской области.</w:t>
      </w:r>
      <w:proofErr w:type="gramEnd"/>
    </w:p>
    <w:p w:rsidR="00E41710" w:rsidRPr="00E41710" w:rsidRDefault="00E41710" w:rsidP="00083FFD">
      <w:pPr>
        <w:ind w:firstLine="851"/>
        <w:jc w:val="both"/>
        <w:rPr>
          <w:sz w:val="28"/>
          <w:szCs w:val="28"/>
        </w:rPr>
      </w:pPr>
      <w:r w:rsidRPr="00E41710">
        <w:rPr>
          <w:sz w:val="28"/>
          <w:szCs w:val="28"/>
        </w:rPr>
        <w:t xml:space="preserve">Стоимость и период реализации мероприятия приняты </w:t>
      </w:r>
      <w:proofErr w:type="spellStart"/>
      <w:r w:rsidRPr="00E41710">
        <w:rPr>
          <w:sz w:val="28"/>
          <w:szCs w:val="28"/>
        </w:rPr>
        <w:t>прогнозно</w:t>
      </w:r>
      <w:proofErr w:type="spellEnd"/>
      <w:r w:rsidRPr="00E41710">
        <w:rPr>
          <w:sz w:val="28"/>
          <w:szCs w:val="28"/>
        </w:rPr>
        <w:t>, для принятия более точных значений требуется разработка пакета документации, в том числе проектной и сметной документации.</w:t>
      </w:r>
    </w:p>
    <w:p w:rsidR="00E41710" w:rsidRDefault="00E41710" w:rsidP="00083FFD">
      <w:pPr>
        <w:jc w:val="center"/>
        <w:rPr>
          <w:sz w:val="28"/>
          <w:szCs w:val="28"/>
        </w:rPr>
      </w:pPr>
    </w:p>
    <w:p w:rsidR="00BF7D82" w:rsidRDefault="00BF7D82" w:rsidP="00083FFD">
      <w:pPr>
        <w:jc w:val="center"/>
        <w:rPr>
          <w:sz w:val="28"/>
          <w:szCs w:val="28"/>
        </w:rPr>
      </w:pPr>
    </w:p>
    <w:p w:rsidR="00BF7D82" w:rsidRPr="00E41710" w:rsidRDefault="00BF7D82" w:rsidP="00083FFD">
      <w:pPr>
        <w:jc w:val="center"/>
        <w:rPr>
          <w:sz w:val="28"/>
          <w:szCs w:val="28"/>
        </w:rPr>
      </w:pPr>
    </w:p>
    <w:p w:rsidR="00E41710" w:rsidRPr="00E41710" w:rsidRDefault="00E41710" w:rsidP="00083FFD">
      <w:pPr>
        <w:pStyle w:val="14"/>
      </w:pPr>
      <w:bookmarkStart w:id="59" w:name="_Toc470639992"/>
      <w:r w:rsidRPr="00E41710">
        <w:lastRenderedPageBreak/>
        <w:t>9 ПЕРСПЕКТИВНАЯ СХЕМА ВОДООТВЕДЕНИЯ</w:t>
      </w:r>
      <w:r w:rsidR="001861C6">
        <w:t xml:space="preserve"> СЕЛЬСКОГО ПОСЕЛЕНИЯ</w:t>
      </w:r>
      <w:bookmarkEnd w:id="59"/>
    </w:p>
    <w:p w:rsidR="00270249" w:rsidRPr="00E41710" w:rsidRDefault="00270249" w:rsidP="00083FFD">
      <w:pPr>
        <w:ind w:firstLine="851"/>
        <w:jc w:val="both"/>
        <w:rPr>
          <w:sz w:val="28"/>
          <w:szCs w:val="28"/>
        </w:rPr>
      </w:pPr>
      <w:proofErr w:type="gramStart"/>
      <w:r w:rsidRPr="00E41710">
        <w:rPr>
          <w:sz w:val="28"/>
          <w:szCs w:val="28"/>
        </w:rPr>
        <w:t>Перспективная схема водоснабж</w:t>
      </w:r>
      <w:r>
        <w:rPr>
          <w:sz w:val="28"/>
          <w:szCs w:val="28"/>
        </w:rPr>
        <w:t xml:space="preserve">ения выполнена в соответствии со </w:t>
      </w:r>
      <w:r w:rsidRPr="00270249">
        <w:rPr>
          <w:sz w:val="28"/>
          <w:szCs w:val="28"/>
        </w:rPr>
        <w:t>Схемой территориального планирования Сосновского муниципального района Челябинской области, утвержденной Решением РСД от 19.02.2014 года № 729</w:t>
      </w:r>
      <w:r w:rsidRPr="00270249">
        <w:rPr>
          <w:b/>
          <w:sz w:val="28"/>
          <w:szCs w:val="28"/>
        </w:rPr>
        <w:t xml:space="preserve"> «</w:t>
      </w:r>
      <w:r w:rsidRPr="00270249">
        <w:rPr>
          <w:sz w:val="28"/>
          <w:szCs w:val="28"/>
        </w:rPr>
        <w:t>Об утверждении «Корректировки Схемы территориального планирования Сосновского муниципального района Челябинской области»</w:t>
      </w:r>
      <w:r w:rsidRPr="00E41710">
        <w:rPr>
          <w:sz w:val="28"/>
          <w:szCs w:val="28"/>
        </w:rPr>
        <w:t xml:space="preserve">, а также </w:t>
      </w:r>
      <w:r w:rsidRPr="00270249">
        <w:rPr>
          <w:sz w:val="28"/>
          <w:szCs w:val="28"/>
        </w:rPr>
        <w:t>схемой водо</w:t>
      </w:r>
      <w:r w:rsidR="00CA1672">
        <w:rPr>
          <w:sz w:val="28"/>
          <w:szCs w:val="28"/>
        </w:rPr>
        <w:t>отведения</w:t>
      </w:r>
      <w:r w:rsidRPr="00270249">
        <w:rPr>
          <w:sz w:val="28"/>
          <w:szCs w:val="28"/>
        </w:rPr>
        <w:t xml:space="preserve"> </w:t>
      </w:r>
      <w:proofErr w:type="spellStart"/>
      <w:r w:rsidR="00AB01F3">
        <w:rPr>
          <w:sz w:val="28"/>
          <w:szCs w:val="28"/>
        </w:rPr>
        <w:t>Полетаевского</w:t>
      </w:r>
      <w:proofErr w:type="spellEnd"/>
      <w:r w:rsidRPr="00270249">
        <w:rPr>
          <w:sz w:val="28"/>
          <w:szCs w:val="28"/>
        </w:rPr>
        <w:t xml:space="preserve"> сельского поселения, утвержденной решением Совета депутатов </w:t>
      </w:r>
      <w:proofErr w:type="spellStart"/>
      <w:r w:rsidR="00AB01F3">
        <w:rPr>
          <w:sz w:val="28"/>
          <w:szCs w:val="28"/>
        </w:rPr>
        <w:t>Полетаевского</w:t>
      </w:r>
      <w:proofErr w:type="spellEnd"/>
      <w:r w:rsidRPr="00270249">
        <w:rPr>
          <w:sz w:val="28"/>
          <w:szCs w:val="28"/>
        </w:rPr>
        <w:t xml:space="preserve"> сельского поселения Сосновского района Челябинской области</w:t>
      </w:r>
      <w:r w:rsidR="00CA1672">
        <w:rPr>
          <w:sz w:val="28"/>
          <w:szCs w:val="28"/>
        </w:rPr>
        <w:t>.</w:t>
      </w:r>
      <w:proofErr w:type="gramEnd"/>
    </w:p>
    <w:p w:rsidR="00E41710" w:rsidRPr="00083FFD" w:rsidRDefault="00E41710" w:rsidP="00083FFD">
      <w:pPr>
        <w:ind w:firstLine="851"/>
        <w:jc w:val="both"/>
        <w:rPr>
          <w:sz w:val="28"/>
          <w:szCs w:val="28"/>
        </w:rPr>
      </w:pPr>
      <w:r w:rsidRPr="00E41710">
        <w:rPr>
          <w:sz w:val="28"/>
          <w:szCs w:val="28"/>
        </w:rPr>
        <w:t xml:space="preserve">Стоимость и период реализации мероприятия приняты </w:t>
      </w:r>
      <w:proofErr w:type="spellStart"/>
      <w:r w:rsidRPr="00E41710">
        <w:rPr>
          <w:sz w:val="28"/>
          <w:szCs w:val="28"/>
        </w:rPr>
        <w:t>прогнозно</w:t>
      </w:r>
      <w:proofErr w:type="spellEnd"/>
      <w:r w:rsidRPr="00E41710">
        <w:rPr>
          <w:sz w:val="28"/>
          <w:szCs w:val="28"/>
        </w:rPr>
        <w:t xml:space="preserve">, для принятия </w:t>
      </w:r>
      <w:r w:rsidRPr="00083FFD">
        <w:rPr>
          <w:sz w:val="28"/>
          <w:szCs w:val="28"/>
        </w:rPr>
        <w:t>более точных значений требуется разработка пакета документации, в том числе проектной и сметной документации.</w:t>
      </w:r>
    </w:p>
    <w:p w:rsidR="00E41710" w:rsidRPr="00083FFD" w:rsidRDefault="00E41710" w:rsidP="00083FFD">
      <w:pPr>
        <w:jc w:val="both"/>
        <w:rPr>
          <w:sz w:val="28"/>
          <w:szCs w:val="28"/>
        </w:rPr>
      </w:pPr>
    </w:p>
    <w:p w:rsidR="00E41710" w:rsidRPr="00083FFD" w:rsidRDefault="00E41710" w:rsidP="00083FFD">
      <w:pPr>
        <w:pStyle w:val="14"/>
      </w:pPr>
      <w:bookmarkStart w:id="60" w:name="_Toc470639993"/>
      <w:r w:rsidRPr="00083FFD">
        <w:t xml:space="preserve">10 ПЕРСПЕКТИВНАЯ СХЕМА ОБРАЩЕНИЯ С ТВЕРДЫМИ </w:t>
      </w:r>
      <w:r w:rsidR="0011469A" w:rsidRPr="00083FFD">
        <w:t>КОММУНАЛЬНЫМИ</w:t>
      </w:r>
      <w:r w:rsidRPr="00083FFD">
        <w:t xml:space="preserve"> ОТХОДАМИ </w:t>
      </w:r>
      <w:r w:rsidR="001861C6" w:rsidRPr="00083FFD">
        <w:t>СЕЛЬСКОГО ПОСЕЛЕНИЯ</w:t>
      </w:r>
      <w:bookmarkEnd w:id="60"/>
    </w:p>
    <w:p w:rsidR="00E41710" w:rsidRPr="00083FFD" w:rsidRDefault="00E41710" w:rsidP="00083FFD">
      <w:pPr>
        <w:ind w:firstLine="851"/>
        <w:jc w:val="both"/>
        <w:rPr>
          <w:sz w:val="28"/>
          <w:szCs w:val="28"/>
        </w:rPr>
      </w:pPr>
      <w:r w:rsidRPr="00083FFD">
        <w:rPr>
          <w:sz w:val="28"/>
          <w:szCs w:val="28"/>
        </w:rPr>
        <w:t xml:space="preserve">Перспективная схема обращения с твердыми </w:t>
      </w:r>
      <w:r w:rsidR="0011469A" w:rsidRPr="00083FFD">
        <w:rPr>
          <w:sz w:val="28"/>
          <w:szCs w:val="28"/>
        </w:rPr>
        <w:t>коммунальными</w:t>
      </w:r>
      <w:r w:rsidRPr="00083FFD">
        <w:rPr>
          <w:sz w:val="28"/>
          <w:szCs w:val="28"/>
        </w:rPr>
        <w:t xml:space="preserve"> отходами </w:t>
      </w:r>
      <w:r w:rsidR="00270249" w:rsidRPr="00083FFD">
        <w:rPr>
          <w:sz w:val="28"/>
          <w:szCs w:val="28"/>
        </w:rPr>
        <w:t>отсутствует</w:t>
      </w:r>
      <w:r w:rsidRPr="00083FFD">
        <w:rPr>
          <w:sz w:val="28"/>
          <w:szCs w:val="28"/>
        </w:rPr>
        <w:t>.</w:t>
      </w:r>
    </w:p>
    <w:p w:rsidR="00E41710" w:rsidRPr="00083FFD" w:rsidRDefault="00E41710" w:rsidP="00083FFD">
      <w:pPr>
        <w:ind w:firstLine="851"/>
        <w:jc w:val="both"/>
        <w:rPr>
          <w:sz w:val="28"/>
          <w:szCs w:val="28"/>
        </w:rPr>
      </w:pPr>
      <w:r w:rsidRPr="00083FFD">
        <w:rPr>
          <w:sz w:val="28"/>
          <w:szCs w:val="28"/>
        </w:rPr>
        <w:t xml:space="preserve">Стоимость и период реализации мероприятия приняты </w:t>
      </w:r>
      <w:proofErr w:type="spellStart"/>
      <w:r w:rsidRPr="00083FFD">
        <w:rPr>
          <w:sz w:val="28"/>
          <w:szCs w:val="28"/>
        </w:rPr>
        <w:t>прогнозно</w:t>
      </w:r>
      <w:proofErr w:type="spellEnd"/>
      <w:r w:rsidRPr="00083FFD">
        <w:rPr>
          <w:sz w:val="28"/>
          <w:szCs w:val="28"/>
        </w:rPr>
        <w:t>, для принятия более точных значений требуется разработка пакета документации, в том числе проектной и сметной документации.</w:t>
      </w:r>
    </w:p>
    <w:p w:rsidR="00E41710" w:rsidRPr="00E41710" w:rsidRDefault="00E41710" w:rsidP="00083FFD">
      <w:pPr>
        <w:jc w:val="both"/>
        <w:rPr>
          <w:sz w:val="28"/>
          <w:szCs w:val="28"/>
        </w:rPr>
      </w:pPr>
    </w:p>
    <w:p w:rsidR="00E41710" w:rsidRPr="00E41710" w:rsidRDefault="00E41710" w:rsidP="00083FFD">
      <w:pPr>
        <w:pStyle w:val="14"/>
      </w:pPr>
      <w:bookmarkStart w:id="61" w:name="_Toc470639994"/>
      <w:r w:rsidRPr="00E41710">
        <w:t>11 ОБЩАЯ ПРОГРАММА ПРОЕКТОВ</w:t>
      </w:r>
      <w:bookmarkEnd w:id="61"/>
    </w:p>
    <w:p w:rsidR="00E41710" w:rsidRPr="00E41710" w:rsidRDefault="00E41710" w:rsidP="00083FFD">
      <w:pPr>
        <w:ind w:firstLine="851"/>
        <w:jc w:val="both"/>
        <w:rPr>
          <w:sz w:val="28"/>
          <w:szCs w:val="28"/>
        </w:rPr>
      </w:pPr>
      <w:r w:rsidRPr="00E41710">
        <w:rPr>
          <w:sz w:val="28"/>
          <w:szCs w:val="28"/>
        </w:rPr>
        <w:t xml:space="preserve">Общая программа </w:t>
      </w:r>
      <w:proofErr w:type="gramStart"/>
      <w:r w:rsidR="00336277" w:rsidRPr="00E41710">
        <w:rPr>
          <w:sz w:val="28"/>
          <w:szCs w:val="28"/>
        </w:rPr>
        <w:t>проектов,</w:t>
      </w:r>
      <w:r w:rsidRPr="00E41710">
        <w:rPr>
          <w:sz w:val="28"/>
          <w:szCs w:val="28"/>
        </w:rPr>
        <w:t xml:space="preserve"> реализуемых в рамках Программы комплексного развития систем коммунальной инфраструктуры </w:t>
      </w:r>
      <w:proofErr w:type="spellStart"/>
      <w:r w:rsidR="00AB01F3">
        <w:rPr>
          <w:sz w:val="28"/>
          <w:szCs w:val="28"/>
        </w:rPr>
        <w:t>Полетаевского</w:t>
      </w:r>
      <w:proofErr w:type="spellEnd"/>
      <w:r w:rsidR="00DD6D3D">
        <w:rPr>
          <w:sz w:val="28"/>
          <w:szCs w:val="28"/>
        </w:rPr>
        <w:t xml:space="preserve"> сельского поселения</w:t>
      </w:r>
      <w:r w:rsidRPr="00E41710">
        <w:rPr>
          <w:sz w:val="28"/>
          <w:szCs w:val="28"/>
        </w:rPr>
        <w:t xml:space="preserve"> представлена</w:t>
      </w:r>
      <w:proofErr w:type="gramEnd"/>
      <w:r w:rsidRPr="00E41710">
        <w:rPr>
          <w:sz w:val="28"/>
          <w:szCs w:val="28"/>
        </w:rPr>
        <w:t xml:space="preserve"> в таблице 1</w:t>
      </w:r>
      <w:r w:rsidR="00083FFD">
        <w:rPr>
          <w:sz w:val="28"/>
          <w:szCs w:val="28"/>
        </w:rPr>
        <w:t>8</w:t>
      </w:r>
      <w:r w:rsidRPr="00E41710">
        <w:rPr>
          <w:sz w:val="28"/>
          <w:szCs w:val="28"/>
        </w:rPr>
        <w:t>.</w:t>
      </w:r>
    </w:p>
    <w:p w:rsidR="00E41710" w:rsidRPr="00E41710" w:rsidRDefault="00E41710" w:rsidP="00083FFD">
      <w:pPr>
        <w:jc w:val="center"/>
        <w:rPr>
          <w:sz w:val="28"/>
          <w:szCs w:val="28"/>
        </w:rPr>
      </w:pPr>
    </w:p>
    <w:p w:rsidR="00E41710" w:rsidRPr="00E41710" w:rsidRDefault="00E41710" w:rsidP="00083FFD">
      <w:pPr>
        <w:jc w:val="center"/>
        <w:rPr>
          <w:sz w:val="28"/>
          <w:szCs w:val="28"/>
        </w:rPr>
        <w:sectPr w:rsidR="00E41710" w:rsidRPr="00E41710" w:rsidSect="001861C6">
          <w:headerReference w:type="default" r:id="rId14"/>
          <w:footerReference w:type="default" r:id="rId15"/>
          <w:pgSz w:w="11906" w:h="16838"/>
          <w:pgMar w:top="1134" w:right="851" w:bottom="1134" w:left="1134" w:header="708" w:footer="708" w:gutter="0"/>
          <w:cols w:space="708"/>
          <w:docGrid w:linePitch="360"/>
        </w:sectPr>
      </w:pPr>
    </w:p>
    <w:p w:rsidR="00E41710" w:rsidRPr="00653A7B" w:rsidRDefault="00E41710" w:rsidP="00083FFD">
      <w:pPr>
        <w:jc w:val="right"/>
        <w:rPr>
          <w:sz w:val="28"/>
          <w:szCs w:val="28"/>
        </w:rPr>
      </w:pPr>
      <w:r w:rsidRPr="00E41710">
        <w:rPr>
          <w:sz w:val="28"/>
          <w:szCs w:val="28"/>
        </w:rPr>
        <w:lastRenderedPageBreak/>
        <w:t>Таблица 1</w:t>
      </w:r>
      <w:r w:rsidR="00F1462F">
        <w:rPr>
          <w:sz w:val="28"/>
          <w:szCs w:val="28"/>
        </w:rPr>
        <w:t>8</w:t>
      </w:r>
    </w:p>
    <w:p w:rsidR="00E41710" w:rsidRDefault="00E41710" w:rsidP="00083FFD">
      <w:pPr>
        <w:jc w:val="center"/>
        <w:rPr>
          <w:sz w:val="28"/>
          <w:szCs w:val="28"/>
        </w:rPr>
      </w:pPr>
      <w:r w:rsidRPr="00E41710">
        <w:rPr>
          <w:sz w:val="28"/>
          <w:szCs w:val="28"/>
        </w:rPr>
        <w:t xml:space="preserve">Общая программа проектов, реализуемых в рамках Программы комплексного развития систем коммунальной инфраструктуры </w:t>
      </w:r>
      <w:proofErr w:type="spellStart"/>
      <w:r w:rsidR="00AB01F3">
        <w:rPr>
          <w:sz w:val="28"/>
          <w:szCs w:val="28"/>
        </w:rPr>
        <w:t>Полетаевского</w:t>
      </w:r>
      <w:proofErr w:type="spellEnd"/>
      <w:r w:rsidR="00DD6D3D">
        <w:rPr>
          <w:sz w:val="28"/>
          <w:szCs w:val="28"/>
        </w:rPr>
        <w:t xml:space="preserve"> сельского поселения</w:t>
      </w:r>
    </w:p>
    <w:p w:rsidR="00DD29B2" w:rsidRDefault="00DD29B2" w:rsidP="00083FFD">
      <w:pPr>
        <w:jc w:val="center"/>
        <w:rPr>
          <w:sz w:val="28"/>
          <w:szCs w:val="28"/>
        </w:rPr>
      </w:pPr>
    </w:p>
    <w:tbl>
      <w:tblPr>
        <w:tblW w:w="21440" w:type="dxa"/>
        <w:tblInd w:w="113" w:type="dxa"/>
        <w:tblLook w:val="04A0"/>
      </w:tblPr>
      <w:tblGrid>
        <w:gridCol w:w="376"/>
        <w:gridCol w:w="2725"/>
        <w:gridCol w:w="1745"/>
        <w:gridCol w:w="1541"/>
        <w:gridCol w:w="1573"/>
        <w:gridCol w:w="953"/>
        <w:gridCol w:w="1140"/>
        <w:gridCol w:w="1360"/>
        <w:gridCol w:w="820"/>
        <w:gridCol w:w="800"/>
        <w:gridCol w:w="695"/>
        <w:gridCol w:w="1552"/>
        <w:gridCol w:w="594"/>
        <w:gridCol w:w="594"/>
        <w:gridCol w:w="594"/>
        <w:gridCol w:w="594"/>
        <w:gridCol w:w="594"/>
        <w:gridCol w:w="700"/>
        <w:gridCol w:w="1356"/>
        <w:gridCol w:w="1134"/>
      </w:tblGrid>
      <w:tr w:rsidR="00083FFD" w:rsidRPr="00083FFD" w:rsidTr="00F1462F">
        <w:trPr>
          <w:trHeight w:val="225"/>
          <w:tblHeader/>
        </w:trPr>
        <w:tc>
          <w:tcPr>
            <w:tcW w:w="310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Наименование мероприятий</w:t>
            </w:r>
          </w:p>
        </w:tc>
        <w:tc>
          <w:tcPr>
            <w:tcW w:w="17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Обоснование необходимости (цель реализации)</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Описание и место расположения объекта</w:t>
            </w:r>
          </w:p>
        </w:tc>
        <w:tc>
          <w:tcPr>
            <w:tcW w:w="502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Основные технические характеристики объекта</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83FFD" w:rsidRPr="00083FFD" w:rsidRDefault="00083FFD" w:rsidP="00083FFD">
            <w:pPr>
              <w:jc w:val="center"/>
              <w:rPr>
                <w:color w:val="000000"/>
                <w:sz w:val="16"/>
                <w:szCs w:val="16"/>
              </w:rPr>
            </w:pPr>
            <w:r w:rsidRPr="00083FFD">
              <w:rPr>
                <w:color w:val="000000"/>
                <w:sz w:val="16"/>
                <w:szCs w:val="16"/>
              </w:rPr>
              <w:t>Год начала реализации мероприятия</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83FFD" w:rsidRPr="00083FFD" w:rsidRDefault="00083FFD" w:rsidP="00083FFD">
            <w:pPr>
              <w:jc w:val="center"/>
              <w:rPr>
                <w:color w:val="000000"/>
                <w:sz w:val="16"/>
                <w:szCs w:val="16"/>
              </w:rPr>
            </w:pPr>
            <w:r w:rsidRPr="00083FFD">
              <w:rPr>
                <w:color w:val="000000"/>
                <w:sz w:val="16"/>
                <w:szCs w:val="16"/>
              </w:rPr>
              <w:t>Год окончания реализации мероприятия</w:t>
            </w:r>
          </w:p>
        </w:tc>
        <w:tc>
          <w:tcPr>
            <w:tcW w:w="8407"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Расходы на реализацию мероприятий в прогнозных ценах, тыс. руб. (с НДС)</w:t>
            </w:r>
          </w:p>
        </w:tc>
      </w:tr>
      <w:tr w:rsidR="00083FFD" w:rsidRPr="00083FFD" w:rsidTr="00F1462F">
        <w:trPr>
          <w:trHeight w:val="225"/>
          <w:tblHeader/>
        </w:trPr>
        <w:tc>
          <w:tcPr>
            <w:tcW w:w="3101" w:type="dxa"/>
            <w:gridSpan w:val="2"/>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rPr>
                <w:color w:val="000000"/>
                <w:sz w:val="16"/>
                <w:szCs w:val="16"/>
              </w:rPr>
            </w:pPr>
          </w:p>
        </w:tc>
        <w:tc>
          <w:tcPr>
            <w:tcW w:w="1745"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rPr>
                <w:color w:val="000000"/>
                <w:sz w:val="16"/>
                <w:szCs w:val="16"/>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rPr>
                <w:color w:val="000000"/>
                <w:sz w:val="16"/>
                <w:szCs w:val="16"/>
              </w:rPr>
            </w:pPr>
          </w:p>
        </w:tc>
        <w:tc>
          <w:tcPr>
            <w:tcW w:w="5026" w:type="dxa"/>
            <w:gridSpan w:val="4"/>
            <w:vMerge/>
            <w:tcBorders>
              <w:top w:val="single" w:sz="4" w:space="0" w:color="auto"/>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8407" w:type="dxa"/>
            <w:gridSpan w:val="10"/>
            <w:vMerge/>
            <w:tcBorders>
              <w:top w:val="single" w:sz="4" w:space="0" w:color="auto"/>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r>
      <w:tr w:rsidR="00083FFD" w:rsidRPr="00083FFD" w:rsidTr="00F1462F">
        <w:trPr>
          <w:trHeight w:val="225"/>
          <w:tblHeader/>
        </w:trPr>
        <w:tc>
          <w:tcPr>
            <w:tcW w:w="3101" w:type="dxa"/>
            <w:gridSpan w:val="2"/>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rPr>
                <w:color w:val="000000"/>
                <w:sz w:val="16"/>
                <w:szCs w:val="16"/>
              </w:rPr>
            </w:pPr>
          </w:p>
        </w:tc>
        <w:tc>
          <w:tcPr>
            <w:tcW w:w="1745"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rPr>
                <w:color w:val="000000"/>
                <w:sz w:val="16"/>
                <w:szCs w:val="16"/>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rPr>
                <w:color w:val="000000"/>
                <w:sz w:val="16"/>
                <w:szCs w:val="16"/>
              </w:rPr>
            </w:pPr>
          </w:p>
        </w:tc>
        <w:tc>
          <w:tcPr>
            <w:tcW w:w="1573" w:type="dxa"/>
            <w:vMerge w:val="restart"/>
            <w:tcBorders>
              <w:top w:val="nil"/>
              <w:left w:val="single" w:sz="4" w:space="0" w:color="auto"/>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Наименование показателя (мощность, протяженность, диаметр и т.п.)</w:t>
            </w:r>
          </w:p>
        </w:tc>
        <w:tc>
          <w:tcPr>
            <w:tcW w:w="953" w:type="dxa"/>
            <w:vMerge w:val="restart"/>
            <w:tcBorders>
              <w:top w:val="nil"/>
              <w:left w:val="single" w:sz="4" w:space="0" w:color="auto"/>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 xml:space="preserve">Ед. </w:t>
            </w:r>
            <w:proofErr w:type="spellStart"/>
            <w:r w:rsidRPr="00083FFD">
              <w:rPr>
                <w:color w:val="000000"/>
                <w:sz w:val="16"/>
                <w:szCs w:val="16"/>
              </w:rPr>
              <w:t>изм</w:t>
            </w:r>
            <w:proofErr w:type="spellEnd"/>
            <w:r w:rsidRPr="00083FFD">
              <w:rPr>
                <w:color w:val="000000"/>
                <w:sz w:val="16"/>
                <w:szCs w:val="16"/>
              </w:rPr>
              <w:t>.</w:t>
            </w:r>
          </w:p>
        </w:tc>
        <w:tc>
          <w:tcPr>
            <w:tcW w:w="2500" w:type="dxa"/>
            <w:gridSpan w:val="2"/>
            <w:tcBorders>
              <w:top w:val="single" w:sz="4" w:space="0" w:color="auto"/>
              <w:left w:val="nil"/>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Значение показателя</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695" w:type="dxa"/>
            <w:vMerge w:val="restart"/>
            <w:tcBorders>
              <w:top w:val="nil"/>
              <w:left w:val="single" w:sz="4" w:space="0" w:color="auto"/>
              <w:bottom w:val="single" w:sz="4" w:space="0" w:color="auto"/>
              <w:right w:val="single" w:sz="4" w:space="0" w:color="auto"/>
            </w:tcBorders>
            <w:shd w:val="clear" w:color="auto" w:fill="auto"/>
            <w:noWrap/>
            <w:hideMark/>
          </w:tcPr>
          <w:p w:rsidR="00083FFD" w:rsidRPr="00083FFD" w:rsidRDefault="00083FFD" w:rsidP="00083FFD">
            <w:pPr>
              <w:jc w:val="center"/>
              <w:rPr>
                <w:color w:val="000000"/>
                <w:sz w:val="16"/>
                <w:szCs w:val="16"/>
              </w:rPr>
            </w:pPr>
            <w:r w:rsidRPr="00083FFD">
              <w:rPr>
                <w:color w:val="000000"/>
                <w:sz w:val="16"/>
                <w:szCs w:val="16"/>
              </w:rPr>
              <w:t>Всего</w:t>
            </w:r>
          </w:p>
        </w:tc>
        <w:tc>
          <w:tcPr>
            <w:tcW w:w="1552" w:type="dxa"/>
            <w:vMerge w:val="restart"/>
            <w:tcBorders>
              <w:top w:val="nil"/>
              <w:left w:val="single" w:sz="4" w:space="0" w:color="auto"/>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Профинансировано к</w:t>
            </w:r>
            <w:r w:rsidRPr="00083FFD">
              <w:rPr>
                <w:color w:val="000000"/>
                <w:sz w:val="16"/>
                <w:szCs w:val="16"/>
              </w:rPr>
              <w:br/>
              <w:t>2016 году</w:t>
            </w:r>
          </w:p>
        </w:tc>
        <w:tc>
          <w:tcPr>
            <w:tcW w:w="3670" w:type="dxa"/>
            <w:gridSpan w:val="6"/>
            <w:tcBorders>
              <w:top w:val="single" w:sz="4" w:space="0" w:color="auto"/>
              <w:left w:val="nil"/>
              <w:bottom w:val="single" w:sz="4" w:space="0" w:color="auto"/>
              <w:right w:val="nil"/>
            </w:tcBorders>
            <w:shd w:val="clear" w:color="auto" w:fill="auto"/>
            <w:noWrap/>
            <w:vAlign w:val="bottom"/>
            <w:hideMark/>
          </w:tcPr>
          <w:p w:rsidR="00083FFD" w:rsidRPr="00083FFD" w:rsidRDefault="00083FFD" w:rsidP="00083FFD">
            <w:pPr>
              <w:jc w:val="center"/>
              <w:rPr>
                <w:color w:val="000000"/>
                <w:sz w:val="16"/>
                <w:szCs w:val="16"/>
              </w:rPr>
            </w:pPr>
            <w:r w:rsidRPr="00083FFD">
              <w:rPr>
                <w:color w:val="000000"/>
                <w:sz w:val="16"/>
                <w:szCs w:val="16"/>
              </w:rPr>
              <w:t>в том числе по годам</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Остаток финансирования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в т.ч. за счет платы за подключение</w:t>
            </w:r>
          </w:p>
        </w:tc>
      </w:tr>
      <w:tr w:rsidR="00083FFD" w:rsidRPr="00083FFD" w:rsidTr="00F1462F">
        <w:trPr>
          <w:trHeight w:val="675"/>
          <w:tblHeader/>
        </w:trPr>
        <w:tc>
          <w:tcPr>
            <w:tcW w:w="3101" w:type="dxa"/>
            <w:gridSpan w:val="2"/>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rPr>
                <w:color w:val="000000"/>
                <w:sz w:val="16"/>
                <w:szCs w:val="16"/>
              </w:rPr>
            </w:pPr>
          </w:p>
        </w:tc>
        <w:tc>
          <w:tcPr>
            <w:tcW w:w="1745"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rPr>
                <w:color w:val="000000"/>
                <w:sz w:val="16"/>
                <w:szCs w:val="16"/>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rPr>
                <w:color w:val="000000"/>
                <w:sz w:val="16"/>
                <w:szCs w:val="16"/>
              </w:rPr>
            </w:pPr>
          </w:p>
        </w:tc>
        <w:tc>
          <w:tcPr>
            <w:tcW w:w="1573" w:type="dxa"/>
            <w:vMerge/>
            <w:tcBorders>
              <w:top w:val="nil"/>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953" w:type="dxa"/>
            <w:vMerge/>
            <w:tcBorders>
              <w:top w:val="nil"/>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1140" w:type="dxa"/>
            <w:tcBorders>
              <w:top w:val="nil"/>
              <w:left w:val="nil"/>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до реализации мероприятия</w:t>
            </w:r>
          </w:p>
        </w:tc>
        <w:tc>
          <w:tcPr>
            <w:tcW w:w="1360" w:type="dxa"/>
            <w:tcBorders>
              <w:top w:val="nil"/>
              <w:left w:val="nil"/>
              <w:bottom w:val="single" w:sz="4" w:space="0" w:color="auto"/>
              <w:right w:val="single" w:sz="4" w:space="0" w:color="auto"/>
            </w:tcBorders>
            <w:shd w:val="clear" w:color="auto" w:fill="auto"/>
            <w:hideMark/>
          </w:tcPr>
          <w:p w:rsidR="00083FFD" w:rsidRPr="00083FFD" w:rsidRDefault="00083FFD" w:rsidP="00083FFD">
            <w:pPr>
              <w:jc w:val="center"/>
              <w:rPr>
                <w:color w:val="000000"/>
                <w:sz w:val="16"/>
                <w:szCs w:val="16"/>
              </w:rPr>
            </w:pPr>
            <w:r w:rsidRPr="00083FFD">
              <w:rPr>
                <w:color w:val="000000"/>
                <w:sz w:val="16"/>
                <w:szCs w:val="16"/>
              </w:rPr>
              <w:t>после реализации мероприятия</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1552" w:type="dxa"/>
            <w:vMerge/>
            <w:tcBorders>
              <w:top w:val="nil"/>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083FFD">
            <w:pPr>
              <w:jc w:val="center"/>
              <w:rPr>
                <w:color w:val="000000"/>
                <w:sz w:val="16"/>
                <w:szCs w:val="16"/>
              </w:rPr>
            </w:pPr>
            <w:r w:rsidRPr="00083FFD">
              <w:rPr>
                <w:color w:val="000000"/>
                <w:sz w:val="16"/>
                <w:szCs w:val="16"/>
              </w:rPr>
              <w:t>2017</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083FFD">
            <w:pPr>
              <w:jc w:val="center"/>
              <w:rPr>
                <w:color w:val="000000"/>
                <w:sz w:val="16"/>
                <w:szCs w:val="16"/>
              </w:rPr>
            </w:pPr>
            <w:r w:rsidRPr="00083FFD">
              <w:rPr>
                <w:color w:val="000000"/>
                <w:sz w:val="16"/>
                <w:szCs w:val="16"/>
              </w:rPr>
              <w:t>2018</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083FFD">
            <w:pPr>
              <w:jc w:val="center"/>
              <w:rPr>
                <w:color w:val="000000"/>
                <w:sz w:val="16"/>
                <w:szCs w:val="16"/>
              </w:rPr>
            </w:pPr>
            <w:r w:rsidRPr="00083FFD">
              <w:rPr>
                <w:color w:val="000000"/>
                <w:sz w:val="16"/>
                <w:szCs w:val="16"/>
              </w:rPr>
              <w:t>2019</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083FFD">
            <w:pPr>
              <w:jc w:val="center"/>
              <w:rPr>
                <w:color w:val="000000"/>
                <w:sz w:val="16"/>
                <w:szCs w:val="16"/>
              </w:rPr>
            </w:pPr>
            <w:r w:rsidRPr="00083FFD">
              <w:rPr>
                <w:color w:val="000000"/>
                <w:sz w:val="16"/>
                <w:szCs w:val="16"/>
              </w:rPr>
              <w:t>2020</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083FFD">
            <w:pPr>
              <w:jc w:val="center"/>
              <w:rPr>
                <w:color w:val="000000"/>
                <w:sz w:val="16"/>
                <w:szCs w:val="16"/>
              </w:rPr>
            </w:pPr>
            <w:r w:rsidRPr="00083FFD">
              <w:rPr>
                <w:color w:val="000000"/>
                <w:sz w:val="16"/>
                <w:szCs w:val="16"/>
              </w:rPr>
              <w:t>2021</w:t>
            </w:r>
          </w:p>
        </w:tc>
        <w:tc>
          <w:tcPr>
            <w:tcW w:w="700" w:type="dxa"/>
            <w:tcBorders>
              <w:top w:val="nil"/>
              <w:left w:val="nil"/>
              <w:bottom w:val="single" w:sz="4" w:space="0" w:color="auto"/>
              <w:right w:val="single" w:sz="4" w:space="0" w:color="auto"/>
            </w:tcBorders>
            <w:shd w:val="clear" w:color="000000" w:fill="FFFFFF"/>
            <w:hideMark/>
          </w:tcPr>
          <w:p w:rsidR="00083FFD" w:rsidRPr="00083FFD" w:rsidRDefault="00083FFD" w:rsidP="00083FFD">
            <w:pPr>
              <w:jc w:val="center"/>
              <w:rPr>
                <w:color w:val="000000"/>
                <w:sz w:val="16"/>
                <w:szCs w:val="16"/>
              </w:rPr>
            </w:pPr>
            <w:r w:rsidRPr="00083FFD">
              <w:rPr>
                <w:color w:val="000000"/>
                <w:sz w:val="16"/>
                <w:szCs w:val="16"/>
              </w:rPr>
              <w:t>2022-2026</w:t>
            </w:r>
          </w:p>
        </w:tc>
        <w:tc>
          <w:tcPr>
            <w:tcW w:w="1356" w:type="dxa"/>
            <w:vMerge/>
            <w:tcBorders>
              <w:top w:val="nil"/>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083FFD" w:rsidRPr="00083FFD" w:rsidRDefault="00083FFD" w:rsidP="00083FFD">
            <w:pPr>
              <w:rPr>
                <w:color w:val="000000"/>
                <w:sz w:val="16"/>
                <w:szCs w:val="16"/>
              </w:rPr>
            </w:pPr>
          </w:p>
        </w:tc>
      </w:tr>
      <w:tr w:rsidR="00083FFD" w:rsidRPr="00083FFD" w:rsidTr="00083FFD">
        <w:trPr>
          <w:trHeight w:val="225"/>
        </w:trPr>
        <w:tc>
          <w:tcPr>
            <w:tcW w:w="21440" w:type="dxa"/>
            <w:gridSpan w:val="20"/>
            <w:tcBorders>
              <w:top w:val="single" w:sz="4" w:space="0" w:color="auto"/>
              <w:left w:val="single" w:sz="4" w:space="0" w:color="auto"/>
              <w:bottom w:val="single" w:sz="4" w:space="0" w:color="auto"/>
              <w:right w:val="single" w:sz="4" w:space="0" w:color="auto"/>
            </w:tcBorders>
            <w:shd w:val="clear" w:color="auto" w:fill="auto"/>
            <w:hideMark/>
          </w:tcPr>
          <w:p w:rsidR="00083FFD" w:rsidRPr="00083FFD" w:rsidRDefault="00083FFD" w:rsidP="00083FFD">
            <w:pPr>
              <w:rPr>
                <w:sz w:val="16"/>
                <w:szCs w:val="16"/>
              </w:rPr>
            </w:pPr>
            <w:r w:rsidRPr="00083FFD">
              <w:rPr>
                <w:sz w:val="16"/>
                <w:szCs w:val="16"/>
              </w:rPr>
              <w:t>Группа 1. Реконструкция или модернизация, строительство сетей системы водоснабжения</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1</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Модернизация участка 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Высокий износ</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от магистрального водопровода по ул. </w:t>
            </w:r>
            <w:proofErr w:type="gramStart"/>
            <w:r w:rsidRPr="00083FFD">
              <w:rPr>
                <w:sz w:val="16"/>
                <w:szCs w:val="16"/>
              </w:rPr>
              <w:t>Западная</w:t>
            </w:r>
            <w:proofErr w:type="gramEnd"/>
            <w:r w:rsidRPr="00083FFD">
              <w:rPr>
                <w:sz w:val="16"/>
                <w:szCs w:val="16"/>
              </w:rPr>
              <w:t xml:space="preserve"> до МОУ СОШ, п. Полетаево</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150</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2017</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2017</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0,53</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0,53</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0,53</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0,25</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0,25</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1"/>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1"/>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1"/>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1"/>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1"/>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1"/>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1"/>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0,26</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0,26</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1"/>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0,26</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1"/>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1"/>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1"/>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1"/>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1"/>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1"/>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1"/>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0,26</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0,26</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1"/>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0,26</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1"/>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1"/>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1"/>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1"/>
              <w:rPr>
                <w:color w:val="000000"/>
                <w:sz w:val="16"/>
                <w:szCs w:val="16"/>
              </w:rPr>
            </w:pPr>
            <w:r w:rsidRPr="00083FFD">
              <w:rPr>
                <w:color w:val="000000"/>
                <w:sz w:val="16"/>
                <w:szCs w:val="16"/>
              </w:rPr>
              <w:t>-</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2</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Модернизация участка 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Высокий износ</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по ул. </w:t>
            </w:r>
            <w:proofErr w:type="gramStart"/>
            <w:r w:rsidRPr="00083FFD">
              <w:rPr>
                <w:sz w:val="16"/>
                <w:szCs w:val="16"/>
              </w:rPr>
              <w:t>Западная</w:t>
            </w:r>
            <w:proofErr w:type="gramEnd"/>
            <w:r w:rsidRPr="00083FFD">
              <w:rPr>
                <w:sz w:val="16"/>
                <w:szCs w:val="16"/>
              </w:rPr>
              <w:t>, п. Полетаево</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50</w:t>
            </w:r>
          </w:p>
        </w:tc>
        <w:tc>
          <w:tcPr>
            <w:tcW w:w="1360" w:type="dxa"/>
            <w:tcBorders>
              <w:top w:val="nil"/>
              <w:left w:val="nil"/>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0,15</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0,15</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0,15</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single" w:sz="4" w:space="0" w:color="auto"/>
              <w:left w:val="nil"/>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0,15</w:t>
            </w:r>
          </w:p>
        </w:tc>
        <w:tc>
          <w:tcPr>
            <w:tcW w:w="1360" w:type="dxa"/>
            <w:tcBorders>
              <w:top w:val="single" w:sz="4" w:space="0" w:color="auto"/>
              <w:left w:val="nil"/>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0,15</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0,08</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0,08</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0,08</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0,08</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0,08</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0,08</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3</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Модернизация участка 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Высокий износ</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от котельной №1 до ул. </w:t>
            </w:r>
            <w:proofErr w:type="gramStart"/>
            <w:r w:rsidRPr="00083FFD">
              <w:rPr>
                <w:sz w:val="16"/>
                <w:szCs w:val="16"/>
              </w:rPr>
              <w:t>Молодежная</w:t>
            </w:r>
            <w:proofErr w:type="gramEnd"/>
            <w:r w:rsidRPr="00083FFD">
              <w:rPr>
                <w:sz w:val="16"/>
                <w:szCs w:val="16"/>
              </w:rPr>
              <w:t>, п. Полетаево</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65</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65</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0,05</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0,05</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0,05</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0,05</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0,05</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0,03</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0,03</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0,03</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0,03</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0,03</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0,03</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4</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Модернизация участка 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Высокий износ</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по ул. </w:t>
            </w:r>
            <w:proofErr w:type="gramStart"/>
            <w:r w:rsidRPr="00083FFD">
              <w:rPr>
                <w:sz w:val="16"/>
                <w:szCs w:val="16"/>
              </w:rPr>
              <w:t>Пионерская</w:t>
            </w:r>
            <w:proofErr w:type="gramEnd"/>
            <w:r w:rsidRPr="00083FFD">
              <w:rPr>
                <w:sz w:val="16"/>
                <w:szCs w:val="16"/>
              </w:rPr>
              <w:t>, п. Полетаево</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50</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2020</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2020</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0,30</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0,30</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0,30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0,3</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0,3</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0,15</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0,15</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0,15</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450"/>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0,15</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0,15</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0,15</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5</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Модернизация участка 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Высокий износ</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по ул. </w:t>
            </w:r>
            <w:proofErr w:type="gramStart"/>
            <w:r w:rsidRPr="00083FFD">
              <w:rPr>
                <w:sz w:val="16"/>
                <w:szCs w:val="16"/>
              </w:rPr>
              <w:t>Пионерская</w:t>
            </w:r>
            <w:proofErr w:type="gramEnd"/>
            <w:r w:rsidRPr="00083FFD">
              <w:rPr>
                <w:sz w:val="16"/>
                <w:szCs w:val="16"/>
              </w:rPr>
              <w:t>, п. Полетаево</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100</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2021</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2021</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0,45</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0,45</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0,45</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0,25</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0,25</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0,23</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0,23</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0,23</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0,23</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0,23</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0,23</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6</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 xml:space="preserve">Модернизация участка </w:t>
            </w:r>
            <w:r w:rsidRPr="00083FFD">
              <w:rPr>
                <w:sz w:val="16"/>
                <w:szCs w:val="16"/>
              </w:rPr>
              <w:lastRenderedPageBreak/>
              <w:t>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lastRenderedPageBreak/>
              <w:t>Высокий износ</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д. </w:t>
            </w:r>
            <w:proofErr w:type="spellStart"/>
            <w:r w:rsidRPr="00083FFD">
              <w:rPr>
                <w:sz w:val="16"/>
                <w:szCs w:val="16"/>
              </w:rPr>
              <w:t>Бутаки</w:t>
            </w:r>
            <w:proofErr w:type="spellEnd"/>
            <w:r w:rsidRPr="00083FFD">
              <w:rPr>
                <w:sz w:val="16"/>
                <w:szCs w:val="16"/>
              </w:rPr>
              <w:t xml:space="preserve">, п. </w:t>
            </w:r>
            <w:proofErr w:type="spellStart"/>
            <w:r w:rsidRPr="00083FFD">
              <w:rPr>
                <w:sz w:val="16"/>
                <w:szCs w:val="16"/>
              </w:rPr>
              <w:lastRenderedPageBreak/>
              <w:t>Чипышево</w:t>
            </w:r>
            <w:proofErr w:type="spellEnd"/>
            <w:r w:rsidRPr="00083FFD">
              <w:rPr>
                <w:sz w:val="16"/>
                <w:szCs w:val="16"/>
              </w:rPr>
              <w:t xml:space="preserve"> и п. Витаминный </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lastRenderedPageBreak/>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100</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2022</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3,44</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0,69</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0,69</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0,69</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0,69</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0,69</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3,44</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1,9</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1,9</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lastRenderedPageBreak/>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1,72</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0,34</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0,34</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0,34</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0,34</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0,34</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1,72</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1,72</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0,34</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0,34</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0,34</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0,34</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0,34</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1,72</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7</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Строительство участка 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Подключение планируемой застройки</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Детский садик по ул. </w:t>
            </w:r>
            <w:proofErr w:type="spellStart"/>
            <w:r w:rsidRPr="00083FFD">
              <w:rPr>
                <w:sz w:val="16"/>
                <w:szCs w:val="16"/>
              </w:rPr>
              <w:t>Полетаевская</w:t>
            </w:r>
            <w:proofErr w:type="spellEnd"/>
            <w:r w:rsidRPr="00083FFD">
              <w:rPr>
                <w:sz w:val="16"/>
                <w:szCs w:val="16"/>
              </w:rPr>
              <w:t>, п. Полетаево</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0,09</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0,09</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0,09</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0,0906</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0,05</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0,09</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0,09</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0,09</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0,09</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8</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Строительство участка 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Подключение планируемой застройки</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Жилой дом №1 по ул. </w:t>
            </w:r>
            <w:proofErr w:type="spellStart"/>
            <w:r w:rsidRPr="00083FFD">
              <w:rPr>
                <w:sz w:val="16"/>
                <w:szCs w:val="16"/>
              </w:rPr>
              <w:t>Полетаевская</w:t>
            </w:r>
            <w:proofErr w:type="spellEnd"/>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0,11</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0,11</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0,11</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0,10872</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0,06</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0,11</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0,11</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0,11</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0,11</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9</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Строительство участка 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Подключение планируемой застройки</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Жилой дом №2 по ул. </w:t>
            </w:r>
            <w:proofErr w:type="spellStart"/>
            <w:r w:rsidRPr="00083FFD">
              <w:rPr>
                <w:sz w:val="16"/>
                <w:szCs w:val="16"/>
              </w:rPr>
              <w:t>Полетаевская</w:t>
            </w:r>
            <w:proofErr w:type="spellEnd"/>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0,11</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0,11</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0,11</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0,10872</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0,06</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0,11</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0,11</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0,11</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0,11</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10</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Строительство участка трубопровода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Подключение планируемой застройки</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Пожарное депо по ул. </w:t>
            </w:r>
            <w:proofErr w:type="gramStart"/>
            <w:r w:rsidRPr="00083FFD">
              <w:rPr>
                <w:sz w:val="16"/>
                <w:szCs w:val="16"/>
              </w:rPr>
              <w:t>Молодёжная</w:t>
            </w:r>
            <w:proofErr w:type="gramEnd"/>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Диаметр</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60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0,1011</w:t>
            </w: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Протяженность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0,1</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0,10</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0,10</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0,10</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r>
      <w:tr w:rsidR="00083FFD" w:rsidRPr="00083FFD" w:rsidTr="00F1462F">
        <w:trPr>
          <w:trHeight w:val="225"/>
        </w:trPr>
        <w:tc>
          <w:tcPr>
            <w:tcW w:w="21440" w:type="dxa"/>
            <w:gridSpan w:val="20"/>
            <w:tcBorders>
              <w:top w:val="single" w:sz="4" w:space="0" w:color="auto"/>
              <w:left w:val="single" w:sz="8" w:space="0" w:color="auto"/>
              <w:bottom w:val="single" w:sz="4" w:space="0" w:color="auto"/>
              <w:right w:val="nil"/>
            </w:tcBorders>
            <w:shd w:val="clear" w:color="auto" w:fill="auto"/>
            <w:hideMark/>
          </w:tcPr>
          <w:p w:rsidR="00083FFD" w:rsidRPr="00083FFD" w:rsidRDefault="00083FFD" w:rsidP="00F1462F">
            <w:pPr>
              <w:jc w:val="center"/>
              <w:outlineLvl w:val="0"/>
              <w:rPr>
                <w:color w:val="000000"/>
                <w:sz w:val="16"/>
                <w:szCs w:val="16"/>
              </w:rPr>
            </w:pPr>
            <w:r w:rsidRPr="00083FFD">
              <w:rPr>
                <w:color w:val="000000"/>
                <w:sz w:val="16"/>
                <w:szCs w:val="16"/>
              </w:rPr>
              <w:t>Прочие мероприятия в централизованной системе водоснабжения</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Санация трубопроводов централизованной системы водоснабжения</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д. </w:t>
            </w:r>
            <w:proofErr w:type="spellStart"/>
            <w:r w:rsidRPr="00083FFD">
              <w:rPr>
                <w:sz w:val="16"/>
                <w:szCs w:val="16"/>
              </w:rPr>
              <w:t>Бутаки</w:t>
            </w:r>
            <w:proofErr w:type="spellEnd"/>
            <w:r w:rsidRPr="00083FFD">
              <w:rPr>
                <w:sz w:val="16"/>
                <w:szCs w:val="16"/>
              </w:rPr>
              <w:br/>
              <w:t>п. Высокий</w:t>
            </w:r>
            <w:r w:rsidRPr="00083FFD">
              <w:rPr>
                <w:sz w:val="16"/>
                <w:szCs w:val="16"/>
              </w:rPr>
              <w:br/>
              <w:t xml:space="preserve">с. </w:t>
            </w:r>
            <w:proofErr w:type="spellStart"/>
            <w:r w:rsidRPr="00083FFD">
              <w:rPr>
                <w:sz w:val="16"/>
                <w:szCs w:val="16"/>
              </w:rPr>
              <w:t>Чипышево</w:t>
            </w:r>
            <w:proofErr w:type="spellEnd"/>
            <w:r w:rsidRPr="00083FFD">
              <w:rPr>
                <w:sz w:val="16"/>
                <w:szCs w:val="16"/>
              </w:rPr>
              <w:br/>
              <w:t>п. Витаминный</w:t>
            </w:r>
            <w:r w:rsidRPr="00083FFD">
              <w:rPr>
                <w:sz w:val="16"/>
                <w:szCs w:val="16"/>
              </w:rPr>
              <w:br/>
              <w:t xml:space="preserve">д. Верхние </w:t>
            </w:r>
            <w:proofErr w:type="spellStart"/>
            <w:r w:rsidRPr="00083FFD">
              <w:rPr>
                <w:sz w:val="16"/>
                <w:szCs w:val="16"/>
              </w:rPr>
              <w:t>Малюки</w:t>
            </w:r>
            <w:proofErr w:type="spellEnd"/>
            <w:r w:rsidRPr="00083FFD">
              <w:rPr>
                <w:sz w:val="16"/>
                <w:szCs w:val="16"/>
              </w:rPr>
              <w:br/>
              <w:t>с. Полетаево-1</w:t>
            </w:r>
            <w:r w:rsidRPr="00083FFD">
              <w:rPr>
                <w:sz w:val="16"/>
                <w:szCs w:val="16"/>
              </w:rPr>
              <w:br/>
              <w:t>с. Полетаево-1</w:t>
            </w:r>
          </w:p>
        </w:tc>
        <w:tc>
          <w:tcPr>
            <w:tcW w:w="1573" w:type="dxa"/>
            <w:tcBorders>
              <w:top w:val="nil"/>
              <w:left w:val="nil"/>
              <w:bottom w:val="single" w:sz="4" w:space="0" w:color="auto"/>
              <w:right w:val="single" w:sz="4" w:space="0" w:color="auto"/>
            </w:tcBorders>
            <w:shd w:val="clear" w:color="000000" w:fill="FFFFFF"/>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000000" w:fill="FFFFFF"/>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val="restart"/>
            <w:tcBorders>
              <w:top w:val="nil"/>
              <w:left w:val="single" w:sz="4" w:space="0" w:color="auto"/>
              <w:bottom w:val="nil"/>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2017</w:t>
            </w:r>
          </w:p>
        </w:tc>
        <w:tc>
          <w:tcPr>
            <w:tcW w:w="800" w:type="dxa"/>
            <w:vMerge w:val="restart"/>
            <w:tcBorders>
              <w:top w:val="nil"/>
              <w:left w:val="single" w:sz="4" w:space="0" w:color="auto"/>
              <w:bottom w:val="nil"/>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2026</w:t>
            </w:r>
          </w:p>
        </w:tc>
        <w:tc>
          <w:tcPr>
            <w:tcW w:w="695"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1,00</w:t>
            </w:r>
          </w:p>
        </w:tc>
        <w:tc>
          <w:tcPr>
            <w:tcW w:w="1552"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0,50</w:t>
            </w:r>
          </w:p>
        </w:tc>
        <w:tc>
          <w:tcPr>
            <w:tcW w:w="1356"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1,00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000000" w:fill="FFFFFF"/>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000000" w:fill="FFFFFF"/>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1,00</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0,10</w:t>
            </w: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0,10</w:t>
            </w: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0,10</w:t>
            </w: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0,10</w:t>
            </w: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0,10</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0,50</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1,00</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lastRenderedPageBreak/>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 xml:space="preserve">Обследование технического состояния старого фонда скважин </w:t>
            </w:r>
          </w:p>
        </w:tc>
        <w:tc>
          <w:tcPr>
            <w:tcW w:w="1745" w:type="dxa"/>
            <w:vMerge w:val="restart"/>
            <w:tcBorders>
              <w:top w:val="nil"/>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r w:rsidRPr="00083FFD">
              <w:rPr>
                <w:sz w:val="16"/>
                <w:szCs w:val="16"/>
              </w:rPr>
              <w:t>д</w:t>
            </w:r>
            <w:proofErr w:type="spellEnd"/>
            <w:r w:rsidRPr="00083FFD">
              <w:rPr>
                <w:sz w:val="16"/>
                <w:szCs w:val="16"/>
              </w:rPr>
              <w:t xml:space="preserve"> </w:t>
            </w:r>
            <w:proofErr w:type="spellStart"/>
            <w:r w:rsidRPr="00083FFD">
              <w:rPr>
                <w:sz w:val="16"/>
                <w:szCs w:val="16"/>
              </w:rPr>
              <w:t>Бутаки</w:t>
            </w:r>
            <w:proofErr w:type="spellEnd"/>
            <w:r w:rsidRPr="00083FFD">
              <w:rPr>
                <w:sz w:val="16"/>
                <w:szCs w:val="16"/>
              </w:rPr>
              <w:br/>
              <w:t>п. Высокий</w:t>
            </w:r>
            <w:r w:rsidRPr="00083FFD">
              <w:rPr>
                <w:sz w:val="16"/>
                <w:szCs w:val="16"/>
              </w:rPr>
              <w:br/>
              <w:t xml:space="preserve">с. </w:t>
            </w:r>
            <w:proofErr w:type="spellStart"/>
            <w:r w:rsidRPr="00083FFD">
              <w:rPr>
                <w:sz w:val="16"/>
                <w:szCs w:val="16"/>
              </w:rPr>
              <w:t>Чипышево</w:t>
            </w:r>
            <w:proofErr w:type="spellEnd"/>
            <w:r w:rsidRPr="00083FFD">
              <w:rPr>
                <w:sz w:val="16"/>
                <w:szCs w:val="16"/>
              </w:rPr>
              <w:br/>
              <w:t>п. Витаминный</w:t>
            </w:r>
            <w:r w:rsidRPr="00083FFD">
              <w:rPr>
                <w:sz w:val="16"/>
                <w:szCs w:val="16"/>
              </w:rPr>
              <w:br/>
              <w:t xml:space="preserve">д. Верхние </w:t>
            </w:r>
            <w:proofErr w:type="spellStart"/>
            <w:r w:rsidRPr="00083FFD">
              <w:rPr>
                <w:sz w:val="16"/>
                <w:szCs w:val="16"/>
              </w:rPr>
              <w:t>Малюки</w:t>
            </w:r>
            <w:proofErr w:type="spellEnd"/>
            <w:r w:rsidRPr="00083FFD">
              <w:rPr>
                <w:sz w:val="16"/>
                <w:szCs w:val="16"/>
              </w:rPr>
              <w:br/>
              <w:t>с. Полетаево-1</w:t>
            </w:r>
            <w:r w:rsidRPr="00083FFD">
              <w:rPr>
                <w:sz w:val="16"/>
                <w:szCs w:val="16"/>
              </w:rPr>
              <w:br/>
              <w:t>с. Полетаево-1</w:t>
            </w:r>
          </w:p>
        </w:tc>
        <w:tc>
          <w:tcPr>
            <w:tcW w:w="1573" w:type="dxa"/>
            <w:tcBorders>
              <w:top w:val="nil"/>
              <w:left w:val="nil"/>
              <w:bottom w:val="single" w:sz="4" w:space="0" w:color="auto"/>
              <w:right w:val="single" w:sz="4" w:space="0" w:color="auto"/>
            </w:tcBorders>
            <w:shd w:val="clear" w:color="000000" w:fill="FFFFFF"/>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000000" w:fill="FFFFFF"/>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val="restart"/>
            <w:tcBorders>
              <w:top w:val="nil"/>
              <w:left w:val="single" w:sz="4" w:space="0" w:color="auto"/>
              <w:bottom w:val="nil"/>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2017</w:t>
            </w:r>
          </w:p>
        </w:tc>
        <w:tc>
          <w:tcPr>
            <w:tcW w:w="800" w:type="dxa"/>
            <w:vMerge w:val="restart"/>
            <w:tcBorders>
              <w:top w:val="nil"/>
              <w:left w:val="single" w:sz="4" w:space="0" w:color="auto"/>
              <w:bottom w:val="nil"/>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3,30</w:t>
            </w:r>
          </w:p>
        </w:tc>
        <w:tc>
          <w:tcPr>
            <w:tcW w:w="1552"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1,10</w:t>
            </w: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1,10</w:t>
            </w: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1,10</w:t>
            </w: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3,30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000000" w:fill="FFFFFF"/>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000000" w:fill="FFFFFF"/>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3,30</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1,10</w:t>
            </w: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1,10</w:t>
            </w: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1,10</w:t>
            </w: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3,30</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21440" w:type="dxa"/>
            <w:gridSpan w:val="20"/>
            <w:tcBorders>
              <w:top w:val="single" w:sz="4" w:space="0" w:color="auto"/>
              <w:left w:val="single" w:sz="4" w:space="0" w:color="auto"/>
              <w:bottom w:val="single" w:sz="4" w:space="0" w:color="auto"/>
              <w:right w:val="single" w:sz="4" w:space="0" w:color="auto"/>
            </w:tcBorders>
            <w:shd w:val="clear" w:color="auto" w:fill="auto"/>
            <w:hideMark/>
          </w:tcPr>
          <w:p w:rsidR="00083FFD" w:rsidRPr="00083FFD" w:rsidRDefault="00083FFD" w:rsidP="00F1462F">
            <w:pPr>
              <w:jc w:val="center"/>
              <w:rPr>
                <w:sz w:val="16"/>
                <w:szCs w:val="16"/>
              </w:rPr>
            </w:pPr>
            <w:r w:rsidRPr="00083FFD">
              <w:rPr>
                <w:sz w:val="16"/>
                <w:szCs w:val="16"/>
              </w:rPr>
              <w:t>Группа 2. Реконструкция или модернизация, строительство объектов системы водоснабжения в целях снижения уровня износа существующих объектов</w:t>
            </w: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1</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outlineLvl w:val="0"/>
              <w:rPr>
                <w:sz w:val="16"/>
                <w:szCs w:val="16"/>
              </w:rPr>
            </w:pPr>
            <w:r w:rsidRPr="00083FFD">
              <w:rPr>
                <w:sz w:val="16"/>
                <w:szCs w:val="16"/>
              </w:rPr>
              <w:t>Модернизация скважины №2740. Организация ЗСО. Ремонт здания. Модернизация оборудования с установкой ЧРП</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д. </w:t>
            </w:r>
            <w:proofErr w:type="spellStart"/>
            <w:r w:rsidRPr="00083FFD">
              <w:rPr>
                <w:sz w:val="16"/>
                <w:szCs w:val="16"/>
              </w:rPr>
              <w:t>Бутаки</w:t>
            </w:r>
            <w:proofErr w:type="spellEnd"/>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Количество</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proofErr w:type="gramStart"/>
            <w:r w:rsidRPr="00083FFD">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2,07</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2,07</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2,07</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1,86</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1,86</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1,86</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0,21</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0,21</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0,21</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2</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outlineLvl w:val="0"/>
              <w:rPr>
                <w:sz w:val="16"/>
                <w:szCs w:val="16"/>
              </w:rPr>
            </w:pPr>
            <w:r w:rsidRPr="00083FFD">
              <w:rPr>
                <w:sz w:val="16"/>
                <w:szCs w:val="16"/>
              </w:rPr>
              <w:t>Модернизация скважин. Организация ЗСО. Ремонт здания. Модернизация оборудования с установкой ЧРП</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gramStart"/>
            <w:r w:rsidRPr="00083FFD">
              <w:rPr>
                <w:sz w:val="16"/>
                <w:szCs w:val="16"/>
              </w:rPr>
              <w:t xml:space="preserve">п. Высокий, с. </w:t>
            </w:r>
            <w:proofErr w:type="spellStart"/>
            <w:r w:rsidRPr="00083FFD">
              <w:rPr>
                <w:sz w:val="16"/>
                <w:szCs w:val="16"/>
              </w:rPr>
              <w:t>Чипышено</w:t>
            </w:r>
            <w:proofErr w:type="spellEnd"/>
            <w:r w:rsidRPr="00083FFD">
              <w:rPr>
                <w:sz w:val="16"/>
                <w:szCs w:val="16"/>
              </w:rPr>
              <w:t xml:space="preserve">, п. Витаминный, д. </w:t>
            </w:r>
            <w:proofErr w:type="spellStart"/>
            <w:r w:rsidRPr="00083FFD">
              <w:rPr>
                <w:sz w:val="16"/>
                <w:szCs w:val="16"/>
              </w:rPr>
              <w:t>В.Малюки</w:t>
            </w:r>
            <w:proofErr w:type="spellEnd"/>
            <w:r w:rsidRPr="00083FFD">
              <w:rPr>
                <w:sz w:val="16"/>
                <w:szCs w:val="16"/>
              </w:rPr>
              <w:t>, с. Полетаево-1</w:t>
            </w:r>
            <w:proofErr w:type="gramEnd"/>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Количество</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proofErr w:type="gramStart"/>
            <w:r w:rsidRPr="00083FFD">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5</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5</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2022</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7,90</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1,98</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1,98</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1,98</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1,98</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7,90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7,11</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1,78</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1,78</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1,78</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1,78</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7,11</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0,79</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0,20</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0,20</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0,20</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0,20</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0,79</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3</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outlineLvl w:val="0"/>
              <w:rPr>
                <w:sz w:val="16"/>
                <w:szCs w:val="16"/>
              </w:rPr>
            </w:pPr>
            <w:r w:rsidRPr="00083FFD">
              <w:rPr>
                <w:sz w:val="16"/>
                <w:szCs w:val="16"/>
              </w:rPr>
              <w:t xml:space="preserve">Модернизация </w:t>
            </w:r>
            <w:proofErr w:type="spellStart"/>
            <w:r w:rsidRPr="00083FFD">
              <w:rPr>
                <w:sz w:val="16"/>
                <w:szCs w:val="16"/>
              </w:rPr>
              <w:t>повысительной</w:t>
            </w:r>
            <w:proofErr w:type="spellEnd"/>
            <w:r w:rsidRPr="00083FFD">
              <w:rPr>
                <w:sz w:val="16"/>
                <w:szCs w:val="16"/>
              </w:rPr>
              <w:t xml:space="preserve"> насосной станции</w:t>
            </w:r>
            <w:proofErr w:type="gramStart"/>
            <w:r w:rsidRPr="00083FFD">
              <w:rPr>
                <w:sz w:val="16"/>
                <w:szCs w:val="16"/>
              </w:rPr>
              <w:t xml:space="preserve"> .</w:t>
            </w:r>
            <w:proofErr w:type="gramEnd"/>
            <w:r w:rsidRPr="00083FFD">
              <w:rPr>
                <w:sz w:val="16"/>
                <w:szCs w:val="16"/>
              </w:rPr>
              <w:t xml:space="preserve"> Модернизация оборудования с установкой ЧРП</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п. Полетаево, ул. </w:t>
            </w:r>
            <w:proofErr w:type="spellStart"/>
            <w:r w:rsidRPr="00083FFD">
              <w:rPr>
                <w:sz w:val="16"/>
                <w:szCs w:val="16"/>
              </w:rPr>
              <w:t>Полетаевская</w:t>
            </w:r>
            <w:proofErr w:type="spellEnd"/>
            <w:r w:rsidRPr="00083FFD">
              <w:rPr>
                <w:sz w:val="16"/>
                <w:szCs w:val="16"/>
              </w:rPr>
              <w:t>, 46</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Количество</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proofErr w:type="gramStart"/>
            <w:r w:rsidRPr="00083FFD">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0,05</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0,05</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0,05</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0,05</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0,05</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0,05</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4</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 xml:space="preserve">Модернизация </w:t>
            </w:r>
            <w:proofErr w:type="spellStart"/>
            <w:r w:rsidRPr="00083FFD">
              <w:rPr>
                <w:sz w:val="16"/>
                <w:szCs w:val="16"/>
              </w:rPr>
              <w:t>повысительной</w:t>
            </w:r>
            <w:proofErr w:type="spellEnd"/>
            <w:r w:rsidRPr="00083FFD">
              <w:rPr>
                <w:sz w:val="16"/>
                <w:szCs w:val="16"/>
              </w:rPr>
              <w:t xml:space="preserve"> насосной станции в здании котельной №1 </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п. Полетаево, ул. </w:t>
            </w:r>
            <w:proofErr w:type="gramStart"/>
            <w:r w:rsidRPr="00083FFD">
              <w:rPr>
                <w:sz w:val="16"/>
                <w:szCs w:val="16"/>
              </w:rPr>
              <w:t>Пионерская</w:t>
            </w:r>
            <w:proofErr w:type="gramEnd"/>
            <w:r w:rsidRPr="00083FFD">
              <w:rPr>
                <w:sz w:val="16"/>
                <w:szCs w:val="16"/>
              </w:rPr>
              <w:t>, 7а</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Количество</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proofErr w:type="gramStart"/>
            <w:r w:rsidRPr="00083FFD">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2021</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2022</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0,24</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0,12</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0,12</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0,24</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0,06</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0,06</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0,06</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0,06</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5</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 xml:space="preserve">Модернизация </w:t>
            </w:r>
            <w:proofErr w:type="spellStart"/>
            <w:r w:rsidRPr="00083FFD">
              <w:rPr>
                <w:sz w:val="16"/>
                <w:szCs w:val="16"/>
              </w:rPr>
              <w:t>повысительной</w:t>
            </w:r>
            <w:proofErr w:type="spellEnd"/>
            <w:r w:rsidRPr="00083FFD">
              <w:rPr>
                <w:sz w:val="16"/>
                <w:szCs w:val="16"/>
              </w:rPr>
              <w:t xml:space="preserve"> насосной станции</w:t>
            </w:r>
            <w:proofErr w:type="gramStart"/>
            <w:r w:rsidRPr="00083FFD">
              <w:rPr>
                <w:sz w:val="16"/>
                <w:szCs w:val="16"/>
              </w:rPr>
              <w:t>«Б</w:t>
            </w:r>
            <w:proofErr w:type="gramEnd"/>
            <w:r w:rsidRPr="00083FFD">
              <w:rPr>
                <w:sz w:val="16"/>
                <w:szCs w:val="16"/>
              </w:rPr>
              <w:t xml:space="preserve">елая будка» </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п. Полетаево, ул. </w:t>
            </w:r>
            <w:proofErr w:type="spellStart"/>
            <w:r w:rsidRPr="00083FFD">
              <w:rPr>
                <w:sz w:val="16"/>
                <w:szCs w:val="16"/>
              </w:rPr>
              <w:t>Полетаевской</w:t>
            </w:r>
            <w:proofErr w:type="spellEnd"/>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Количество</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proofErr w:type="gramStart"/>
            <w:r w:rsidRPr="00083FFD">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2023</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2023</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0,12</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0,12</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0,12</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lastRenderedPageBreak/>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0,06</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0,06</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0,06</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0,06</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0,06</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0,06</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6</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 xml:space="preserve">Модернизация </w:t>
            </w:r>
            <w:proofErr w:type="spellStart"/>
            <w:r w:rsidRPr="00083FFD">
              <w:rPr>
                <w:sz w:val="16"/>
                <w:szCs w:val="16"/>
              </w:rPr>
              <w:t>повысительной</w:t>
            </w:r>
            <w:proofErr w:type="spellEnd"/>
            <w:r w:rsidRPr="00083FFD">
              <w:rPr>
                <w:sz w:val="16"/>
                <w:szCs w:val="16"/>
              </w:rPr>
              <w:t xml:space="preserve"> насосной станции</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xml:space="preserve">п. Полетаево, ул. </w:t>
            </w:r>
            <w:proofErr w:type="gramStart"/>
            <w:r w:rsidRPr="00083FFD">
              <w:rPr>
                <w:sz w:val="16"/>
                <w:szCs w:val="16"/>
              </w:rPr>
              <w:t>Молодёжная</w:t>
            </w:r>
            <w:proofErr w:type="gramEnd"/>
            <w:r w:rsidRPr="00083FFD">
              <w:rPr>
                <w:sz w:val="16"/>
                <w:szCs w:val="16"/>
              </w:rPr>
              <w:t>, 5</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Количество</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proofErr w:type="gramStart"/>
            <w:r w:rsidRPr="00083FFD">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2021</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2021</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0,24</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0,24</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0,24</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7</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Модернизация водонапорной башни</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 Витаминный</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Количество</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proofErr w:type="gramStart"/>
            <w:r w:rsidRPr="00083FFD">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0,23</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0,23</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0,23</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0,12</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8</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Внедрение системы диспетчерского контроля потребляемой воды.</w:t>
            </w:r>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 Полетаево</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Количество</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proofErr w:type="gramStart"/>
            <w:r w:rsidRPr="00083FFD">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2020</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2021</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7,90</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3,95</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3,95</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7,90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7,11</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3,56</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3,56</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7,11</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0,79</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0,40</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0,40</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0,79</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9</w:t>
            </w:r>
          </w:p>
        </w:tc>
        <w:tc>
          <w:tcPr>
            <w:tcW w:w="27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83FFD" w:rsidRPr="00083FFD" w:rsidRDefault="00083FFD" w:rsidP="00083FFD">
            <w:pPr>
              <w:jc w:val="center"/>
              <w:outlineLvl w:val="0"/>
              <w:rPr>
                <w:sz w:val="16"/>
                <w:szCs w:val="16"/>
              </w:rPr>
            </w:pPr>
            <w:r w:rsidRPr="00083FFD">
              <w:rPr>
                <w:sz w:val="16"/>
                <w:szCs w:val="16"/>
              </w:rPr>
              <w:t xml:space="preserve">Модернизация и установка </w:t>
            </w:r>
            <w:proofErr w:type="spellStart"/>
            <w:r w:rsidRPr="00083FFD">
              <w:rPr>
                <w:sz w:val="16"/>
                <w:szCs w:val="16"/>
              </w:rPr>
              <w:t>обрудования</w:t>
            </w:r>
            <w:proofErr w:type="spellEnd"/>
            <w:r w:rsidRPr="00083FFD">
              <w:rPr>
                <w:sz w:val="16"/>
                <w:szCs w:val="16"/>
              </w:rPr>
              <w:t xml:space="preserve"> </w:t>
            </w:r>
            <w:proofErr w:type="spellStart"/>
            <w:r w:rsidRPr="00083FFD">
              <w:rPr>
                <w:sz w:val="16"/>
                <w:szCs w:val="16"/>
              </w:rPr>
              <w:t>химводоочистки</w:t>
            </w:r>
            <w:proofErr w:type="spellEnd"/>
          </w:p>
        </w:tc>
        <w:tc>
          <w:tcPr>
            <w:tcW w:w="1745"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п. Полетаево</w:t>
            </w: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Количество</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proofErr w:type="spellStart"/>
            <w:proofErr w:type="gramStart"/>
            <w:r w:rsidRPr="00083FFD">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2021</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2021</w:t>
            </w:r>
          </w:p>
        </w:tc>
        <w:tc>
          <w:tcPr>
            <w:tcW w:w="695"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4,20</w:t>
            </w:r>
          </w:p>
        </w:tc>
        <w:tc>
          <w:tcPr>
            <w:tcW w:w="1552"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4,20</w:t>
            </w:r>
          </w:p>
        </w:tc>
        <w:tc>
          <w:tcPr>
            <w:tcW w:w="700" w:type="dxa"/>
            <w:vMerge w:val="restart"/>
            <w:tcBorders>
              <w:top w:val="nil"/>
              <w:left w:val="single" w:sz="4" w:space="0" w:color="auto"/>
              <w:bottom w:val="single" w:sz="4" w:space="0" w:color="000000"/>
              <w:right w:val="single" w:sz="4" w:space="0" w:color="auto"/>
            </w:tcBorders>
            <w:shd w:val="clear" w:color="000000" w:fill="FFFFFF"/>
            <w:noWrap/>
            <w:hideMark/>
          </w:tcPr>
          <w:p w:rsidR="00083FFD" w:rsidRPr="00083FFD" w:rsidRDefault="00083FFD" w:rsidP="00F1462F">
            <w:pPr>
              <w:jc w:val="center"/>
              <w:outlineLvl w:val="0"/>
              <w:rPr>
                <w:color w:val="000000"/>
                <w:sz w:val="16"/>
                <w:szCs w:val="16"/>
              </w:rPr>
            </w:pPr>
            <w:r w:rsidRPr="00083FFD">
              <w:rPr>
                <w:color w:val="000000"/>
                <w:sz w:val="16"/>
                <w:szCs w:val="16"/>
              </w:rPr>
              <w:t>0</w:t>
            </w:r>
          </w:p>
        </w:tc>
        <w:tc>
          <w:tcPr>
            <w:tcW w:w="1356"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r w:rsidRPr="00083FFD">
              <w:rPr>
                <w:color w:val="000000"/>
                <w:sz w:val="16"/>
                <w:szCs w:val="16"/>
              </w:rPr>
              <w:t>4,20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76" w:type="dxa"/>
            <w:vMerge/>
            <w:tcBorders>
              <w:top w:val="nil"/>
              <w:left w:val="single" w:sz="8"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2725" w:type="dxa"/>
            <w:vMerge/>
            <w:tcBorders>
              <w:top w:val="single" w:sz="4" w:space="0" w:color="auto"/>
              <w:left w:val="single" w:sz="4" w:space="0" w:color="auto"/>
              <w:bottom w:val="single" w:sz="4" w:space="0" w:color="000000"/>
              <w:right w:val="single" w:sz="4" w:space="0" w:color="000000"/>
            </w:tcBorders>
            <w:vAlign w:val="center"/>
            <w:hideMark/>
          </w:tcPr>
          <w:p w:rsidR="00083FFD" w:rsidRPr="00083FFD" w:rsidRDefault="00083FFD" w:rsidP="00083FFD">
            <w:pPr>
              <w:outlineLvl w:val="0"/>
              <w:rPr>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Мощность</w:t>
            </w:r>
          </w:p>
        </w:tc>
        <w:tc>
          <w:tcPr>
            <w:tcW w:w="953" w:type="dxa"/>
            <w:tcBorders>
              <w:top w:val="nil"/>
              <w:left w:val="nil"/>
              <w:bottom w:val="single" w:sz="4" w:space="0" w:color="auto"/>
              <w:right w:val="single" w:sz="4" w:space="0" w:color="auto"/>
            </w:tcBorders>
            <w:shd w:val="clear" w:color="auto" w:fill="auto"/>
            <w:vAlign w:val="center"/>
            <w:hideMark/>
          </w:tcPr>
          <w:p w:rsidR="00083FFD" w:rsidRPr="00083FFD" w:rsidRDefault="00083FFD" w:rsidP="00083FFD">
            <w:pPr>
              <w:jc w:val="center"/>
              <w:outlineLvl w:val="0"/>
              <w:rPr>
                <w:sz w:val="16"/>
                <w:szCs w:val="16"/>
              </w:rPr>
            </w:pPr>
            <w:r w:rsidRPr="00083FFD">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083FFD" w:rsidRPr="00083FFD" w:rsidRDefault="00083FFD" w:rsidP="00083FFD">
            <w:pPr>
              <w:jc w:val="center"/>
              <w:outlineLvl w:val="0"/>
              <w:rPr>
                <w:color w:val="000000"/>
                <w:sz w:val="16"/>
                <w:szCs w:val="16"/>
              </w:rPr>
            </w:pPr>
            <w:r w:rsidRPr="00083FFD">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083FFD" w:rsidRPr="00083FFD" w:rsidRDefault="00083FFD" w:rsidP="00083FFD">
            <w:pPr>
              <w:rPr>
                <w:color w:val="000000"/>
                <w:sz w:val="16"/>
                <w:szCs w:val="16"/>
              </w:rPr>
            </w:pPr>
          </w:p>
        </w:tc>
        <w:tc>
          <w:tcPr>
            <w:tcW w:w="695"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083FFD" w:rsidRPr="00083FFD" w:rsidRDefault="00083FFD" w:rsidP="00F1462F">
            <w:pPr>
              <w:jc w:val="center"/>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Собственные средства предприятия (</w:t>
            </w:r>
            <w:proofErr w:type="spellStart"/>
            <w:r w:rsidRPr="00083FFD">
              <w:rPr>
                <w:color w:val="000000"/>
                <w:sz w:val="16"/>
                <w:szCs w:val="16"/>
              </w:rPr>
              <w:t>прибыль</w:t>
            </w:r>
            <w:proofErr w:type="gramStart"/>
            <w:r w:rsidRPr="00083FFD">
              <w:rPr>
                <w:color w:val="000000"/>
                <w:sz w:val="16"/>
                <w:szCs w:val="16"/>
              </w:rPr>
              <w:t>,а</w:t>
            </w:r>
            <w:proofErr w:type="gramEnd"/>
            <w:r w:rsidRPr="00083FFD">
              <w:rPr>
                <w:color w:val="000000"/>
                <w:sz w:val="16"/>
                <w:szCs w:val="16"/>
              </w:rPr>
              <w:t>мортизационные</w:t>
            </w:r>
            <w:proofErr w:type="spellEnd"/>
            <w:r w:rsidRPr="00083FFD">
              <w:rPr>
                <w:color w:val="000000"/>
                <w:sz w:val="16"/>
                <w:szCs w:val="16"/>
              </w:rPr>
              <w:t xml:space="preserve"> отчисления)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953"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3FFD" w:rsidRPr="00083FFD" w:rsidRDefault="00083FFD" w:rsidP="00083FFD">
            <w:pPr>
              <w:jc w:val="center"/>
              <w:outlineLvl w:val="0"/>
              <w:rPr>
                <w:sz w:val="16"/>
                <w:szCs w:val="16"/>
              </w:rPr>
            </w:pPr>
            <w:r w:rsidRPr="00083FFD">
              <w:rPr>
                <w:sz w:val="16"/>
                <w:szCs w:val="16"/>
              </w:rPr>
              <w:t> </w:t>
            </w: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Привлеченные средств</w:t>
            </w:r>
            <w:proofErr w:type="gramStart"/>
            <w:r w:rsidRPr="00083FFD">
              <w:rPr>
                <w:color w:val="000000"/>
                <w:sz w:val="16"/>
                <w:szCs w:val="16"/>
              </w:rPr>
              <w:t>а(</w:t>
            </w:r>
            <w:proofErr w:type="gramEnd"/>
            <w:r w:rsidRPr="00083FFD">
              <w:rPr>
                <w:color w:val="000000"/>
                <w:sz w:val="16"/>
                <w:szCs w:val="16"/>
              </w:rPr>
              <w:t>кредиты, займы, ГЧП, концессия)</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3,78</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3,78</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3,78</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Федеральный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Областной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Местный бюджет</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0,42</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0,42</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0,42</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r w:rsidR="00083FFD" w:rsidRPr="00083FFD" w:rsidTr="00F1462F">
        <w:trPr>
          <w:trHeight w:val="225"/>
        </w:trPr>
        <w:tc>
          <w:tcPr>
            <w:tcW w:w="3101" w:type="dxa"/>
            <w:gridSpan w:val="2"/>
            <w:tcBorders>
              <w:top w:val="single" w:sz="4" w:space="0" w:color="auto"/>
              <w:left w:val="single" w:sz="8" w:space="0" w:color="auto"/>
              <w:bottom w:val="single" w:sz="4" w:space="0" w:color="auto"/>
              <w:right w:val="single" w:sz="4" w:space="0" w:color="auto"/>
            </w:tcBorders>
            <w:shd w:val="clear" w:color="auto" w:fill="auto"/>
            <w:hideMark/>
          </w:tcPr>
          <w:p w:rsidR="00083FFD" w:rsidRPr="00083FFD" w:rsidRDefault="00083FFD" w:rsidP="00083FFD">
            <w:pPr>
              <w:outlineLvl w:val="0"/>
              <w:rPr>
                <w:color w:val="000000"/>
                <w:sz w:val="16"/>
                <w:szCs w:val="16"/>
              </w:rPr>
            </w:pPr>
            <w:r w:rsidRPr="00083FFD">
              <w:rPr>
                <w:color w:val="000000"/>
                <w:sz w:val="16"/>
                <w:szCs w:val="16"/>
              </w:rPr>
              <w:t>Плата за подключение</w:t>
            </w:r>
          </w:p>
        </w:tc>
        <w:tc>
          <w:tcPr>
            <w:tcW w:w="1745"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41"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57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83FFD" w:rsidRPr="00083FFD" w:rsidRDefault="00083FFD" w:rsidP="00083FFD">
            <w:pPr>
              <w:outlineLvl w:val="0"/>
              <w:rPr>
                <w:sz w:val="16"/>
                <w:szCs w:val="16"/>
              </w:rPr>
            </w:pPr>
          </w:p>
        </w:tc>
        <w:tc>
          <w:tcPr>
            <w:tcW w:w="695"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552"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59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700" w:type="dxa"/>
            <w:tcBorders>
              <w:top w:val="nil"/>
              <w:left w:val="nil"/>
              <w:bottom w:val="single" w:sz="4" w:space="0" w:color="auto"/>
              <w:right w:val="single" w:sz="4" w:space="0" w:color="auto"/>
            </w:tcBorders>
            <w:shd w:val="clear" w:color="000000" w:fill="FFFFFF"/>
            <w:noWrap/>
            <w:hideMark/>
          </w:tcPr>
          <w:p w:rsidR="00083FFD" w:rsidRPr="00083FFD" w:rsidRDefault="00083FFD" w:rsidP="00F1462F">
            <w:pPr>
              <w:jc w:val="center"/>
              <w:outlineLvl w:val="0"/>
              <w:rPr>
                <w:sz w:val="16"/>
                <w:szCs w:val="16"/>
              </w:rPr>
            </w:pPr>
            <w:r w:rsidRPr="00083FFD">
              <w:rPr>
                <w:sz w:val="16"/>
                <w:szCs w:val="16"/>
              </w:rPr>
              <w:t>-</w:t>
            </w:r>
          </w:p>
        </w:tc>
        <w:tc>
          <w:tcPr>
            <w:tcW w:w="1356"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sz w:val="16"/>
                <w:szCs w:val="16"/>
              </w:rPr>
            </w:pPr>
            <w:r w:rsidRPr="00083FFD">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083FFD" w:rsidRPr="00083FFD" w:rsidRDefault="00083FFD" w:rsidP="00F1462F">
            <w:pPr>
              <w:jc w:val="center"/>
              <w:outlineLvl w:val="0"/>
              <w:rPr>
                <w:color w:val="000000"/>
                <w:sz w:val="16"/>
                <w:szCs w:val="16"/>
              </w:rPr>
            </w:pPr>
          </w:p>
        </w:tc>
      </w:tr>
    </w:tbl>
    <w:p w:rsidR="00083FFD" w:rsidRPr="00E41710" w:rsidRDefault="00083FFD" w:rsidP="00083FFD">
      <w:pPr>
        <w:jc w:val="center"/>
        <w:rPr>
          <w:sz w:val="28"/>
          <w:szCs w:val="28"/>
        </w:rPr>
      </w:pPr>
    </w:p>
    <w:tbl>
      <w:tblPr>
        <w:tblW w:w="21440" w:type="dxa"/>
        <w:tblInd w:w="113" w:type="dxa"/>
        <w:tblLook w:val="04A0"/>
      </w:tblPr>
      <w:tblGrid>
        <w:gridCol w:w="376"/>
        <w:gridCol w:w="2704"/>
        <w:gridCol w:w="1736"/>
        <w:gridCol w:w="1586"/>
        <w:gridCol w:w="1567"/>
        <w:gridCol w:w="944"/>
        <w:gridCol w:w="1140"/>
        <w:gridCol w:w="1360"/>
        <w:gridCol w:w="820"/>
        <w:gridCol w:w="800"/>
        <w:gridCol w:w="695"/>
        <w:gridCol w:w="1552"/>
        <w:gridCol w:w="594"/>
        <w:gridCol w:w="594"/>
        <w:gridCol w:w="594"/>
        <w:gridCol w:w="594"/>
        <w:gridCol w:w="594"/>
        <w:gridCol w:w="700"/>
        <w:gridCol w:w="1356"/>
        <w:gridCol w:w="1134"/>
      </w:tblGrid>
      <w:tr w:rsidR="00F1462F" w:rsidRPr="00F1462F" w:rsidTr="00F1462F">
        <w:trPr>
          <w:trHeight w:val="225"/>
          <w:tblHeader/>
        </w:trPr>
        <w:tc>
          <w:tcPr>
            <w:tcW w:w="308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Наименование мероприятий</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Обоснование необходимости (цель реализации)</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Описание и место расположения объекта</w:t>
            </w:r>
          </w:p>
        </w:tc>
        <w:tc>
          <w:tcPr>
            <w:tcW w:w="501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Основные технические характеристики объекта</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462F" w:rsidRPr="00F1462F" w:rsidRDefault="00F1462F" w:rsidP="00F1462F">
            <w:pPr>
              <w:jc w:val="center"/>
              <w:rPr>
                <w:color w:val="000000"/>
                <w:sz w:val="16"/>
                <w:szCs w:val="16"/>
              </w:rPr>
            </w:pPr>
            <w:r w:rsidRPr="00F1462F">
              <w:rPr>
                <w:color w:val="000000"/>
                <w:sz w:val="16"/>
                <w:szCs w:val="16"/>
              </w:rPr>
              <w:t>Год начала реализации мероприятия</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462F" w:rsidRPr="00F1462F" w:rsidRDefault="00F1462F" w:rsidP="00F1462F">
            <w:pPr>
              <w:jc w:val="center"/>
              <w:rPr>
                <w:color w:val="000000"/>
                <w:sz w:val="16"/>
                <w:szCs w:val="16"/>
              </w:rPr>
            </w:pPr>
            <w:r w:rsidRPr="00F1462F">
              <w:rPr>
                <w:color w:val="000000"/>
                <w:sz w:val="16"/>
                <w:szCs w:val="16"/>
              </w:rPr>
              <w:t>Год окончания реализации мероприятия</w:t>
            </w:r>
          </w:p>
        </w:tc>
        <w:tc>
          <w:tcPr>
            <w:tcW w:w="8407"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Расходы на реализацию мероприятий в прогнозных ценах, тыс. руб. (с НДС)</w:t>
            </w:r>
          </w:p>
        </w:tc>
      </w:tr>
      <w:tr w:rsidR="00F1462F" w:rsidRPr="00F1462F" w:rsidTr="00F1462F">
        <w:trPr>
          <w:trHeight w:val="225"/>
          <w:tblHeader/>
        </w:trPr>
        <w:tc>
          <w:tcPr>
            <w:tcW w:w="308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rPr>
                <w:color w:val="000000"/>
                <w:sz w:val="16"/>
                <w:szCs w:val="16"/>
              </w:rPr>
            </w:pPr>
          </w:p>
        </w:tc>
        <w:tc>
          <w:tcPr>
            <w:tcW w:w="17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5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50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407"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r>
      <w:tr w:rsidR="00F1462F" w:rsidRPr="00F1462F" w:rsidTr="00F1462F">
        <w:trPr>
          <w:trHeight w:val="225"/>
          <w:tblHeader/>
        </w:trPr>
        <w:tc>
          <w:tcPr>
            <w:tcW w:w="308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rPr>
                <w:color w:val="000000"/>
                <w:sz w:val="16"/>
                <w:szCs w:val="16"/>
              </w:rPr>
            </w:pPr>
          </w:p>
        </w:tc>
        <w:tc>
          <w:tcPr>
            <w:tcW w:w="17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5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567"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Наименование показателя (мощность, протяженность, диаметр и т.п.)</w:t>
            </w:r>
          </w:p>
        </w:tc>
        <w:tc>
          <w:tcPr>
            <w:tcW w:w="944"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 xml:space="preserve">Ед. </w:t>
            </w:r>
            <w:proofErr w:type="spellStart"/>
            <w:r w:rsidRPr="00F1462F">
              <w:rPr>
                <w:color w:val="000000"/>
                <w:sz w:val="16"/>
                <w:szCs w:val="16"/>
              </w:rPr>
              <w:t>изм</w:t>
            </w:r>
            <w:proofErr w:type="spellEnd"/>
            <w:r w:rsidRPr="00F1462F">
              <w:rPr>
                <w:color w:val="000000"/>
                <w:sz w:val="16"/>
                <w:szCs w:val="16"/>
              </w:rPr>
              <w:t>.</w:t>
            </w:r>
          </w:p>
        </w:tc>
        <w:tc>
          <w:tcPr>
            <w:tcW w:w="2500" w:type="dxa"/>
            <w:gridSpan w:val="2"/>
            <w:tcBorders>
              <w:top w:val="single" w:sz="4" w:space="0" w:color="auto"/>
              <w:left w:val="nil"/>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Значение показателя</w:t>
            </w: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val="restart"/>
            <w:tcBorders>
              <w:top w:val="nil"/>
              <w:left w:val="single" w:sz="4" w:space="0" w:color="auto"/>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Всего</w:t>
            </w:r>
          </w:p>
        </w:tc>
        <w:tc>
          <w:tcPr>
            <w:tcW w:w="1552"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Профинансировано к</w:t>
            </w:r>
            <w:r w:rsidRPr="00F1462F">
              <w:rPr>
                <w:color w:val="000000"/>
                <w:sz w:val="16"/>
                <w:szCs w:val="16"/>
              </w:rPr>
              <w:br/>
              <w:t>2016 году</w:t>
            </w:r>
          </w:p>
        </w:tc>
        <w:tc>
          <w:tcPr>
            <w:tcW w:w="3670" w:type="dxa"/>
            <w:gridSpan w:val="6"/>
            <w:tcBorders>
              <w:top w:val="single" w:sz="4" w:space="0" w:color="auto"/>
              <w:left w:val="nil"/>
              <w:bottom w:val="single" w:sz="4" w:space="0" w:color="auto"/>
              <w:right w:val="nil"/>
            </w:tcBorders>
            <w:shd w:val="clear" w:color="auto" w:fill="auto"/>
            <w:noWrap/>
            <w:vAlign w:val="bottom"/>
            <w:hideMark/>
          </w:tcPr>
          <w:p w:rsidR="00F1462F" w:rsidRPr="00F1462F" w:rsidRDefault="00F1462F" w:rsidP="00F1462F">
            <w:pPr>
              <w:jc w:val="center"/>
              <w:rPr>
                <w:color w:val="000000"/>
                <w:sz w:val="16"/>
                <w:szCs w:val="16"/>
              </w:rPr>
            </w:pPr>
            <w:r w:rsidRPr="00F1462F">
              <w:rPr>
                <w:color w:val="000000"/>
                <w:sz w:val="16"/>
                <w:szCs w:val="16"/>
              </w:rPr>
              <w:t>в том числе по годам</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Остаток финансирования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в т.ч. за счет платы за подключение</w:t>
            </w:r>
          </w:p>
        </w:tc>
      </w:tr>
      <w:tr w:rsidR="00F1462F" w:rsidRPr="00F1462F" w:rsidTr="00F1462F">
        <w:trPr>
          <w:trHeight w:val="675"/>
          <w:tblHeader/>
        </w:trPr>
        <w:tc>
          <w:tcPr>
            <w:tcW w:w="308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rPr>
                <w:color w:val="000000"/>
                <w:sz w:val="16"/>
                <w:szCs w:val="16"/>
              </w:rPr>
            </w:pPr>
          </w:p>
        </w:tc>
        <w:tc>
          <w:tcPr>
            <w:tcW w:w="17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5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567" w:type="dxa"/>
            <w:vMerge/>
            <w:tcBorders>
              <w:top w:val="nil"/>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944" w:type="dxa"/>
            <w:vMerge/>
            <w:tcBorders>
              <w:top w:val="nil"/>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140" w:type="dxa"/>
            <w:tcBorders>
              <w:top w:val="nil"/>
              <w:left w:val="nil"/>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до реализации мероприятия</w:t>
            </w:r>
          </w:p>
        </w:tc>
        <w:tc>
          <w:tcPr>
            <w:tcW w:w="1360" w:type="dxa"/>
            <w:tcBorders>
              <w:top w:val="nil"/>
              <w:left w:val="nil"/>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после реализации мероприятия</w:t>
            </w: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552" w:type="dxa"/>
            <w:vMerge/>
            <w:tcBorders>
              <w:top w:val="nil"/>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2017</w:t>
            </w: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2018</w:t>
            </w: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2019</w:t>
            </w: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2020</w:t>
            </w: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2021</w:t>
            </w:r>
          </w:p>
        </w:tc>
        <w:tc>
          <w:tcPr>
            <w:tcW w:w="700" w:type="dxa"/>
            <w:tcBorders>
              <w:top w:val="nil"/>
              <w:left w:val="nil"/>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2022-2026</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r>
      <w:tr w:rsidR="00F1462F" w:rsidRPr="00F1462F" w:rsidTr="00F1462F">
        <w:trPr>
          <w:trHeight w:val="225"/>
        </w:trPr>
        <w:tc>
          <w:tcPr>
            <w:tcW w:w="21440" w:type="dxa"/>
            <w:gridSpan w:val="20"/>
            <w:tcBorders>
              <w:top w:val="single" w:sz="4" w:space="0" w:color="auto"/>
              <w:left w:val="single" w:sz="4" w:space="0" w:color="auto"/>
              <w:bottom w:val="single" w:sz="4" w:space="0" w:color="auto"/>
              <w:right w:val="single" w:sz="4" w:space="0" w:color="auto"/>
            </w:tcBorders>
            <w:shd w:val="clear" w:color="auto" w:fill="auto"/>
            <w:hideMark/>
          </w:tcPr>
          <w:p w:rsidR="00F1462F" w:rsidRPr="00F1462F" w:rsidRDefault="00F1462F" w:rsidP="00F1462F">
            <w:pPr>
              <w:rPr>
                <w:sz w:val="16"/>
                <w:szCs w:val="16"/>
              </w:rPr>
            </w:pPr>
            <w:r w:rsidRPr="00F1462F">
              <w:rPr>
                <w:sz w:val="16"/>
                <w:szCs w:val="16"/>
              </w:rPr>
              <w:t>Группа 1. Реконструкция или модернизация, строительство сетей системы теплоснабжения</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w:t>
            </w:r>
            <w:proofErr w:type="gramStart"/>
            <w:r w:rsidRPr="00F1462F">
              <w:rPr>
                <w:sz w:val="16"/>
                <w:szCs w:val="16"/>
              </w:rPr>
              <w:t>2</w:t>
            </w:r>
            <w:proofErr w:type="gramEnd"/>
            <w:r w:rsidRPr="00F1462F">
              <w:rPr>
                <w:sz w:val="16"/>
                <w:szCs w:val="16"/>
              </w:rPr>
              <w:t xml:space="preserve"> до ТК3а по ул. Пионерская</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2017</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2017</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1,71</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1,71</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1,71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0,129</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0,125</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lastRenderedPageBreak/>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1"/>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1,54</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1,54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1,54</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0,17</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0,17</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0,17</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2</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ТК4 до ТК28 (от ул. Пионерская, 4 до ул</w:t>
            </w:r>
            <w:proofErr w:type="gramStart"/>
            <w:r w:rsidRPr="00F1462F">
              <w:rPr>
                <w:sz w:val="16"/>
                <w:szCs w:val="16"/>
              </w:rPr>
              <w:t>.П</w:t>
            </w:r>
            <w:proofErr w:type="gramEnd"/>
            <w:r w:rsidRPr="00F1462F">
              <w:rPr>
                <w:sz w:val="16"/>
                <w:szCs w:val="16"/>
              </w:rPr>
              <w:t>ионерская, 3а)</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250</w:t>
            </w:r>
          </w:p>
        </w:tc>
        <w:tc>
          <w:tcPr>
            <w:tcW w:w="1360" w:type="dxa"/>
            <w:tcBorders>
              <w:top w:val="nil"/>
              <w:left w:val="nil"/>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8,09</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8,09</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8,09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single" w:sz="4" w:space="0" w:color="auto"/>
              <w:left w:val="nil"/>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0,279</w:t>
            </w:r>
          </w:p>
        </w:tc>
        <w:tc>
          <w:tcPr>
            <w:tcW w:w="1360" w:type="dxa"/>
            <w:tcBorders>
              <w:top w:val="single" w:sz="4" w:space="0" w:color="auto"/>
              <w:left w:val="nil"/>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0,279</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7,68</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7,68</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7,68</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0,40</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0,40</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3</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proofErr w:type="gramStart"/>
            <w:r w:rsidRPr="00F1462F">
              <w:rPr>
                <w:sz w:val="16"/>
                <w:szCs w:val="16"/>
              </w:rPr>
              <w:t>от ТК28 до ТК27 (от ул. Пионерская, 3а до ТЦ</w:t>
            </w:r>
            <w:proofErr w:type="gramEnd"/>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0,62</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0,62</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0,62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0,08</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0,08</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0,31</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0,31</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0,31</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0,31</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0,31</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0,31</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4</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ТК1а до ул. Молодежная, 8</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3,95</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3,95</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3,95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3,55</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3,55</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3,55</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450"/>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0,39</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0,39</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0,39</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5</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w:t>
            </w:r>
            <w:proofErr w:type="gramStart"/>
            <w:r w:rsidRPr="00F1462F">
              <w:rPr>
                <w:sz w:val="16"/>
                <w:szCs w:val="16"/>
              </w:rPr>
              <w:t>9</w:t>
            </w:r>
            <w:proofErr w:type="gramEnd"/>
            <w:r w:rsidRPr="00F1462F">
              <w:rPr>
                <w:sz w:val="16"/>
                <w:szCs w:val="16"/>
              </w:rPr>
              <w:t xml:space="preserve"> до ТК15, ул. Лесная</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2,41</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2,41</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2,41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0,122</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0,122</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2,17</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2,17</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2,17</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0,24</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0,24</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6</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w:t>
            </w:r>
            <w:proofErr w:type="gramStart"/>
            <w:r w:rsidRPr="00F1462F">
              <w:rPr>
                <w:sz w:val="16"/>
                <w:szCs w:val="16"/>
              </w:rPr>
              <w:t>1</w:t>
            </w:r>
            <w:proofErr w:type="gramEnd"/>
            <w:r w:rsidRPr="00F1462F">
              <w:rPr>
                <w:sz w:val="16"/>
                <w:szCs w:val="16"/>
              </w:rPr>
              <w:t xml:space="preserve"> Котельной№2 до ТК3</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250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2020</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2020</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7,10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7,10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7,10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0,245</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0,245</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6,75</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6,75</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6,75</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0,36</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0,36</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0,36</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lastRenderedPageBreak/>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7</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ТК3 до ТК</w:t>
            </w:r>
            <w:proofErr w:type="gramStart"/>
            <w:r w:rsidRPr="00F1462F">
              <w:rPr>
                <w:sz w:val="16"/>
                <w:szCs w:val="16"/>
              </w:rPr>
              <w:t>9</w:t>
            </w:r>
            <w:proofErr w:type="gramEnd"/>
            <w:r w:rsidRPr="00F1462F">
              <w:rPr>
                <w:sz w:val="16"/>
                <w:szCs w:val="16"/>
              </w:rPr>
              <w:t xml:space="preserve"> по ул. Пионерская. Котельная №2</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2021</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2021</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4,16</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4,16</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4,16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0,211</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0,211</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3,75</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3,75</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3,75</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0,42</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0,42</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0,42</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8</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ТК15 до ТК24 по ул. Пионерская. Котельная№2</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2,16</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2,16</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2,16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0,158</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0,158</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1,94</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1,94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1,94</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0,22</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0,22</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0,22</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9</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ТК16 до ТК18, по ул. Пионерская. Котельная №2</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65</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65</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0,69</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0,69</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0,69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0,07</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0,07</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0,34</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0,34</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0,34</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0,34</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10</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Строительство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Подключение планируемой застройки</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w:t>
            </w:r>
            <w:proofErr w:type="gramStart"/>
            <w:r w:rsidRPr="00F1462F">
              <w:rPr>
                <w:sz w:val="16"/>
                <w:szCs w:val="16"/>
              </w:rPr>
              <w:t>2</w:t>
            </w:r>
            <w:proofErr w:type="gramEnd"/>
            <w:r w:rsidRPr="00F1462F">
              <w:rPr>
                <w:sz w:val="16"/>
                <w:szCs w:val="16"/>
              </w:rPr>
              <w:t xml:space="preserve"> до ТК27. Котельная №2. К Планируемой застройке</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2,05</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2,05</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0,15</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2,05</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2,05</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2,05</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2,05</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11</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w:t>
            </w:r>
            <w:proofErr w:type="gramStart"/>
            <w:r w:rsidRPr="00F1462F">
              <w:rPr>
                <w:sz w:val="16"/>
                <w:szCs w:val="16"/>
              </w:rPr>
              <w:t>1</w:t>
            </w:r>
            <w:proofErr w:type="gramEnd"/>
            <w:r w:rsidRPr="00F1462F">
              <w:rPr>
                <w:sz w:val="16"/>
                <w:szCs w:val="16"/>
              </w:rPr>
              <w:t xml:space="preserve"> до ТК5 и ТК2 по ул. Северная от котельной№5</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3,84</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3,84</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3,84</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0,281</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0,281</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3,45</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3,45</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3,45</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0,38</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0,38</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0,38</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12</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Строительство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Подключение планируемой застройки</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w:t>
            </w:r>
            <w:proofErr w:type="gramStart"/>
            <w:r w:rsidRPr="00F1462F">
              <w:rPr>
                <w:sz w:val="16"/>
                <w:szCs w:val="16"/>
              </w:rPr>
              <w:t>1</w:t>
            </w:r>
            <w:proofErr w:type="gramEnd"/>
            <w:r w:rsidRPr="00F1462F">
              <w:rPr>
                <w:sz w:val="16"/>
                <w:szCs w:val="16"/>
              </w:rPr>
              <w:t xml:space="preserve"> до ТК2. Котельная№6</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0,14</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0,14</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0,14</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0,01</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lastRenderedPageBreak/>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0,14</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0,14</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0,14</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13</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Строительство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Подключение планируемой застройки</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w:t>
            </w:r>
            <w:proofErr w:type="gramStart"/>
            <w:r w:rsidRPr="00F1462F">
              <w:rPr>
                <w:sz w:val="16"/>
                <w:szCs w:val="16"/>
              </w:rPr>
              <w:t>2</w:t>
            </w:r>
            <w:proofErr w:type="gramEnd"/>
            <w:r w:rsidRPr="00F1462F">
              <w:rPr>
                <w:sz w:val="16"/>
                <w:szCs w:val="16"/>
              </w:rPr>
              <w:t xml:space="preserve"> до КНС. Котельная№6</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80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0,24</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0,24</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0,24</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0,0176</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0,24</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0,24</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0,24</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14</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Строительство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w:t>
            </w:r>
            <w:proofErr w:type="gramStart"/>
            <w:r w:rsidRPr="00F1462F">
              <w:rPr>
                <w:sz w:val="16"/>
                <w:szCs w:val="16"/>
              </w:rPr>
              <w:t>2</w:t>
            </w:r>
            <w:proofErr w:type="gramEnd"/>
            <w:r w:rsidRPr="00F1462F">
              <w:rPr>
                <w:sz w:val="16"/>
                <w:szCs w:val="16"/>
              </w:rPr>
              <w:t xml:space="preserve"> до производственного здания. Котельная №6.</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0,33</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0,33</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0,33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0,033</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0,33</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0,33</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0,33</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0,33</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15</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Строительство участка трубопровода централизованной системы теплоснабжения</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от ТК1 до дет</w:t>
            </w:r>
            <w:proofErr w:type="gramStart"/>
            <w:r w:rsidRPr="00F1462F">
              <w:rPr>
                <w:sz w:val="16"/>
                <w:szCs w:val="16"/>
              </w:rPr>
              <w:t>.с</w:t>
            </w:r>
            <w:proofErr w:type="gramEnd"/>
            <w:r w:rsidRPr="00F1462F">
              <w:rPr>
                <w:sz w:val="16"/>
                <w:szCs w:val="16"/>
              </w:rPr>
              <w:t>ада. Котельная №7. п</w:t>
            </w:r>
            <w:proofErr w:type="gramStart"/>
            <w:r w:rsidRPr="00F1462F">
              <w:rPr>
                <w:sz w:val="16"/>
                <w:szCs w:val="16"/>
              </w:rPr>
              <w:t xml:space="preserve">.. </w:t>
            </w:r>
            <w:proofErr w:type="spellStart"/>
            <w:proofErr w:type="gramEnd"/>
            <w:r w:rsidRPr="00F1462F">
              <w:rPr>
                <w:sz w:val="16"/>
                <w:szCs w:val="16"/>
              </w:rPr>
              <w:t>Бутаки</w:t>
            </w:r>
            <w:proofErr w:type="spellEnd"/>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80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0,13</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0,07</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0,07</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0,01</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0,13</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0,07</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0,07</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0,13</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0,13</w:t>
            </w:r>
          </w:p>
        </w:tc>
      </w:tr>
      <w:tr w:rsidR="00F1462F" w:rsidRPr="00F1462F" w:rsidTr="00F1462F">
        <w:trPr>
          <w:trHeight w:val="225"/>
        </w:trPr>
        <w:tc>
          <w:tcPr>
            <w:tcW w:w="21440" w:type="dxa"/>
            <w:gridSpan w:val="20"/>
            <w:tcBorders>
              <w:top w:val="single" w:sz="4" w:space="0" w:color="auto"/>
              <w:left w:val="single" w:sz="8" w:space="0" w:color="auto"/>
              <w:bottom w:val="single" w:sz="4" w:space="0" w:color="auto"/>
              <w:right w:val="nil"/>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Прочие мероприятия в централизованной системе теплоснабжения</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Техническая промывка и наладка тепловой сети</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xml:space="preserve">д. </w:t>
            </w:r>
            <w:proofErr w:type="spellStart"/>
            <w:r w:rsidRPr="00F1462F">
              <w:rPr>
                <w:sz w:val="16"/>
                <w:szCs w:val="16"/>
              </w:rPr>
              <w:t>Бутаки</w:t>
            </w:r>
            <w:proofErr w:type="spellEnd"/>
            <w:r w:rsidRPr="00F1462F">
              <w:rPr>
                <w:sz w:val="16"/>
                <w:szCs w:val="16"/>
              </w:rPr>
              <w:t>, п. Полетаево</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2017</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2026</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0,50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1,00</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0,50</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21440" w:type="dxa"/>
            <w:gridSpan w:val="20"/>
            <w:tcBorders>
              <w:top w:val="single" w:sz="4" w:space="0" w:color="auto"/>
              <w:left w:val="single" w:sz="4" w:space="0" w:color="auto"/>
              <w:bottom w:val="single" w:sz="4" w:space="0" w:color="auto"/>
              <w:right w:val="single" w:sz="4" w:space="0" w:color="auto"/>
            </w:tcBorders>
            <w:shd w:val="clear" w:color="auto" w:fill="auto"/>
            <w:hideMark/>
          </w:tcPr>
          <w:p w:rsidR="00F1462F" w:rsidRPr="00F1462F" w:rsidRDefault="00F1462F" w:rsidP="00F1462F">
            <w:pPr>
              <w:rPr>
                <w:sz w:val="16"/>
                <w:szCs w:val="16"/>
              </w:rPr>
            </w:pPr>
            <w:r w:rsidRPr="00F1462F">
              <w:rPr>
                <w:sz w:val="16"/>
                <w:szCs w:val="16"/>
              </w:rPr>
              <w:t>Группа 2. Реконструкция или модернизация, строительство объектов системы теплоснабжения в целях снижения уровня износа существующих объектов</w:t>
            </w: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outlineLvl w:val="0"/>
              <w:rPr>
                <w:sz w:val="16"/>
                <w:szCs w:val="16"/>
              </w:rPr>
            </w:pPr>
            <w:r>
              <w:rPr>
                <w:sz w:val="16"/>
                <w:szCs w:val="16"/>
              </w:rPr>
              <w:t>Перевод угольной котельной</w:t>
            </w:r>
            <w:r w:rsidRPr="00F1462F">
              <w:rPr>
                <w:sz w:val="16"/>
                <w:szCs w:val="16"/>
              </w:rPr>
              <w:t xml:space="preserve"> на газ</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 Полетаево</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Количество</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proofErr w:type="spellStart"/>
            <w:proofErr w:type="gramStart"/>
            <w:r w:rsidRPr="00F1462F">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3,20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3,20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3,20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2,88</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2,88</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2,88</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0,32</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0,32</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0,32</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2</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outlineLvl w:val="0"/>
              <w:rPr>
                <w:sz w:val="16"/>
                <w:szCs w:val="16"/>
              </w:rPr>
            </w:pPr>
            <w:r w:rsidRPr="00F1462F">
              <w:rPr>
                <w:sz w:val="16"/>
                <w:szCs w:val="16"/>
              </w:rPr>
              <w:t xml:space="preserve">Модернизация котельной №2. Модернизация </w:t>
            </w:r>
            <w:proofErr w:type="spellStart"/>
            <w:r w:rsidRPr="00F1462F">
              <w:rPr>
                <w:sz w:val="16"/>
                <w:szCs w:val="16"/>
              </w:rPr>
              <w:t>химводоочистки</w:t>
            </w:r>
            <w:proofErr w:type="spellEnd"/>
            <w:r w:rsidRPr="00F1462F">
              <w:rPr>
                <w:sz w:val="16"/>
                <w:szCs w:val="16"/>
              </w:rPr>
              <w:t xml:space="preserve">. </w:t>
            </w:r>
            <w:r w:rsidRPr="00F1462F">
              <w:rPr>
                <w:sz w:val="16"/>
                <w:szCs w:val="16"/>
              </w:rPr>
              <w:lastRenderedPageBreak/>
              <w:t xml:space="preserve">Установка ЧРП. </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lastRenderedPageBreak/>
              <w:t>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 Полетаево</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Количество</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proofErr w:type="spellStart"/>
            <w:proofErr w:type="gramStart"/>
            <w:r w:rsidRPr="00F1462F">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2022</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2023</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4,20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4,2</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4,20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lastRenderedPageBreak/>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3,78</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3,78</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7,56</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0,42</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0,42</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0,84</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3</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outlineLvl w:val="0"/>
              <w:rPr>
                <w:sz w:val="16"/>
                <w:szCs w:val="16"/>
              </w:rPr>
            </w:pPr>
            <w:r w:rsidRPr="00F1462F">
              <w:rPr>
                <w:sz w:val="16"/>
                <w:szCs w:val="16"/>
              </w:rPr>
              <w:t xml:space="preserve">Модернизация котельной №7. Модернизация </w:t>
            </w:r>
            <w:proofErr w:type="spellStart"/>
            <w:r w:rsidRPr="00F1462F">
              <w:rPr>
                <w:sz w:val="16"/>
                <w:szCs w:val="16"/>
              </w:rPr>
              <w:t>химводоочистки</w:t>
            </w:r>
            <w:proofErr w:type="spellEnd"/>
            <w:r w:rsidRPr="00F1462F">
              <w:rPr>
                <w:sz w:val="16"/>
                <w:szCs w:val="16"/>
              </w:rPr>
              <w:t xml:space="preserve">. Установка ЧРП. </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 Полетаево</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Количество</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proofErr w:type="spellStart"/>
            <w:proofErr w:type="gramStart"/>
            <w:r w:rsidRPr="00F1462F">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2021</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2021</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3,30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3,30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3,30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2,97</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2,97</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2,97</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0,33</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0,33</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0,33</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4</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outlineLvl w:val="0"/>
              <w:rPr>
                <w:sz w:val="16"/>
                <w:szCs w:val="16"/>
              </w:rPr>
            </w:pPr>
            <w:r w:rsidRPr="00F1462F">
              <w:rPr>
                <w:sz w:val="16"/>
                <w:szCs w:val="16"/>
              </w:rPr>
              <w:t xml:space="preserve">Модернизация котельной №5. Модернизация </w:t>
            </w:r>
            <w:proofErr w:type="spellStart"/>
            <w:r w:rsidRPr="00F1462F">
              <w:rPr>
                <w:sz w:val="16"/>
                <w:szCs w:val="16"/>
              </w:rPr>
              <w:t>химводоочистки</w:t>
            </w:r>
            <w:proofErr w:type="spellEnd"/>
            <w:r w:rsidRPr="00F1462F">
              <w:rPr>
                <w:sz w:val="16"/>
                <w:szCs w:val="16"/>
              </w:rPr>
              <w:t xml:space="preserve">. Установка ЧРП. </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 Полетаево</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Количество</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proofErr w:type="spellStart"/>
            <w:proofErr w:type="gramStart"/>
            <w:r w:rsidRPr="00F1462F">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2023</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2023</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5,50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5,5</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5,50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5,23</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5,23</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10,45</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0,28</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0,28</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0,55</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5</w:t>
            </w:r>
          </w:p>
        </w:tc>
        <w:tc>
          <w:tcPr>
            <w:tcW w:w="270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outlineLvl w:val="0"/>
              <w:rPr>
                <w:sz w:val="16"/>
                <w:szCs w:val="16"/>
              </w:rPr>
            </w:pPr>
            <w:r w:rsidRPr="00F1462F">
              <w:rPr>
                <w:sz w:val="16"/>
                <w:szCs w:val="16"/>
              </w:rPr>
              <w:t xml:space="preserve">Модернизация котельной №4. Модернизация </w:t>
            </w:r>
            <w:proofErr w:type="spellStart"/>
            <w:r w:rsidRPr="00F1462F">
              <w:rPr>
                <w:sz w:val="16"/>
                <w:szCs w:val="16"/>
              </w:rPr>
              <w:t>химводоочистки</w:t>
            </w:r>
            <w:proofErr w:type="spellEnd"/>
            <w:r w:rsidRPr="00F1462F">
              <w:rPr>
                <w:sz w:val="16"/>
                <w:szCs w:val="16"/>
              </w:rPr>
              <w:t xml:space="preserve">. Установка ЧРП. </w:t>
            </w:r>
          </w:p>
        </w:tc>
        <w:tc>
          <w:tcPr>
            <w:tcW w:w="173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 Полетаево</w:t>
            </w: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Количество</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proofErr w:type="spellStart"/>
            <w:proofErr w:type="gramStart"/>
            <w:r w:rsidRPr="00F1462F">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2022</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2022</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4,12</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4,12</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4,12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6" w:type="dxa"/>
            <w:vMerge/>
            <w:tcBorders>
              <w:top w:val="nil"/>
              <w:left w:val="single" w:sz="8"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270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outlineLvl w:val="0"/>
              <w:rPr>
                <w:sz w:val="16"/>
                <w:szCs w:val="16"/>
              </w:rPr>
            </w:pP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44"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3,71</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3,71</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7,42</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0,41</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0,41</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0,82</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08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3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8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567"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94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bl>
    <w:p w:rsidR="00B57B92" w:rsidRDefault="00B57B92" w:rsidP="00083FFD"/>
    <w:tbl>
      <w:tblPr>
        <w:tblW w:w="21440" w:type="dxa"/>
        <w:tblInd w:w="113" w:type="dxa"/>
        <w:tblLook w:val="04A0"/>
      </w:tblPr>
      <w:tblGrid>
        <w:gridCol w:w="377"/>
        <w:gridCol w:w="2733"/>
        <w:gridCol w:w="1749"/>
        <w:gridCol w:w="1523"/>
        <w:gridCol w:w="1575"/>
        <w:gridCol w:w="956"/>
        <w:gridCol w:w="1140"/>
        <w:gridCol w:w="1360"/>
        <w:gridCol w:w="820"/>
        <w:gridCol w:w="800"/>
        <w:gridCol w:w="695"/>
        <w:gridCol w:w="1552"/>
        <w:gridCol w:w="594"/>
        <w:gridCol w:w="594"/>
        <w:gridCol w:w="594"/>
        <w:gridCol w:w="594"/>
        <w:gridCol w:w="594"/>
        <w:gridCol w:w="700"/>
        <w:gridCol w:w="1356"/>
        <w:gridCol w:w="1134"/>
      </w:tblGrid>
      <w:tr w:rsidR="00F1462F" w:rsidRPr="00F1462F" w:rsidTr="00F1462F">
        <w:trPr>
          <w:trHeight w:val="225"/>
          <w:tblHeader/>
        </w:trPr>
        <w:tc>
          <w:tcPr>
            <w:tcW w:w="311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Наименование мероприятий</w:t>
            </w:r>
          </w:p>
        </w:tc>
        <w:tc>
          <w:tcPr>
            <w:tcW w:w="17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Обоснование необходимости (цель реализации)</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Описание и место расположения объекта</w:t>
            </w:r>
          </w:p>
        </w:tc>
        <w:tc>
          <w:tcPr>
            <w:tcW w:w="503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Основные технические характеристики объекта</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462F" w:rsidRPr="00F1462F" w:rsidRDefault="00F1462F" w:rsidP="00F1462F">
            <w:pPr>
              <w:jc w:val="center"/>
              <w:rPr>
                <w:color w:val="000000"/>
                <w:sz w:val="16"/>
                <w:szCs w:val="16"/>
              </w:rPr>
            </w:pPr>
            <w:r w:rsidRPr="00F1462F">
              <w:rPr>
                <w:color w:val="000000"/>
                <w:sz w:val="16"/>
                <w:szCs w:val="16"/>
              </w:rPr>
              <w:t>Год начала реализации мероприятия</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462F" w:rsidRPr="00F1462F" w:rsidRDefault="00F1462F" w:rsidP="00F1462F">
            <w:pPr>
              <w:jc w:val="center"/>
              <w:rPr>
                <w:color w:val="000000"/>
                <w:sz w:val="16"/>
                <w:szCs w:val="16"/>
              </w:rPr>
            </w:pPr>
            <w:r w:rsidRPr="00F1462F">
              <w:rPr>
                <w:color w:val="000000"/>
                <w:sz w:val="16"/>
                <w:szCs w:val="16"/>
              </w:rPr>
              <w:t>Год окончания реализации мероприятия</w:t>
            </w:r>
          </w:p>
        </w:tc>
        <w:tc>
          <w:tcPr>
            <w:tcW w:w="8407"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Расходы на реализацию мероприятий в прогнозных ценах, тыс. руб. (с НДС)</w:t>
            </w:r>
          </w:p>
        </w:tc>
      </w:tr>
      <w:tr w:rsidR="00F1462F" w:rsidRPr="00F1462F" w:rsidTr="00F1462F">
        <w:trPr>
          <w:trHeight w:val="225"/>
          <w:tblHeader/>
        </w:trPr>
        <w:tc>
          <w:tcPr>
            <w:tcW w:w="311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color w:val="000000"/>
                <w:sz w:val="16"/>
                <w:szCs w:val="16"/>
              </w:rPr>
            </w:pPr>
          </w:p>
        </w:tc>
        <w:tc>
          <w:tcPr>
            <w:tcW w:w="1749"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rPr>
                <w:color w:val="000000"/>
                <w:sz w:val="16"/>
                <w:szCs w:val="16"/>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rPr>
                <w:color w:val="000000"/>
                <w:sz w:val="16"/>
                <w:szCs w:val="16"/>
              </w:rPr>
            </w:pPr>
          </w:p>
        </w:tc>
        <w:tc>
          <w:tcPr>
            <w:tcW w:w="5031" w:type="dxa"/>
            <w:gridSpan w:val="4"/>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8407" w:type="dxa"/>
            <w:gridSpan w:val="10"/>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r>
      <w:tr w:rsidR="00F1462F" w:rsidRPr="00F1462F" w:rsidTr="00F1462F">
        <w:trPr>
          <w:trHeight w:val="225"/>
          <w:tblHeader/>
        </w:trPr>
        <w:tc>
          <w:tcPr>
            <w:tcW w:w="311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color w:val="000000"/>
                <w:sz w:val="16"/>
                <w:szCs w:val="16"/>
              </w:rPr>
            </w:pPr>
          </w:p>
        </w:tc>
        <w:tc>
          <w:tcPr>
            <w:tcW w:w="1749"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rPr>
                <w:color w:val="000000"/>
                <w:sz w:val="16"/>
                <w:szCs w:val="16"/>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rPr>
                <w:color w:val="000000"/>
                <w:sz w:val="16"/>
                <w:szCs w:val="16"/>
              </w:rPr>
            </w:pPr>
          </w:p>
        </w:tc>
        <w:tc>
          <w:tcPr>
            <w:tcW w:w="1575"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Наименование показателя (мощность, протяженность, диаметр и т.п.)</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 xml:space="preserve">Ед. </w:t>
            </w:r>
            <w:proofErr w:type="spellStart"/>
            <w:r w:rsidRPr="00F1462F">
              <w:rPr>
                <w:color w:val="000000"/>
                <w:sz w:val="16"/>
                <w:szCs w:val="16"/>
              </w:rPr>
              <w:t>изм</w:t>
            </w:r>
            <w:proofErr w:type="spellEnd"/>
            <w:r w:rsidRPr="00F1462F">
              <w:rPr>
                <w:color w:val="000000"/>
                <w:sz w:val="16"/>
                <w:szCs w:val="16"/>
              </w:rPr>
              <w:t>.</w:t>
            </w:r>
          </w:p>
        </w:tc>
        <w:tc>
          <w:tcPr>
            <w:tcW w:w="2500" w:type="dxa"/>
            <w:gridSpan w:val="2"/>
            <w:tcBorders>
              <w:top w:val="single" w:sz="4" w:space="0" w:color="auto"/>
              <w:left w:val="nil"/>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Значение показателя</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695" w:type="dxa"/>
            <w:vMerge w:val="restart"/>
            <w:tcBorders>
              <w:top w:val="nil"/>
              <w:left w:val="single" w:sz="4" w:space="0" w:color="auto"/>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Всего</w:t>
            </w:r>
          </w:p>
        </w:tc>
        <w:tc>
          <w:tcPr>
            <w:tcW w:w="1552"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Профинансировано к</w:t>
            </w:r>
            <w:r w:rsidRPr="00F1462F">
              <w:rPr>
                <w:color w:val="000000"/>
                <w:sz w:val="16"/>
                <w:szCs w:val="16"/>
              </w:rPr>
              <w:br/>
              <w:t>2016 году</w:t>
            </w:r>
          </w:p>
        </w:tc>
        <w:tc>
          <w:tcPr>
            <w:tcW w:w="3670" w:type="dxa"/>
            <w:gridSpan w:val="6"/>
            <w:tcBorders>
              <w:top w:val="single" w:sz="4" w:space="0" w:color="auto"/>
              <w:left w:val="nil"/>
              <w:bottom w:val="single" w:sz="4" w:space="0" w:color="auto"/>
              <w:right w:val="nil"/>
            </w:tcBorders>
            <w:shd w:val="clear" w:color="auto" w:fill="auto"/>
            <w:noWrap/>
            <w:vAlign w:val="bottom"/>
            <w:hideMark/>
          </w:tcPr>
          <w:p w:rsidR="00F1462F" w:rsidRPr="00F1462F" w:rsidRDefault="00F1462F" w:rsidP="00F1462F">
            <w:pPr>
              <w:jc w:val="center"/>
              <w:rPr>
                <w:color w:val="000000"/>
                <w:sz w:val="16"/>
                <w:szCs w:val="16"/>
              </w:rPr>
            </w:pPr>
            <w:r w:rsidRPr="00F1462F">
              <w:rPr>
                <w:color w:val="000000"/>
                <w:sz w:val="16"/>
                <w:szCs w:val="16"/>
              </w:rPr>
              <w:t>в том числе по годам</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Остаток финансирования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в т.ч. за счет платы за подключение</w:t>
            </w:r>
          </w:p>
        </w:tc>
      </w:tr>
      <w:tr w:rsidR="00F1462F" w:rsidRPr="00F1462F" w:rsidTr="00F1462F">
        <w:trPr>
          <w:trHeight w:val="675"/>
          <w:tblHeader/>
        </w:trPr>
        <w:tc>
          <w:tcPr>
            <w:tcW w:w="311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color w:val="000000"/>
                <w:sz w:val="16"/>
                <w:szCs w:val="16"/>
              </w:rPr>
            </w:pPr>
          </w:p>
        </w:tc>
        <w:tc>
          <w:tcPr>
            <w:tcW w:w="1749"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rPr>
                <w:color w:val="000000"/>
                <w:sz w:val="16"/>
                <w:szCs w:val="16"/>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rPr>
                <w:color w:val="000000"/>
                <w:sz w:val="16"/>
                <w:szCs w:val="16"/>
              </w:rPr>
            </w:pPr>
          </w:p>
        </w:tc>
        <w:tc>
          <w:tcPr>
            <w:tcW w:w="1575" w:type="dxa"/>
            <w:vMerge/>
            <w:tcBorders>
              <w:top w:val="nil"/>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956" w:type="dxa"/>
            <w:vMerge/>
            <w:tcBorders>
              <w:top w:val="nil"/>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1140" w:type="dxa"/>
            <w:tcBorders>
              <w:top w:val="nil"/>
              <w:left w:val="nil"/>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до реализации мероприятия</w:t>
            </w:r>
          </w:p>
        </w:tc>
        <w:tc>
          <w:tcPr>
            <w:tcW w:w="1360" w:type="dxa"/>
            <w:tcBorders>
              <w:top w:val="nil"/>
              <w:left w:val="nil"/>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после реализации мероприятия</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1552" w:type="dxa"/>
            <w:vMerge/>
            <w:tcBorders>
              <w:top w:val="nil"/>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2017</w:t>
            </w: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2018</w:t>
            </w: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2019</w:t>
            </w: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2020</w:t>
            </w:r>
          </w:p>
        </w:tc>
        <w:tc>
          <w:tcPr>
            <w:tcW w:w="594" w:type="dxa"/>
            <w:tcBorders>
              <w:top w:val="nil"/>
              <w:left w:val="nil"/>
              <w:bottom w:val="single" w:sz="4" w:space="0" w:color="auto"/>
              <w:right w:val="single" w:sz="4" w:space="0" w:color="auto"/>
            </w:tcBorders>
            <w:shd w:val="clear" w:color="auto" w:fill="auto"/>
            <w:noWrap/>
            <w:hideMark/>
          </w:tcPr>
          <w:p w:rsidR="00F1462F" w:rsidRPr="00F1462F" w:rsidRDefault="00F1462F" w:rsidP="00F1462F">
            <w:pPr>
              <w:jc w:val="center"/>
              <w:rPr>
                <w:color w:val="000000"/>
                <w:sz w:val="16"/>
                <w:szCs w:val="16"/>
              </w:rPr>
            </w:pPr>
            <w:r w:rsidRPr="00F1462F">
              <w:rPr>
                <w:color w:val="000000"/>
                <w:sz w:val="16"/>
                <w:szCs w:val="16"/>
              </w:rPr>
              <w:t>2021</w:t>
            </w:r>
          </w:p>
        </w:tc>
        <w:tc>
          <w:tcPr>
            <w:tcW w:w="700" w:type="dxa"/>
            <w:tcBorders>
              <w:top w:val="nil"/>
              <w:left w:val="nil"/>
              <w:bottom w:val="single" w:sz="4" w:space="0" w:color="auto"/>
              <w:right w:val="single" w:sz="4" w:space="0" w:color="auto"/>
            </w:tcBorders>
            <w:shd w:val="clear" w:color="auto" w:fill="auto"/>
            <w:hideMark/>
          </w:tcPr>
          <w:p w:rsidR="00F1462F" w:rsidRPr="00F1462F" w:rsidRDefault="00F1462F" w:rsidP="00F1462F">
            <w:pPr>
              <w:jc w:val="center"/>
              <w:rPr>
                <w:color w:val="000000"/>
                <w:sz w:val="16"/>
                <w:szCs w:val="16"/>
              </w:rPr>
            </w:pPr>
            <w:r w:rsidRPr="00F1462F">
              <w:rPr>
                <w:color w:val="000000"/>
                <w:sz w:val="16"/>
                <w:szCs w:val="16"/>
              </w:rPr>
              <w:t>2022-2026</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p>
        </w:tc>
      </w:tr>
      <w:tr w:rsidR="00F1462F" w:rsidRPr="00F1462F" w:rsidTr="00F1462F">
        <w:trPr>
          <w:trHeight w:val="225"/>
        </w:trPr>
        <w:tc>
          <w:tcPr>
            <w:tcW w:w="21440" w:type="dxa"/>
            <w:gridSpan w:val="20"/>
            <w:tcBorders>
              <w:top w:val="single" w:sz="4" w:space="0" w:color="auto"/>
              <w:left w:val="single" w:sz="4" w:space="0" w:color="auto"/>
              <w:bottom w:val="single" w:sz="4" w:space="0" w:color="auto"/>
              <w:right w:val="single" w:sz="4" w:space="0" w:color="auto"/>
            </w:tcBorders>
            <w:shd w:val="clear" w:color="auto" w:fill="auto"/>
            <w:hideMark/>
          </w:tcPr>
          <w:p w:rsidR="00F1462F" w:rsidRPr="00F1462F" w:rsidRDefault="00F1462F" w:rsidP="00F1462F">
            <w:pPr>
              <w:rPr>
                <w:sz w:val="16"/>
                <w:szCs w:val="16"/>
              </w:rPr>
            </w:pPr>
            <w:r w:rsidRPr="00F1462F">
              <w:rPr>
                <w:sz w:val="16"/>
                <w:szCs w:val="16"/>
              </w:rPr>
              <w:t>Группа 1. Реконструкция или модернизация, строительство сетей системы водоотведения</w:t>
            </w: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Строительство участка трубопровода централизованной системы водоотведения</w:t>
            </w:r>
          </w:p>
        </w:tc>
        <w:tc>
          <w:tcPr>
            <w:tcW w:w="1749"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Подключение планируемой застройки</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xml:space="preserve">Детский садик по ул. </w:t>
            </w:r>
            <w:proofErr w:type="spellStart"/>
            <w:r w:rsidRPr="00F1462F">
              <w:rPr>
                <w:sz w:val="16"/>
                <w:szCs w:val="16"/>
              </w:rPr>
              <w:t>Полетаевская</w:t>
            </w:r>
            <w:proofErr w:type="spellEnd"/>
            <w:r w:rsidRPr="00F1462F">
              <w:rPr>
                <w:sz w:val="16"/>
                <w:szCs w:val="16"/>
              </w:rPr>
              <w:t>, п. Полетаево</w:t>
            </w: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0,09</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0,09</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0,0906</w:t>
            </w: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0,05</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1"/>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1"/>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1"/>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1"/>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0,09</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0,09</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sz w:val="16"/>
                <w:szCs w:val="16"/>
              </w:rPr>
            </w:pPr>
            <w:r w:rsidRPr="00F1462F">
              <w:rPr>
                <w:sz w:val="16"/>
                <w:szCs w:val="16"/>
              </w:rPr>
              <w:t>0,09</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1"/>
              <w:rPr>
                <w:color w:val="000000"/>
                <w:sz w:val="16"/>
                <w:szCs w:val="16"/>
              </w:rPr>
            </w:pPr>
            <w:r w:rsidRPr="00F1462F">
              <w:rPr>
                <w:color w:val="000000"/>
                <w:sz w:val="16"/>
                <w:szCs w:val="16"/>
              </w:rPr>
              <w:t>0,09</w:t>
            </w: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lastRenderedPageBreak/>
              <w:t>2</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Строительство участка трубопровода централизованной системы водоотведения</w:t>
            </w:r>
          </w:p>
        </w:tc>
        <w:tc>
          <w:tcPr>
            <w:tcW w:w="1749"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Подключение планируемой застройки</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xml:space="preserve">Жилой дом №1 по ул. </w:t>
            </w:r>
            <w:proofErr w:type="spellStart"/>
            <w:r w:rsidRPr="00F1462F">
              <w:rPr>
                <w:sz w:val="16"/>
                <w:szCs w:val="16"/>
              </w:rPr>
              <w:t>Полетаевская</w:t>
            </w:r>
            <w:proofErr w:type="spellEnd"/>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0,11</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0,11</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0,10872</w:t>
            </w: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single" w:sz="4" w:space="0" w:color="auto"/>
              <w:left w:val="nil"/>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single" w:sz="4" w:space="0" w:color="auto"/>
              <w:left w:val="nil"/>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0,06</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0,11</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0,11</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0,11</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0,11</w:t>
            </w: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3</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Строительство участка трубопровода централизованной системы водоотведения</w:t>
            </w:r>
          </w:p>
        </w:tc>
        <w:tc>
          <w:tcPr>
            <w:tcW w:w="1749"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Подключение планируемой застройки</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xml:space="preserve">Жилой дом №2 по ул. </w:t>
            </w:r>
            <w:proofErr w:type="spellStart"/>
            <w:r w:rsidRPr="00F1462F">
              <w:rPr>
                <w:sz w:val="16"/>
                <w:szCs w:val="16"/>
              </w:rPr>
              <w:t>Полетаевская</w:t>
            </w:r>
            <w:proofErr w:type="spellEnd"/>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0,11</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0,11</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0,10872</w:t>
            </w: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0,06</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0,11</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0,11</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0,11</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0,11</w:t>
            </w: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4</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Строительство участка трубопровода централизованной системы водоотведения</w:t>
            </w:r>
          </w:p>
        </w:tc>
        <w:tc>
          <w:tcPr>
            <w:tcW w:w="1749"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Подключение планируемой застройки</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xml:space="preserve">Пожарное депо по ул. </w:t>
            </w:r>
            <w:proofErr w:type="gramStart"/>
            <w:r w:rsidRPr="00F1462F">
              <w:rPr>
                <w:sz w:val="16"/>
                <w:szCs w:val="16"/>
              </w:rPr>
              <w:t>Молодёжная</w:t>
            </w:r>
            <w:proofErr w:type="gramEnd"/>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60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0,1011</w:t>
            </w: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450"/>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0,10</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0,10</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0,10</w:t>
            </w: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5</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водоотведения</w:t>
            </w:r>
          </w:p>
        </w:tc>
        <w:tc>
          <w:tcPr>
            <w:tcW w:w="1749"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 Полетаево</w:t>
            </w: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2021</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3,99</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1,00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3,99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2,2</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2,2</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1,99</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1,99</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6</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Модернизация участка трубопровода централизованной системы водоотведения</w:t>
            </w:r>
          </w:p>
        </w:tc>
        <w:tc>
          <w:tcPr>
            <w:tcW w:w="1749"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Высокий износ</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 Полетаево</w:t>
            </w: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Диаметр</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мм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2019</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2020</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2,73</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1,37</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1,37</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2,73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Протяженность</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км</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1,3</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1,3</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2,46</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1,23</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1,23</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2,46</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0,27</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0,14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0,27</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r>
      <w:tr w:rsidR="00F1462F" w:rsidRPr="00F1462F" w:rsidTr="00F1462F">
        <w:trPr>
          <w:trHeight w:val="225"/>
        </w:trPr>
        <w:tc>
          <w:tcPr>
            <w:tcW w:w="21440" w:type="dxa"/>
            <w:gridSpan w:val="20"/>
            <w:tcBorders>
              <w:top w:val="single" w:sz="4" w:space="0" w:color="auto"/>
              <w:left w:val="single" w:sz="8" w:space="0" w:color="auto"/>
              <w:bottom w:val="single" w:sz="4" w:space="0" w:color="auto"/>
              <w:right w:val="nil"/>
            </w:tcBorders>
            <w:shd w:val="clear" w:color="auto" w:fill="auto"/>
            <w:hideMark/>
          </w:tcPr>
          <w:p w:rsidR="00F1462F" w:rsidRPr="00F1462F" w:rsidRDefault="00F1462F" w:rsidP="00F1462F">
            <w:pPr>
              <w:jc w:val="center"/>
              <w:outlineLvl w:val="0"/>
              <w:rPr>
                <w:color w:val="000000"/>
                <w:sz w:val="16"/>
                <w:szCs w:val="16"/>
              </w:rPr>
            </w:pPr>
            <w:r w:rsidRPr="00F1462F">
              <w:rPr>
                <w:color w:val="000000"/>
                <w:sz w:val="16"/>
                <w:szCs w:val="16"/>
              </w:rPr>
              <w:t>Прочие мероприятия в централизованной системе водоотведения</w:t>
            </w: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Санация сетей централизованной системы водоотведения</w:t>
            </w:r>
          </w:p>
        </w:tc>
        <w:tc>
          <w:tcPr>
            <w:tcW w:w="1749"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proofErr w:type="gramStart"/>
            <w:r w:rsidRPr="00F1462F">
              <w:rPr>
                <w:sz w:val="16"/>
                <w:szCs w:val="16"/>
              </w:rPr>
              <w:t xml:space="preserve">п. Полетаево, д. </w:t>
            </w:r>
            <w:proofErr w:type="spellStart"/>
            <w:r w:rsidRPr="00F1462F">
              <w:rPr>
                <w:sz w:val="16"/>
                <w:szCs w:val="16"/>
              </w:rPr>
              <w:t>Бутаки</w:t>
            </w:r>
            <w:proofErr w:type="spellEnd"/>
            <w:r w:rsidRPr="00F1462F">
              <w:rPr>
                <w:sz w:val="16"/>
                <w:szCs w:val="16"/>
              </w:rPr>
              <w:br/>
              <w:t>п. Высокий</w:t>
            </w:r>
            <w:r w:rsidRPr="00F1462F">
              <w:rPr>
                <w:sz w:val="16"/>
                <w:szCs w:val="16"/>
              </w:rPr>
              <w:br/>
              <w:t xml:space="preserve">с. </w:t>
            </w:r>
            <w:proofErr w:type="spellStart"/>
            <w:r w:rsidRPr="00F1462F">
              <w:rPr>
                <w:sz w:val="16"/>
                <w:szCs w:val="16"/>
              </w:rPr>
              <w:t>Чипышево</w:t>
            </w:r>
            <w:proofErr w:type="spellEnd"/>
            <w:r w:rsidRPr="00F1462F">
              <w:rPr>
                <w:sz w:val="16"/>
                <w:szCs w:val="16"/>
              </w:rPr>
              <w:br/>
              <w:t>п. Витаминный</w:t>
            </w:r>
            <w:r w:rsidRPr="00F1462F">
              <w:rPr>
                <w:sz w:val="16"/>
                <w:szCs w:val="16"/>
              </w:rPr>
              <w:br/>
              <w:t xml:space="preserve">д. Верхние </w:t>
            </w:r>
            <w:proofErr w:type="spellStart"/>
            <w:r w:rsidRPr="00F1462F">
              <w:rPr>
                <w:sz w:val="16"/>
                <w:szCs w:val="16"/>
              </w:rPr>
              <w:lastRenderedPageBreak/>
              <w:t>Малюки</w:t>
            </w:r>
            <w:proofErr w:type="spellEnd"/>
            <w:r w:rsidRPr="00F1462F">
              <w:rPr>
                <w:sz w:val="16"/>
                <w:szCs w:val="16"/>
              </w:rPr>
              <w:br/>
              <w:t>с. Полетаево-1</w:t>
            </w:r>
            <w:r w:rsidRPr="00F1462F">
              <w:rPr>
                <w:sz w:val="16"/>
                <w:szCs w:val="16"/>
              </w:rPr>
              <w:br/>
              <w:t>с. Полетаево-1</w:t>
            </w:r>
            <w:proofErr w:type="gramEnd"/>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lastRenderedPageBreak/>
              <w:t> </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2017</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2026</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3,00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0,30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0,30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0,30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0,30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0,30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1,50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3,00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3,00</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0,30</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1,50</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lastRenderedPageBreak/>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lastRenderedPageBreak/>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outlineLvl w:val="0"/>
              <w:rPr>
                <w:sz w:val="16"/>
                <w:szCs w:val="16"/>
              </w:rPr>
            </w:pPr>
            <w:r w:rsidRPr="00F1462F">
              <w:rPr>
                <w:sz w:val="16"/>
                <w:szCs w:val="16"/>
              </w:rPr>
              <w:t>Герметизация и чистка выгребных ям</w:t>
            </w:r>
          </w:p>
        </w:tc>
        <w:tc>
          <w:tcPr>
            <w:tcW w:w="1749" w:type="dxa"/>
            <w:vMerge w:val="restart"/>
            <w:tcBorders>
              <w:top w:val="nil"/>
              <w:left w:val="single" w:sz="4" w:space="0" w:color="auto"/>
              <w:bottom w:val="single" w:sz="4" w:space="0" w:color="000000"/>
              <w:right w:val="single" w:sz="4" w:space="0" w:color="auto"/>
            </w:tcBorders>
            <w:shd w:val="clear" w:color="000000" w:fill="FFFFFF"/>
            <w:hideMark/>
          </w:tcPr>
          <w:p w:rsidR="00F1462F" w:rsidRPr="00F1462F" w:rsidRDefault="00F1462F" w:rsidP="00F1462F">
            <w:pPr>
              <w:jc w:val="center"/>
              <w:outlineLvl w:val="0"/>
              <w:rPr>
                <w:sz w:val="16"/>
                <w:szCs w:val="16"/>
              </w:rPr>
            </w:pPr>
            <w:r w:rsidRPr="00F1462F">
              <w:rPr>
                <w:sz w:val="16"/>
                <w:szCs w:val="16"/>
              </w:rPr>
              <w:t> </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xml:space="preserve">д. </w:t>
            </w:r>
            <w:proofErr w:type="spellStart"/>
            <w:r w:rsidRPr="00F1462F">
              <w:rPr>
                <w:sz w:val="16"/>
                <w:szCs w:val="16"/>
              </w:rPr>
              <w:t>Бутаки</w:t>
            </w:r>
            <w:proofErr w:type="spellEnd"/>
            <w:r w:rsidRPr="00F1462F">
              <w:rPr>
                <w:sz w:val="16"/>
                <w:szCs w:val="16"/>
              </w:rPr>
              <w:br/>
              <w:t>п. Высокий</w:t>
            </w:r>
            <w:r w:rsidRPr="00F1462F">
              <w:rPr>
                <w:sz w:val="16"/>
                <w:szCs w:val="16"/>
              </w:rPr>
              <w:br/>
              <w:t xml:space="preserve">с. </w:t>
            </w:r>
            <w:proofErr w:type="spellStart"/>
            <w:r w:rsidRPr="00F1462F">
              <w:rPr>
                <w:sz w:val="16"/>
                <w:szCs w:val="16"/>
              </w:rPr>
              <w:t>Чипышево</w:t>
            </w:r>
            <w:proofErr w:type="spellEnd"/>
            <w:r w:rsidRPr="00F1462F">
              <w:rPr>
                <w:sz w:val="16"/>
                <w:szCs w:val="16"/>
              </w:rPr>
              <w:br/>
              <w:t>п. Витаминный</w:t>
            </w:r>
            <w:r w:rsidRPr="00F1462F">
              <w:rPr>
                <w:sz w:val="16"/>
                <w:szCs w:val="16"/>
              </w:rPr>
              <w:br/>
              <w:t xml:space="preserve">д. Верхние </w:t>
            </w:r>
            <w:proofErr w:type="spellStart"/>
            <w:r w:rsidRPr="00F1462F">
              <w:rPr>
                <w:sz w:val="16"/>
                <w:szCs w:val="16"/>
              </w:rPr>
              <w:t>Малюки</w:t>
            </w:r>
            <w:proofErr w:type="spellEnd"/>
            <w:r w:rsidRPr="00F1462F">
              <w:rPr>
                <w:sz w:val="16"/>
                <w:szCs w:val="16"/>
              </w:rPr>
              <w:br/>
              <w:t>с. Полетаево-1</w:t>
            </w:r>
            <w:r w:rsidRPr="00F1462F">
              <w:rPr>
                <w:sz w:val="16"/>
                <w:szCs w:val="16"/>
              </w:rPr>
              <w:br/>
              <w:t>с. Полетаево-1</w:t>
            </w:r>
          </w:p>
        </w:tc>
        <w:tc>
          <w:tcPr>
            <w:tcW w:w="157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outlineLvl w:val="0"/>
              <w:rPr>
                <w:sz w:val="16"/>
                <w:szCs w:val="16"/>
              </w:rPr>
            </w:pPr>
            <w:r w:rsidRPr="00F1462F">
              <w:rPr>
                <w:sz w:val="16"/>
                <w:szCs w:val="16"/>
              </w:rPr>
              <w:t> </w:t>
            </w:r>
          </w:p>
        </w:tc>
        <w:tc>
          <w:tcPr>
            <w:tcW w:w="956"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val="restart"/>
            <w:tcBorders>
              <w:top w:val="nil"/>
              <w:left w:val="single" w:sz="4" w:space="0" w:color="auto"/>
              <w:bottom w:val="nil"/>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2017</w:t>
            </w:r>
          </w:p>
        </w:tc>
        <w:tc>
          <w:tcPr>
            <w:tcW w:w="800" w:type="dxa"/>
            <w:vMerge w:val="restart"/>
            <w:tcBorders>
              <w:top w:val="nil"/>
              <w:left w:val="single" w:sz="4" w:space="0" w:color="auto"/>
              <w:bottom w:val="nil"/>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2021</w:t>
            </w:r>
          </w:p>
        </w:tc>
        <w:tc>
          <w:tcPr>
            <w:tcW w:w="6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9,00</w:t>
            </w:r>
          </w:p>
        </w:tc>
        <w:tc>
          <w:tcPr>
            <w:tcW w:w="155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1,80</w:t>
            </w:r>
          </w:p>
        </w:tc>
        <w:tc>
          <w:tcPr>
            <w:tcW w:w="5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1,80</w:t>
            </w:r>
          </w:p>
        </w:tc>
        <w:tc>
          <w:tcPr>
            <w:tcW w:w="5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1,80</w:t>
            </w:r>
          </w:p>
        </w:tc>
        <w:tc>
          <w:tcPr>
            <w:tcW w:w="5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1,80</w:t>
            </w:r>
          </w:p>
        </w:tc>
        <w:tc>
          <w:tcPr>
            <w:tcW w:w="5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1,80</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9,00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outlineLvl w:val="0"/>
              <w:rPr>
                <w:sz w:val="16"/>
                <w:szCs w:val="16"/>
              </w:rPr>
            </w:pPr>
            <w:r w:rsidRPr="00F1462F">
              <w:rPr>
                <w:sz w:val="16"/>
                <w:szCs w:val="16"/>
              </w:rPr>
              <w:t> </w:t>
            </w:r>
          </w:p>
        </w:tc>
        <w:tc>
          <w:tcPr>
            <w:tcW w:w="956"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000000" w:fill="FFFFFF"/>
            <w:hideMark/>
          </w:tcPr>
          <w:p w:rsidR="00F1462F" w:rsidRPr="00F1462F" w:rsidRDefault="00F1462F" w:rsidP="00F1462F">
            <w:pPr>
              <w:jc w:val="center"/>
              <w:outlineLvl w:val="0"/>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000000" w:fill="FFFFFF"/>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000000" w:fill="FFFFFF"/>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000000" w:fill="FFFFFF"/>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9,00</w:t>
            </w:r>
          </w:p>
        </w:tc>
        <w:tc>
          <w:tcPr>
            <w:tcW w:w="155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1,80</w:t>
            </w: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1,80</w:t>
            </w: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1,80</w:t>
            </w: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1,80</w:t>
            </w: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1,80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9,00</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594"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outlineLvl w:val="0"/>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21440" w:type="dxa"/>
            <w:gridSpan w:val="20"/>
            <w:tcBorders>
              <w:top w:val="single" w:sz="4" w:space="0" w:color="auto"/>
              <w:left w:val="single" w:sz="4" w:space="0" w:color="auto"/>
              <w:bottom w:val="single" w:sz="4" w:space="0" w:color="auto"/>
              <w:right w:val="single" w:sz="4" w:space="0" w:color="auto"/>
            </w:tcBorders>
            <w:shd w:val="clear" w:color="auto" w:fill="auto"/>
            <w:hideMark/>
          </w:tcPr>
          <w:p w:rsidR="00F1462F" w:rsidRPr="00F1462F" w:rsidRDefault="00F1462F" w:rsidP="00F1462F">
            <w:pPr>
              <w:rPr>
                <w:sz w:val="16"/>
                <w:szCs w:val="16"/>
              </w:rPr>
            </w:pPr>
            <w:r w:rsidRPr="00F1462F">
              <w:rPr>
                <w:sz w:val="16"/>
                <w:szCs w:val="16"/>
              </w:rPr>
              <w:t>Группа 2. Реконструкция или модернизация, строительство объектов системы водоотведения в целях снижения уровня износа существующих объектов</w:t>
            </w: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1</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outlineLvl w:val="0"/>
              <w:rPr>
                <w:sz w:val="16"/>
                <w:szCs w:val="16"/>
              </w:rPr>
            </w:pPr>
            <w:r w:rsidRPr="00F1462F">
              <w:rPr>
                <w:sz w:val="16"/>
                <w:szCs w:val="16"/>
              </w:rPr>
              <w:t>Модернизация очистных сооружений №1. Установка систем очистки. Установка ЧРП. Замена насосного оборудования</w:t>
            </w:r>
          </w:p>
        </w:tc>
        <w:tc>
          <w:tcPr>
            <w:tcW w:w="1749"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 Полетаево</w:t>
            </w: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Количество</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proofErr w:type="spellStart"/>
            <w:proofErr w:type="gramStart"/>
            <w:r w:rsidRPr="00F1462F">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2021</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2022</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14,50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7,25</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14,50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14,50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13,78</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6,89</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6,89</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13,78</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0,73</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0,36</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0,36</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0,73</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7" w:type="dxa"/>
            <w:vMerge w:val="restart"/>
            <w:tcBorders>
              <w:top w:val="nil"/>
              <w:left w:val="single" w:sz="8"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2</w:t>
            </w:r>
          </w:p>
        </w:tc>
        <w:tc>
          <w:tcPr>
            <w:tcW w:w="273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outlineLvl w:val="0"/>
              <w:rPr>
                <w:sz w:val="16"/>
                <w:szCs w:val="16"/>
              </w:rPr>
            </w:pPr>
            <w:r w:rsidRPr="00F1462F">
              <w:rPr>
                <w:sz w:val="16"/>
                <w:szCs w:val="16"/>
              </w:rPr>
              <w:t>Модернизация очистных сооружений №2. Установка систем очистки. Установка ЧРП. Замена насосного оборудования</w:t>
            </w:r>
          </w:p>
        </w:tc>
        <w:tc>
          <w:tcPr>
            <w:tcW w:w="1749"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523" w:type="dxa"/>
            <w:vMerge w:val="restart"/>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п. Полетаево</w:t>
            </w: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Количество</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proofErr w:type="spellStart"/>
            <w:proofErr w:type="gramStart"/>
            <w:r w:rsidRPr="00F1462F">
              <w:rPr>
                <w:sz w:val="16"/>
                <w:szCs w:val="16"/>
              </w:rPr>
              <w:t>ед</w:t>
            </w:r>
            <w:proofErr w:type="spellEnd"/>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1</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800" w:type="dxa"/>
            <w:vMerge w:val="restart"/>
            <w:tcBorders>
              <w:top w:val="nil"/>
              <w:left w:val="single" w:sz="4" w:space="0" w:color="auto"/>
              <w:bottom w:val="nil"/>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2018</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7,20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7,20</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7,20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77" w:type="dxa"/>
            <w:vMerge/>
            <w:tcBorders>
              <w:top w:val="nil"/>
              <w:left w:val="single" w:sz="8"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2733" w:type="dxa"/>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outlineLvl w:val="0"/>
              <w:rPr>
                <w:sz w:val="16"/>
                <w:szCs w:val="16"/>
              </w:rPr>
            </w:pP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95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outlineLvl w:val="0"/>
              <w:rPr>
                <w:sz w:val="16"/>
                <w:szCs w:val="16"/>
              </w:rPr>
            </w:pPr>
            <w:r w:rsidRPr="00F1462F">
              <w:rPr>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r w:rsidRPr="00F1462F">
              <w:rPr>
                <w:color w:val="000000"/>
                <w:sz w:val="16"/>
                <w:szCs w:val="16"/>
              </w:rPr>
              <w:t> </w:t>
            </w:r>
          </w:p>
        </w:tc>
        <w:tc>
          <w:tcPr>
            <w:tcW w:w="82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800" w:type="dxa"/>
            <w:vMerge/>
            <w:tcBorders>
              <w:top w:val="nil"/>
              <w:left w:val="single" w:sz="4" w:space="0" w:color="auto"/>
              <w:bottom w:val="nil"/>
              <w:right w:val="single" w:sz="4" w:space="0" w:color="auto"/>
            </w:tcBorders>
            <w:vAlign w:val="center"/>
            <w:hideMark/>
          </w:tcPr>
          <w:p w:rsidR="00F1462F" w:rsidRPr="00F1462F" w:rsidRDefault="00F1462F" w:rsidP="00F1462F">
            <w:pPr>
              <w:rPr>
                <w:color w:val="000000"/>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1552"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jc w:val="center"/>
              <w:rPr>
                <w:color w:val="000000"/>
                <w:sz w:val="16"/>
                <w:szCs w:val="16"/>
              </w:rPr>
            </w:pPr>
          </w:p>
        </w:tc>
        <w:tc>
          <w:tcPr>
            <w:tcW w:w="700"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Собственные средства предприятия (</w:t>
            </w:r>
            <w:proofErr w:type="spellStart"/>
            <w:r w:rsidRPr="00F1462F">
              <w:rPr>
                <w:color w:val="000000"/>
                <w:sz w:val="16"/>
                <w:szCs w:val="16"/>
              </w:rPr>
              <w:t>прибыль</w:t>
            </w:r>
            <w:proofErr w:type="gramStart"/>
            <w:r w:rsidRPr="00F1462F">
              <w:rPr>
                <w:color w:val="000000"/>
                <w:sz w:val="16"/>
                <w:szCs w:val="16"/>
              </w:rPr>
              <w:t>,а</w:t>
            </w:r>
            <w:proofErr w:type="gramEnd"/>
            <w:r w:rsidRPr="00F1462F">
              <w:rPr>
                <w:color w:val="000000"/>
                <w:sz w:val="16"/>
                <w:szCs w:val="16"/>
              </w:rPr>
              <w:t>мортизационные</w:t>
            </w:r>
            <w:proofErr w:type="spellEnd"/>
            <w:r w:rsidRPr="00F1462F">
              <w:rPr>
                <w:color w:val="000000"/>
                <w:sz w:val="16"/>
                <w:szCs w:val="16"/>
              </w:rPr>
              <w:t xml:space="preserve"> отчисления)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956"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1360" w:type="dxa"/>
            <w:vMerge w:val="restart"/>
            <w:tcBorders>
              <w:top w:val="nil"/>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462F" w:rsidRPr="00F1462F" w:rsidRDefault="00F1462F" w:rsidP="00F1462F">
            <w:pPr>
              <w:jc w:val="center"/>
              <w:outlineLvl w:val="0"/>
              <w:rPr>
                <w:sz w:val="16"/>
                <w:szCs w:val="16"/>
              </w:rPr>
            </w:pPr>
            <w:r w:rsidRPr="00F1462F">
              <w:rPr>
                <w:sz w:val="16"/>
                <w:szCs w:val="16"/>
              </w:rPr>
              <w:t> </w:t>
            </w: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Привлеченные средств</w:t>
            </w:r>
            <w:proofErr w:type="gramStart"/>
            <w:r w:rsidRPr="00F1462F">
              <w:rPr>
                <w:color w:val="000000"/>
                <w:sz w:val="16"/>
                <w:szCs w:val="16"/>
              </w:rPr>
              <w:t>а(</w:t>
            </w:r>
            <w:proofErr w:type="gramEnd"/>
            <w:r w:rsidRPr="00F1462F">
              <w:rPr>
                <w:color w:val="000000"/>
                <w:sz w:val="16"/>
                <w:szCs w:val="16"/>
              </w:rPr>
              <w:t>кредиты, займы, ГЧП, концессия)</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Федеральный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Областной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6,84</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6,84</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6,84</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Местный бюджет</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0,36</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0,36</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0,36</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r w:rsidR="00F1462F" w:rsidRPr="00F1462F" w:rsidTr="00F1462F">
        <w:trPr>
          <w:trHeight w:val="225"/>
        </w:trPr>
        <w:tc>
          <w:tcPr>
            <w:tcW w:w="3110"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outlineLvl w:val="0"/>
              <w:rPr>
                <w:color w:val="000000"/>
                <w:sz w:val="16"/>
                <w:szCs w:val="16"/>
              </w:rPr>
            </w:pPr>
            <w:r w:rsidRPr="00F1462F">
              <w:rPr>
                <w:color w:val="000000"/>
                <w:sz w:val="16"/>
                <w:szCs w:val="16"/>
              </w:rPr>
              <w:t>Плата за подключение</w:t>
            </w:r>
          </w:p>
        </w:tc>
        <w:tc>
          <w:tcPr>
            <w:tcW w:w="1749"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23"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575"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956"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1360" w:type="dxa"/>
            <w:vMerge/>
            <w:tcBorders>
              <w:top w:val="nil"/>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F1462F" w:rsidRPr="00F1462F" w:rsidRDefault="00F1462F" w:rsidP="00F1462F">
            <w:pPr>
              <w:outlineLvl w:val="0"/>
              <w:rPr>
                <w:sz w:val="16"/>
                <w:szCs w:val="16"/>
              </w:rPr>
            </w:pPr>
          </w:p>
        </w:tc>
        <w:tc>
          <w:tcPr>
            <w:tcW w:w="69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55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59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35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sz w:val="16"/>
                <w:szCs w:val="16"/>
              </w:rPr>
            </w:pPr>
            <w:r w:rsidRPr="00F1462F">
              <w:rPr>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outlineLvl w:val="0"/>
              <w:rPr>
                <w:color w:val="000000"/>
                <w:sz w:val="16"/>
                <w:szCs w:val="16"/>
              </w:rPr>
            </w:pPr>
          </w:p>
        </w:tc>
      </w:tr>
    </w:tbl>
    <w:p w:rsidR="001861C6" w:rsidRDefault="001861C6" w:rsidP="00083FFD">
      <w:pPr>
        <w:jc w:val="center"/>
        <w:rPr>
          <w:sz w:val="28"/>
          <w:szCs w:val="28"/>
        </w:rPr>
      </w:pPr>
    </w:p>
    <w:tbl>
      <w:tblPr>
        <w:tblW w:w="21418" w:type="dxa"/>
        <w:tblInd w:w="118" w:type="dxa"/>
        <w:tblLook w:val="04A0"/>
      </w:tblPr>
      <w:tblGrid>
        <w:gridCol w:w="296"/>
        <w:gridCol w:w="10751"/>
        <w:gridCol w:w="780"/>
        <w:gridCol w:w="780"/>
        <w:gridCol w:w="1123"/>
        <w:gridCol w:w="700"/>
        <w:gridCol w:w="700"/>
        <w:gridCol w:w="860"/>
        <w:gridCol w:w="820"/>
        <w:gridCol w:w="840"/>
        <w:gridCol w:w="820"/>
        <w:gridCol w:w="840"/>
        <w:gridCol w:w="700"/>
        <w:gridCol w:w="700"/>
        <w:gridCol w:w="700"/>
        <w:gridCol w:w="8"/>
      </w:tblGrid>
      <w:tr w:rsidR="00F1462F" w:rsidRPr="00F1462F" w:rsidTr="00F1462F">
        <w:trPr>
          <w:gridAfter w:val="1"/>
          <w:wAfter w:w="8" w:type="dxa"/>
          <w:trHeight w:val="225"/>
          <w:tblHeader/>
        </w:trPr>
        <w:tc>
          <w:tcPr>
            <w:tcW w:w="11047"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Наименование мероприятия и виды работ</w:t>
            </w:r>
          </w:p>
        </w:tc>
        <w:tc>
          <w:tcPr>
            <w:tcW w:w="156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Годы реализации</w:t>
            </w:r>
          </w:p>
        </w:tc>
        <w:tc>
          <w:tcPr>
            <w:tcW w:w="112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Капитальные вложения, млн. рублей</w:t>
            </w:r>
          </w:p>
        </w:tc>
        <w:tc>
          <w:tcPr>
            <w:tcW w:w="7680" w:type="dxa"/>
            <w:gridSpan w:val="10"/>
            <w:tcBorders>
              <w:top w:val="single" w:sz="8"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в том числе по годам</w:t>
            </w:r>
          </w:p>
        </w:tc>
      </w:tr>
      <w:tr w:rsidR="00F1462F" w:rsidRPr="00F1462F" w:rsidTr="00F1462F">
        <w:trPr>
          <w:gridAfter w:val="1"/>
          <w:wAfter w:w="8" w:type="dxa"/>
          <w:trHeight w:val="225"/>
          <w:tblHeader/>
        </w:trPr>
        <w:tc>
          <w:tcPr>
            <w:tcW w:w="11047" w:type="dxa"/>
            <w:gridSpan w:val="2"/>
            <w:vMerge/>
            <w:tcBorders>
              <w:top w:val="single" w:sz="8" w:space="0" w:color="auto"/>
              <w:left w:val="single" w:sz="8"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1560" w:type="dxa"/>
            <w:gridSpan w:val="2"/>
            <w:vMerge/>
            <w:tcBorders>
              <w:top w:val="single" w:sz="8"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1123" w:type="dxa"/>
            <w:vMerge/>
            <w:tcBorders>
              <w:top w:val="single" w:sz="8" w:space="0" w:color="auto"/>
              <w:left w:val="single" w:sz="4" w:space="0" w:color="auto"/>
              <w:bottom w:val="single" w:sz="4" w:space="0" w:color="auto"/>
              <w:right w:val="single" w:sz="4" w:space="0" w:color="auto"/>
            </w:tcBorders>
            <w:vAlign w:val="center"/>
            <w:hideMark/>
          </w:tcPr>
          <w:p w:rsidR="00F1462F" w:rsidRPr="00F1462F" w:rsidRDefault="00F1462F" w:rsidP="00F1462F">
            <w:pPr>
              <w:rPr>
                <w:sz w:val="16"/>
                <w:szCs w:val="16"/>
              </w:rPr>
            </w:pP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2017</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2018</w:t>
            </w:r>
          </w:p>
        </w:tc>
        <w:tc>
          <w:tcPr>
            <w:tcW w:w="8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2019</w:t>
            </w:r>
          </w:p>
        </w:tc>
        <w:tc>
          <w:tcPr>
            <w:tcW w:w="8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2020</w:t>
            </w:r>
          </w:p>
        </w:tc>
        <w:tc>
          <w:tcPr>
            <w:tcW w:w="84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2021</w:t>
            </w:r>
          </w:p>
        </w:tc>
        <w:tc>
          <w:tcPr>
            <w:tcW w:w="8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2022</w:t>
            </w:r>
          </w:p>
        </w:tc>
        <w:tc>
          <w:tcPr>
            <w:tcW w:w="84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2023</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2024</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2025</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2026</w:t>
            </w:r>
          </w:p>
        </w:tc>
      </w:tr>
      <w:tr w:rsidR="00F1462F" w:rsidRPr="00F1462F" w:rsidTr="00F1462F">
        <w:trPr>
          <w:trHeight w:val="225"/>
        </w:trPr>
        <w:tc>
          <w:tcPr>
            <w:tcW w:w="21418" w:type="dxa"/>
            <w:gridSpan w:val="16"/>
            <w:tcBorders>
              <w:top w:val="single" w:sz="4" w:space="0" w:color="auto"/>
              <w:left w:val="single" w:sz="8" w:space="0" w:color="auto"/>
              <w:bottom w:val="single" w:sz="4" w:space="0" w:color="auto"/>
              <w:right w:val="single" w:sz="4" w:space="0" w:color="auto"/>
            </w:tcBorders>
            <w:shd w:val="clear" w:color="000000" w:fill="CCFFFF"/>
            <w:vAlign w:val="center"/>
            <w:hideMark/>
          </w:tcPr>
          <w:p w:rsidR="00F1462F" w:rsidRPr="00F1462F" w:rsidRDefault="00F1462F" w:rsidP="00F1462F">
            <w:pPr>
              <w:jc w:val="center"/>
              <w:rPr>
                <w:sz w:val="16"/>
                <w:szCs w:val="16"/>
              </w:rPr>
            </w:pPr>
            <w:r w:rsidRPr="00F1462F">
              <w:rPr>
                <w:sz w:val="16"/>
                <w:szCs w:val="16"/>
              </w:rPr>
              <w:t>Система обращения ТКО</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Итого</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23,50</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7,25</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13,75</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6,50</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6,50</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13,78</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6,89</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6,89</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sz w:val="16"/>
                <w:szCs w:val="16"/>
              </w:rPr>
            </w:pPr>
            <w:r w:rsidRPr="00F1462F">
              <w:rPr>
                <w:sz w:val="16"/>
                <w:szCs w:val="16"/>
              </w:rPr>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3,23</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0,36</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0,36</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4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gridAfter w:val="1"/>
          <w:wAfter w:w="8" w:type="dxa"/>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1</w:t>
            </w:r>
          </w:p>
        </w:tc>
        <w:tc>
          <w:tcPr>
            <w:tcW w:w="10751"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 xml:space="preserve">Строительство полигона ТКО в районе п. Полетаево общей площадью 2 Га. Организовать централизованный сбор и вывоз ТКО с ближайших населенных пунктов: д. </w:t>
            </w:r>
            <w:proofErr w:type="spellStart"/>
            <w:r w:rsidRPr="00F1462F">
              <w:rPr>
                <w:sz w:val="16"/>
                <w:szCs w:val="16"/>
              </w:rPr>
              <w:t>Бутаки</w:t>
            </w:r>
            <w:proofErr w:type="spellEnd"/>
            <w:r w:rsidRPr="00F1462F">
              <w:rPr>
                <w:sz w:val="16"/>
                <w:szCs w:val="16"/>
              </w:rPr>
              <w:br/>
              <w:t>п. Высокий</w:t>
            </w:r>
            <w:r w:rsidRPr="00F1462F">
              <w:rPr>
                <w:sz w:val="16"/>
                <w:szCs w:val="16"/>
              </w:rPr>
              <w:br/>
              <w:t xml:space="preserve">с. </w:t>
            </w:r>
            <w:proofErr w:type="spellStart"/>
            <w:r w:rsidRPr="00F1462F">
              <w:rPr>
                <w:sz w:val="16"/>
                <w:szCs w:val="16"/>
              </w:rPr>
              <w:t>Чипышево</w:t>
            </w:r>
            <w:proofErr w:type="spellEnd"/>
            <w:r w:rsidRPr="00F1462F">
              <w:rPr>
                <w:sz w:val="16"/>
                <w:szCs w:val="16"/>
              </w:rPr>
              <w:br/>
              <w:t>п. Витаминный</w:t>
            </w:r>
            <w:r w:rsidRPr="00F1462F">
              <w:rPr>
                <w:sz w:val="16"/>
                <w:szCs w:val="16"/>
              </w:rPr>
              <w:br/>
              <w:t xml:space="preserve">д. </w:t>
            </w:r>
            <w:proofErr w:type="gramStart"/>
            <w:r w:rsidRPr="00F1462F">
              <w:rPr>
                <w:sz w:val="16"/>
                <w:szCs w:val="16"/>
              </w:rPr>
              <w:t>Верхние</w:t>
            </w:r>
            <w:proofErr w:type="gramEnd"/>
            <w:r w:rsidRPr="00F1462F">
              <w:rPr>
                <w:sz w:val="16"/>
                <w:szCs w:val="16"/>
              </w:rPr>
              <w:t xml:space="preserve"> </w:t>
            </w:r>
            <w:proofErr w:type="spellStart"/>
            <w:r w:rsidRPr="00F1462F">
              <w:rPr>
                <w:sz w:val="16"/>
                <w:szCs w:val="16"/>
              </w:rPr>
              <w:t>Малюки</w:t>
            </w:r>
            <w:proofErr w:type="spellEnd"/>
            <w:r w:rsidRPr="00F1462F">
              <w:rPr>
                <w:sz w:val="16"/>
                <w:szCs w:val="16"/>
              </w:rPr>
              <w:br/>
              <w:t>с. Полетаево-1</w:t>
            </w:r>
            <w:r w:rsidRPr="00F1462F">
              <w:rPr>
                <w:sz w:val="16"/>
                <w:szCs w:val="16"/>
              </w:rPr>
              <w:br/>
              <w:t>с. Полетаево-1 . В том числе ПСД.</w:t>
            </w:r>
          </w:p>
        </w:tc>
        <w:tc>
          <w:tcPr>
            <w:tcW w:w="7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2020</w:t>
            </w:r>
          </w:p>
        </w:tc>
        <w:tc>
          <w:tcPr>
            <w:tcW w:w="7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2021</w:t>
            </w: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14,50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7,25</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7,25</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lastRenderedPageBreak/>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13,78</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6,89</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6,89</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0,73</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0,36</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0,36</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2</w:t>
            </w:r>
          </w:p>
        </w:tc>
        <w:tc>
          <w:tcPr>
            <w:tcW w:w="10751"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 xml:space="preserve">Организация площадок для сбора и хранения ТКО в д. </w:t>
            </w:r>
            <w:proofErr w:type="spellStart"/>
            <w:r w:rsidRPr="00F1462F">
              <w:rPr>
                <w:sz w:val="16"/>
                <w:szCs w:val="16"/>
              </w:rPr>
              <w:t>Бутаки</w:t>
            </w:r>
            <w:proofErr w:type="spellEnd"/>
            <w:r w:rsidRPr="00F1462F">
              <w:rPr>
                <w:sz w:val="16"/>
                <w:szCs w:val="16"/>
              </w:rPr>
              <w:br/>
              <w:t xml:space="preserve">п. </w:t>
            </w:r>
            <w:proofErr w:type="gramStart"/>
            <w:r w:rsidRPr="00F1462F">
              <w:rPr>
                <w:sz w:val="16"/>
                <w:szCs w:val="16"/>
              </w:rPr>
              <w:t>Высокий</w:t>
            </w:r>
            <w:proofErr w:type="gramEnd"/>
            <w:r w:rsidRPr="00F1462F">
              <w:rPr>
                <w:sz w:val="16"/>
                <w:szCs w:val="16"/>
              </w:rPr>
              <w:br/>
              <w:t xml:space="preserve">с. </w:t>
            </w:r>
            <w:proofErr w:type="spellStart"/>
            <w:r w:rsidRPr="00F1462F">
              <w:rPr>
                <w:sz w:val="16"/>
                <w:szCs w:val="16"/>
              </w:rPr>
              <w:t>Чипышево</w:t>
            </w:r>
            <w:proofErr w:type="spellEnd"/>
            <w:r w:rsidRPr="00F1462F">
              <w:rPr>
                <w:sz w:val="16"/>
                <w:szCs w:val="16"/>
              </w:rPr>
              <w:br/>
              <w:t>п. Витаминный</w:t>
            </w:r>
            <w:r w:rsidRPr="00F1462F">
              <w:rPr>
                <w:sz w:val="16"/>
                <w:szCs w:val="16"/>
              </w:rPr>
              <w:br/>
              <w:t xml:space="preserve">д. Верхние </w:t>
            </w:r>
            <w:proofErr w:type="spellStart"/>
            <w:r w:rsidRPr="00F1462F">
              <w:rPr>
                <w:sz w:val="16"/>
                <w:szCs w:val="16"/>
              </w:rPr>
              <w:t>Малюки</w:t>
            </w:r>
            <w:proofErr w:type="spellEnd"/>
            <w:r w:rsidRPr="00F1462F">
              <w:rPr>
                <w:sz w:val="16"/>
                <w:szCs w:val="16"/>
              </w:rPr>
              <w:br/>
              <w:t>с. Полетаево-1</w:t>
            </w:r>
            <w:r w:rsidRPr="00F1462F">
              <w:rPr>
                <w:sz w:val="16"/>
                <w:szCs w:val="16"/>
              </w:rPr>
              <w:br/>
              <w:t>с. Полетаево-1</w:t>
            </w:r>
          </w:p>
        </w:tc>
        <w:tc>
          <w:tcPr>
            <w:tcW w:w="7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2017</w:t>
            </w:r>
          </w:p>
        </w:tc>
        <w:tc>
          <w:tcPr>
            <w:tcW w:w="7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2019</w:t>
            </w: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gridAfter w:val="1"/>
          <w:wAfter w:w="8" w:type="dxa"/>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3</w:t>
            </w:r>
          </w:p>
        </w:tc>
        <w:tc>
          <w:tcPr>
            <w:tcW w:w="10751"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Обновление автопарка для вывоза ТКО</w:t>
            </w:r>
          </w:p>
        </w:tc>
        <w:tc>
          <w:tcPr>
            <w:tcW w:w="7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2021</w:t>
            </w:r>
          </w:p>
        </w:tc>
        <w:tc>
          <w:tcPr>
            <w:tcW w:w="7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2021</w:t>
            </w: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6,50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6,50</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6,50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6,50</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gridAfter w:val="1"/>
          <w:wAfter w:w="8" w:type="dxa"/>
          <w:trHeight w:val="225"/>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jc w:val="center"/>
              <w:rPr>
                <w:sz w:val="16"/>
                <w:szCs w:val="16"/>
              </w:rPr>
            </w:pPr>
          </w:p>
        </w:tc>
        <w:tc>
          <w:tcPr>
            <w:tcW w:w="112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4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bl>
    <w:p w:rsidR="00F1462F" w:rsidRDefault="00F1462F" w:rsidP="00083FFD">
      <w:pPr>
        <w:jc w:val="center"/>
        <w:rPr>
          <w:sz w:val="28"/>
          <w:szCs w:val="28"/>
        </w:rPr>
      </w:pPr>
    </w:p>
    <w:tbl>
      <w:tblPr>
        <w:tblW w:w="21395" w:type="dxa"/>
        <w:tblInd w:w="118" w:type="dxa"/>
        <w:tblLook w:val="04A0"/>
      </w:tblPr>
      <w:tblGrid>
        <w:gridCol w:w="296"/>
        <w:gridCol w:w="10751"/>
        <w:gridCol w:w="763"/>
        <w:gridCol w:w="763"/>
        <w:gridCol w:w="1160"/>
        <w:gridCol w:w="700"/>
        <w:gridCol w:w="700"/>
        <w:gridCol w:w="875"/>
        <w:gridCol w:w="851"/>
        <w:gridCol w:w="700"/>
        <w:gridCol w:w="859"/>
        <w:gridCol w:w="850"/>
        <w:gridCol w:w="700"/>
        <w:gridCol w:w="700"/>
        <w:gridCol w:w="727"/>
      </w:tblGrid>
      <w:tr w:rsidR="00F1462F" w:rsidRPr="00F1462F" w:rsidTr="00F1462F">
        <w:trPr>
          <w:trHeight w:val="20"/>
          <w:tblHeader/>
        </w:trPr>
        <w:tc>
          <w:tcPr>
            <w:tcW w:w="11047"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i/>
                <w:iCs/>
                <w:color w:val="000000"/>
                <w:sz w:val="16"/>
                <w:szCs w:val="16"/>
              </w:rPr>
            </w:pPr>
            <w:r w:rsidRPr="00F1462F">
              <w:rPr>
                <w:i/>
                <w:iCs/>
                <w:color w:val="000000"/>
                <w:sz w:val="16"/>
                <w:szCs w:val="16"/>
              </w:rPr>
              <w:t>Наименование мероприятия и виды работ</w:t>
            </w:r>
          </w:p>
        </w:tc>
        <w:tc>
          <w:tcPr>
            <w:tcW w:w="152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i/>
                <w:iCs/>
                <w:color w:val="000000"/>
                <w:sz w:val="16"/>
                <w:szCs w:val="16"/>
              </w:rPr>
            </w:pPr>
            <w:r w:rsidRPr="00F1462F">
              <w:rPr>
                <w:i/>
                <w:iCs/>
                <w:color w:val="000000"/>
                <w:sz w:val="16"/>
                <w:szCs w:val="16"/>
              </w:rPr>
              <w:t>Годы реализации</w:t>
            </w:r>
          </w:p>
        </w:tc>
        <w:tc>
          <w:tcPr>
            <w:tcW w:w="11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Капитальные вложения, млн. рублей</w:t>
            </w:r>
          </w:p>
        </w:tc>
        <w:tc>
          <w:tcPr>
            <w:tcW w:w="7662" w:type="dxa"/>
            <w:gridSpan w:val="10"/>
            <w:tcBorders>
              <w:top w:val="single" w:sz="8"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i/>
                <w:iCs/>
                <w:color w:val="000000"/>
                <w:sz w:val="16"/>
                <w:szCs w:val="16"/>
              </w:rPr>
            </w:pPr>
            <w:r w:rsidRPr="00F1462F">
              <w:rPr>
                <w:i/>
                <w:iCs/>
                <w:color w:val="000000"/>
                <w:sz w:val="16"/>
                <w:szCs w:val="16"/>
              </w:rPr>
              <w:t>в том числе по годам</w:t>
            </w:r>
          </w:p>
        </w:tc>
      </w:tr>
      <w:tr w:rsidR="00F1462F" w:rsidRPr="00F1462F" w:rsidTr="00F1462F">
        <w:trPr>
          <w:trHeight w:val="20"/>
          <w:tblHeader/>
        </w:trPr>
        <w:tc>
          <w:tcPr>
            <w:tcW w:w="11047" w:type="dxa"/>
            <w:gridSpan w:val="2"/>
            <w:vMerge/>
            <w:tcBorders>
              <w:top w:val="single" w:sz="8" w:space="0" w:color="auto"/>
              <w:left w:val="single" w:sz="8" w:space="0" w:color="auto"/>
              <w:bottom w:val="single" w:sz="4" w:space="0" w:color="auto"/>
              <w:right w:val="single" w:sz="4" w:space="0" w:color="auto"/>
            </w:tcBorders>
            <w:vAlign w:val="center"/>
            <w:hideMark/>
          </w:tcPr>
          <w:p w:rsidR="00F1462F" w:rsidRPr="00F1462F" w:rsidRDefault="00F1462F" w:rsidP="00F1462F">
            <w:pPr>
              <w:rPr>
                <w:i/>
                <w:iCs/>
                <w:color w:val="000000"/>
                <w:sz w:val="16"/>
                <w:szCs w:val="16"/>
              </w:rPr>
            </w:pPr>
          </w:p>
        </w:tc>
        <w:tc>
          <w:tcPr>
            <w:tcW w:w="1526" w:type="dxa"/>
            <w:gridSpan w:val="2"/>
            <w:vMerge/>
            <w:tcBorders>
              <w:top w:val="single" w:sz="8" w:space="0" w:color="auto"/>
              <w:left w:val="single" w:sz="4" w:space="0" w:color="auto"/>
              <w:bottom w:val="single" w:sz="4" w:space="0" w:color="auto"/>
              <w:right w:val="single" w:sz="4" w:space="0" w:color="auto"/>
            </w:tcBorders>
            <w:vAlign w:val="center"/>
            <w:hideMark/>
          </w:tcPr>
          <w:p w:rsidR="00F1462F" w:rsidRPr="00F1462F" w:rsidRDefault="00F1462F" w:rsidP="00F1462F">
            <w:pPr>
              <w:rPr>
                <w:i/>
                <w:iCs/>
                <w:color w:val="000000"/>
                <w:sz w:val="16"/>
                <w:szCs w:val="16"/>
              </w:rPr>
            </w:pPr>
          </w:p>
        </w:tc>
        <w:tc>
          <w:tcPr>
            <w:tcW w:w="1160" w:type="dxa"/>
            <w:vMerge/>
            <w:tcBorders>
              <w:top w:val="single" w:sz="8" w:space="0" w:color="auto"/>
              <w:left w:val="single" w:sz="4" w:space="0" w:color="auto"/>
              <w:bottom w:val="single" w:sz="4" w:space="0" w:color="auto"/>
              <w:right w:val="single" w:sz="4" w:space="0" w:color="auto"/>
            </w:tcBorders>
            <w:vAlign w:val="center"/>
            <w:hideMark/>
          </w:tcPr>
          <w:p w:rsidR="00F1462F" w:rsidRPr="00F1462F" w:rsidRDefault="00F1462F" w:rsidP="00F1462F">
            <w:pPr>
              <w:rPr>
                <w:i/>
                <w:iCs/>
                <w:sz w:val="16"/>
                <w:szCs w:val="16"/>
              </w:rPr>
            </w:pP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2017</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2018</w:t>
            </w:r>
          </w:p>
        </w:tc>
        <w:tc>
          <w:tcPr>
            <w:tcW w:w="875"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2019</w:t>
            </w:r>
          </w:p>
        </w:tc>
        <w:tc>
          <w:tcPr>
            <w:tcW w:w="851"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2020</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2021</w:t>
            </w:r>
          </w:p>
        </w:tc>
        <w:tc>
          <w:tcPr>
            <w:tcW w:w="859"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2022</w:t>
            </w:r>
          </w:p>
        </w:tc>
        <w:tc>
          <w:tcPr>
            <w:tcW w:w="85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2023</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2024</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2025</w:t>
            </w:r>
          </w:p>
        </w:tc>
        <w:tc>
          <w:tcPr>
            <w:tcW w:w="727"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2026</w:t>
            </w:r>
          </w:p>
        </w:tc>
      </w:tr>
      <w:tr w:rsidR="00F1462F" w:rsidRPr="00F1462F" w:rsidTr="00F1462F">
        <w:trPr>
          <w:trHeight w:val="20"/>
        </w:trPr>
        <w:tc>
          <w:tcPr>
            <w:tcW w:w="21395" w:type="dxa"/>
            <w:gridSpan w:val="15"/>
            <w:tcBorders>
              <w:top w:val="single" w:sz="4" w:space="0" w:color="auto"/>
              <w:left w:val="single" w:sz="8" w:space="0" w:color="auto"/>
              <w:bottom w:val="single" w:sz="4" w:space="0" w:color="auto"/>
              <w:right w:val="single" w:sz="4" w:space="0" w:color="auto"/>
            </w:tcBorders>
            <w:shd w:val="clear" w:color="000000" w:fill="CCFFFF"/>
            <w:vAlign w:val="center"/>
            <w:hideMark/>
          </w:tcPr>
          <w:p w:rsidR="00F1462F" w:rsidRPr="00F1462F" w:rsidRDefault="00F1462F" w:rsidP="00F1462F">
            <w:pPr>
              <w:jc w:val="center"/>
              <w:rPr>
                <w:i/>
                <w:iCs/>
                <w:sz w:val="16"/>
                <w:szCs w:val="16"/>
              </w:rPr>
            </w:pPr>
            <w:r w:rsidRPr="00F1462F">
              <w:rPr>
                <w:i/>
                <w:iCs/>
                <w:sz w:val="16"/>
                <w:szCs w:val="16"/>
              </w:rPr>
              <w:t>Централизованная система газоснабжения</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i/>
                <w:iCs/>
                <w:sz w:val="16"/>
                <w:szCs w:val="16"/>
              </w:rPr>
            </w:pPr>
            <w:r w:rsidRPr="00F1462F">
              <w:rPr>
                <w:i/>
                <w:iCs/>
                <w:sz w:val="16"/>
                <w:szCs w:val="16"/>
              </w:rPr>
              <w:t>Итого</w:t>
            </w:r>
          </w:p>
        </w:tc>
        <w:tc>
          <w:tcPr>
            <w:tcW w:w="152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1462F" w:rsidRPr="00F1462F" w:rsidRDefault="00F1462F" w:rsidP="00F1462F">
            <w:pPr>
              <w:jc w:val="center"/>
              <w:rPr>
                <w:i/>
                <w:iCs/>
                <w:sz w:val="16"/>
                <w:szCs w:val="16"/>
              </w:rPr>
            </w:pPr>
            <w:r w:rsidRPr="00F1462F">
              <w:rPr>
                <w:i/>
                <w:iCs/>
                <w:sz w:val="16"/>
                <w:szCs w:val="16"/>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62,50</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20,70</w:t>
            </w:r>
          </w:p>
        </w:tc>
        <w:tc>
          <w:tcPr>
            <w:tcW w:w="8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17,40</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11,20</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13,20</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27"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62,50</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20,70</w:t>
            </w:r>
          </w:p>
        </w:tc>
        <w:tc>
          <w:tcPr>
            <w:tcW w:w="8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17,40</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11,20</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13,20</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27"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Плата за подключение</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27"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Прочие средства</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27"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Федеральный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p>
        </w:tc>
        <w:tc>
          <w:tcPr>
            <w:tcW w:w="8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27"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Областной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p>
        </w:tc>
        <w:tc>
          <w:tcPr>
            <w:tcW w:w="8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27"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sz w:val="16"/>
                <w:szCs w:val="16"/>
              </w:rPr>
            </w:pPr>
            <w:r w:rsidRPr="00F1462F">
              <w:rPr>
                <w:sz w:val="16"/>
                <w:szCs w:val="16"/>
              </w:rPr>
              <w:t>Местный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27"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1</w:t>
            </w:r>
          </w:p>
        </w:tc>
        <w:tc>
          <w:tcPr>
            <w:tcW w:w="10751"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 xml:space="preserve">Газоснабжение жилых домов п. </w:t>
            </w:r>
            <w:proofErr w:type="gramStart"/>
            <w:r w:rsidRPr="00F1462F">
              <w:rPr>
                <w:sz w:val="16"/>
                <w:szCs w:val="16"/>
              </w:rPr>
              <w:t>Ленинский</w:t>
            </w:r>
            <w:proofErr w:type="gramEnd"/>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2018</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2018</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13,50</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2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13,50</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0"/>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2</w:t>
            </w:r>
          </w:p>
        </w:tc>
        <w:tc>
          <w:tcPr>
            <w:tcW w:w="10751"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Газоснабжение не охваченных газификацией жилых домов в п. Полетаево-2</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2019</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2019</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4,20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4,20</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2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4,20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4,20</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3</w:t>
            </w:r>
          </w:p>
        </w:tc>
        <w:tc>
          <w:tcPr>
            <w:tcW w:w="10751"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 xml:space="preserve">Газоснабжение не охваченных газификацией жилых домов </w:t>
            </w:r>
            <w:proofErr w:type="gramStart"/>
            <w:r w:rsidRPr="00F1462F">
              <w:rPr>
                <w:sz w:val="16"/>
                <w:szCs w:val="16"/>
              </w:rPr>
              <w:t>в ж</w:t>
            </w:r>
            <w:proofErr w:type="gramEnd"/>
            <w:r w:rsidRPr="00F1462F">
              <w:rPr>
                <w:sz w:val="16"/>
                <w:szCs w:val="16"/>
              </w:rPr>
              <w:t>/</w:t>
            </w:r>
            <w:proofErr w:type="spellStart"/>
            <w:r w:rsidRPr="00F1462F">
              <w:rPr>
                <w:sz w:val="16"/>
                <w:szCs w:val="16"/>
              </w:rPr>
              <w:t>д</w:t>
            </w:r>
            <w:proofErr w:type="spellEnd"/>
            <w:r w:rsidRPr="00F1462F">
              <w:rPr>
                <w:sz w:val="16"/>
                <w:szCs w:val="16"/>
              </w:rPr>
              <w:t xml:space="preserve"> разъезде </w:t>
            </w:r>
            <w:proofErr w:type="spellStart"/>
            <w:r w:rsidRPr="00F1462F">
              <w:rPr>
                <w:sz w:val="16"/>
                <w:szCs w:val="16"/>
              </w:rPr>
              <w:t>Чипышево</w:t>
            </w:r>
            <w:proofErr w:type="spellEnd"/>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2020</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2020</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11,20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11,20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2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11,20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11,20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4</w:t>
            </w:r>
          </w:p>
        </w:tc>
        <w:tc>
          <w:tcPr>
            <w:tcW w:w="10751"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 xml:space="preserve">Газоснабжение не охваченных газификацией жилых домов в п. </w:t>
            </w:r>
            <w:proofErr w:type="gramStart"/>
            <w:r w:rsidRPr="00F1462F">
              <w:rPr>
                <w:sz w:val="16"/>
                <w:szCs w:val="16"/>
              </w:rPr>
              <w:t>Витаминный</w:t>
            </w:r>
            <w:proofErr w:type="gramEnd"/>
            <w:r w:rsidRPr="00F1462F">
              <w:rPr>
                <w:sz w:val="16"/>
                <w:szCs w:val="16"/>
              </w:rPr>
              <w:t xml:space="preserve"> </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2021</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2021</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13,20</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2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13,20</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5</w:t>
            </w:r>
          </w:p>
        </w:tc>
        <w:tc>
          <w:tcPr>
            <w:tcW w:w="10751"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 xml:space="preserve">Газоснабжение не охваченных газификацией жилых домов в д. </w:t>
            </w:r>
            <w:proofErr w:type="gramStart"/>
            <w:r w:rsidRPr="00F1462F">
              <w:rPr>
                <w:sz w:val="16"/>
                <w:szCs w:val="16"/>
              </w:rPr>
              <w:t>Верхние</w:t>
            </w:r>
            <w:proofErr w:type="gramEnd"/>
            <w:r w:rsidRPr="00F1462F">
              <w:rPr>
                <w:sz w:val="16"/>
                <w:szCs w:val="16"/>
              </w:rPr>
              <w:t xml:space="preserve"> </w:t>
            </w:r>
            <w:proofErr w:type="spellStart"/>
            <w:r w:rsidRPr="00F1462F">
              <w:rPr>
                <w:sz w:val="16"/>
                <w:szCs w:val="16"/>
              </w:rPr>
              <w:t>Малюки</w:t>
            </w:r>
            <w:proofErr w:type="spellEnd"/>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2019</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2019</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13,20</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2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13,20</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lastRenderedPageBreak/>
              <w:t>Прочие средства</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6</w:t>
            </w:r>
          </w:p>
        </w:tc>
        <w:tc>
          <w:tcPr>
            <w:tcW w:w="10751"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 xml:space="preserve">Газоснабжение не охваченных газификацией жилых домов в п. </w:t>
            </w:r>
            <w:proofErr w:type="gramStart"/>
            <w:r w:rsidRPr="00F1462F">
              <w:rPr>
                <w:sz w:val="16"/>
                <w:szCs w:val="16"/>
              </w:rPr>
              <w:t>Высокий</w:t>
            </w:r>
            <w:proofErr w:type="gramEnd"/>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2018</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2018</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7,20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7,20</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2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7,20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7,20</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11047"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2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bl>
    <w:p w:rsidR="00F1462F" w:rsidRDefault="00F1462F" w:rsidP="00083FFD">
      <w:pPr>
        <w:jc w:val="center"/>
        <w:rPr>
          <w:sz w:val="28"/>
          <w:szCs w:val="28"/>
        </w:rPr>
      </w:pPr>
    </w:p>
    <w:tbl>
      <w:tblPr>
        <w:tblW w:w="21552" w:type="dxa"/>
        <w:tblInd w:w="118" w:type="dxa"/>
        <w:tblLook w:val="04A0"/>
      </w:tblPr>
      <w:tblGrid>
        <w:gridCol w:w="296"/>
        <w:gridCol w:w="10658"/>
        <w:gridCol w:w="763"/>
        <w:gridCol w:w="883"/>
        <w:gridCol w:w="1160"/>
        <w:gridCol w:w="683"/>
        <w:gridCol w:w="712"/>
        <w:gridCol w:w="860"/>
        <w:gridCol w:w="880"/>
        <w:gridCol w:w="672"/>
        <w:gridCol w:w="880"/>
        <w:gridCol w:w="820"/>
        <w:gridCol w:w="710"/>
        <w:gridCol w:w="709"/>
        <w:gridCol w:w="866"/>
      </w:tblGrid>
      <w:tr w:rsidR="00F1462F" w:rsidRPr="00F1462F" w:rsidTr="00F1462F">
        <w:trPr>
          <w:trHeight w:val="225"/>
        </w:trPr>
        <w:tc>
          <w:tcPr>
            <w:tcW w:w="10954"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i/>
                <w:iCs/>
                <w:color w:val="000000"/>
                <w:sz w:val="16"/>
                <w:szCs w:val="16"/>
              </w:rPr>
            </w:pPr>
            <w:r w:rsidRPr="00F1462F">
              <w:rPr>
                <w:i/>
                <w:iCs/>
                <w:color w:val="000000"/>
                <w:sz w:val="16"/>
                <w:szCs w:val="16"/>
              </w:rPr>
              <w:t>Наименование мероприятия и виды работ</w:t>
            </w:r>
          </w:p>
        </w:tc>
        <w:tc>
          <w:tcPr>
            <w:tcW w:w="164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i/>
                <w:iCs/>
                <w:color w:val="000000"/>
                <w:sz w:val="16"/>
                <w:szCs w:val="16"/>
              </w:rPr>
            </w:pPr>
            <w:r w:rsidRPr="00F1462F">
              <w:rPr>
                <w:i/>
                <w:iCs/>
                <w:color w:val="000000"/>
                <w:sz w:val="16"/>
                <w:szCs w:val="16"/>
              </w:rPr>
              <w:t>Годы реализации</w:t>
            </w:r>
          </w:p>
        </w:tc>
        <w:tc>
          <w:tcPr>
            <w:tcW w:w="11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Капитальные вложения, млн. рублей</w:t>
            </w:r>
          </w:p>
        </w:tc>
        <w:tc>
          <w:tcPr>
            <w:tcW w:w="7792" w:type="dxa"/>
            <w:gridSpan w:val="10"/>
            <w:tcBorders>
              <w:top w:val="single" w:sz="8"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i/>
                <w:iCs/>
                <w:color w:val="000000"/>
                <w:sz w:val="16"/>
                <w:szCs w:val="16"/>
              </w:rPr>
            </w:pPr>
            <w:r w:rsidRPr="00F1462F">
              <w:rPr>
                <w:i/>
                <w:iCs/>
                <w:color w:val="000000"/>
                <w:sz w:val="16"/>
                <w:szCs w:val="16"/>
              </w:rPr>
              <w:t>в том числе по годам</w:t>
            </w:r>
          </w:p>
        </w:tc>
      </w:tr>
      <w:tr w:rsidR="00F1462F" w:rsidRPr="00F1462F" w:rsidTr="00F1462F">
        <w:trPr>
          <w:trHeight w:val="225"/>
        </w:trPr>
        <w:tc>
          <w:tcPr>
            <w:tcW w:w="10954" w:type="dxa"/>
            <w:gridSpan w:val="2"/>
            <w:vMerge/>
            <w:tcBorders>
              <w:top w:val="single" w:sz="8" w:space="0" w:color="auto"/>
              <w:left w:val="single" w:sz="8" w:space="0" w:color="auto"/>
              <w:bottom w:val="single" w:sz="4" w:space="0" w:color="auto"/>
              <w:right w:val="single" w:sz="4" w:space="0" w:color="auto"/>
            </w:tcBorders>
            <w:vAlign w:val="center"/>
            <w:hideMark/>
          </w:tcPr>
          <w:p w:rsidR="00F1462F" w:rsidRPr="00F1462F" w:rsidRDefault="00F1462F" w:rsidP="00F1462F">
            <w:pPr>
              <w:rPr>
                <w:i/>
                <w:iCs/>
                <w:color w:val="000000"/>
                <w:sz w:val="16"/>
                <w:szCs w:val="16"/>
              </w:rPr>
            </w:pPr>
          </w:p>
        </w:tc>
        <w:tc>
          <w:tcPr>
            <w:tcW w:w="1646" w:type="dxa"/>
            <w:gridSpan w:val="2"/>
            <w:vMerge/>
            <w:tcBorders>
              <w:top w:val="single" w:sz="8" w:space="0" w:color="auto"/>
              <w:left w:val="single" w:sz="4" w:space="0" w:color="auto"/>
              <w:bottom w:val="single" w:sz="4" w:space="0" w:color="auto"/>
              <w:right w:val="single" w:sz="4" w:space="0" w:color="auto"/>
            </w:tcBorders>
            <w:vAlign w:val="center"/>
            <w:hideMark/>
          </w:tcPr>
          <w:p w:rsidR="00F1462F" w:rsidRPr="00F1462F" w:rsidRDefault="00F1462F" w:rsidP="00F1462F">
            <w:pPr>
              <w:rPr>
                <w:i/>
                <w:iCs/>
                <w:color w:val="000000"/>
                <w:sz w:val="16"/>
                <w:szCs w:val="16"/>
              </w:rPr>
            </w:pPr>
          </w:p>
        </w:tc>
        <w:tc>
          <w:tcPr>
            <w:tcW w:w="1160" w:type="dxa"/>
            <w:vMerge/>
            <w:tcBorders>
              <w:top w:val="single" w:sz="8" w:space="0" w:color="auto"/>
              <w:left w:val="single" w:sz="4" w:space="0" w:color="auto"/>
              <w:bottom w:val="single" w:sz="4" w:space="0" w:color="auto"/>
              <w:right w:val="single" w:sz="4" w:space="0" w:color="auto"/>
            </w:tcBorders>
            <w:vAlign w:val="center"/>
            <w:hideMark/>
          </w:tcPr>
          <w:p w:rsidR="00F1462F" w:rsidRPr="00F1462F" w:rsidRDefault="00F1462F" w:rsidP="00F1462F">
            <w:pPr>
              <w:rPr>
                <w:i/>
                <w:iCs/>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2017</w:t>
            </w:r>
          </w:p>
        </w:tc>
        <w:tc>
          <w:tcPr>
            <w:tcW w:w="71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2018</w:t>
            </w:r>
          </w:p>
        </w:tc>
        <w:tc>
          <w:tcPr>
            <w:tcW w:w="8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2019</w:t>
            </w:r>
          </w:p>
        </w:tc>
        <w:tc>
          <w:tcPr>
            <w:tcW w:w="88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2020</w:t>
            </w:r>
          </w:p>
        </w:tc>
        <w:tc>
          <w:tcPr>
            <w:tcW w:w="67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2021</w:t>
            </w:r>
          </w:p>
        </w:tc>
        <w:tc>
          <w:tcPr>
            <w:tcW w:w="88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2022</w:t>
            </w:r>
          </w:p>
        </w:tc>
        <w:tc>
          <w:tcPr>
            <w:tcW w:w="8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2023</w:t>
            </w:r>
          </w:p>
        </w:tc>
        <w:tc>
          <w:tcPr>
            <w:tcW w:w="71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2024</w:t>
            </w:r>
          </w:p>
        </w:tc>
        <w:tc>
          <w:tcPr>
            <w:tcW w:w="709"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2025</w:t>
            </w:r>
          </w:p>
        </w:tc>
        <w:tc>
          <w:tcPr>
            <w:tcW w:w="86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i/>
                <w:iCs/>
                <w:sz w:val="16"/>
                <w:szCs w:val="16"/>
              </w:rPr>
            </w:pPr>
            <w:r w:rsidRPr="00F1462F">
              <w:rPr>
                <w:i/>
                <w:iCs/>
                <w:sz w:val="16"/>
                <w:szCs w:val="16"/>
              </w:rPr>
              <w:t>2026</w:t>
            </w:r>
          </w:p>
        </w:tc>
      </w:tr>
      <w:tr w:rsidR="00F1462F" w:rsidRPr="00F1462F" w:rsidTr="00F1462F">
        <w:trPr>
          <w:trHeight w:val="225"/>
        </w:trPr>
        <w:tc>
          <w:tcPr>
            <w:tcW w:w="21552" w:type="dxa"/>
            <w:gridSpan w:val="15"/>
            <w:tcBorders>
              <w:top w:val="single" w:sz="4" w:space="0" w:color="auto"/>
              <w:left w:val="single" w:sz="8" w:space="0" w:color="auto"/>
              <w:bottom w:val="single" w:sz="4" w:space="0" w:color="auto"/>
              <w:right w:val="single" w:sz="4" w:space="0" w:color="auto"/>
            </w:tcBorders>
            <w:shd w:val="clear" w:color="000000" w:fill="CCFFFF"/>
            <w:vAlign w:val="center"/>
            <w:hideMark/>
          </w:tcPr>
          <w:p w:rsidR="00F1462F" w:rsidRPr="00F1462F" w:rsidRDefault="00F1462F" w:rsidP="00F1462F">
            <w:pPr>
              <w:jc w:val="center"/>
              <w:rPr>
                <w:i/>
                <w:iCs/>
                <w:sz w:val="16"/>
                <w:szCs w:val="16"/>
              </w:rPr>
            </w:pPr>
            <w:r w:rsidRPr="00F1462F">
              <w:rPr>
                <w:i/>
                <w:iCs/>
                <w:sz w:val="16"/>
                <w:szCs w:val="16"/>
              </w:rPr>
              <w:t>Централизованная система электроснабжения</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i/>
                <w:iCs/>
                <w:sz w:val="16"/>
                <w:szCs w:val="16"/>
              </w:rPr>
            </w:pPr>
            <w:r w:rsidRPr="00F1462F">
              <w:rPr>
                <w:i/>
                <w:iCs/>
                <w:sz w:val="16"/>
                <w:szCs w:val="16"/>
              </w:rPr>
              <w:t>Итого</w:t>
            </w:r>
          </w:p>
        </w:tc>
        <w:tc>
          <w:tcPr>
            <w:tcW w:w="164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1462F" w:rsidRPr="00F1462F" w:rsidRDefault="00F1462F" w:rsidP="00F1462F">
            <w:pPr>
              <w:jc w:val="center"/>
              <w:rPr>
                <w:i/>
                <w:iCs/>
                <w:sz w:val="16"/>
                <w:szCs w:val="16"/>
              </w:rPr>
            </w:pPr>
            <w:r w:rsidRPr="00F1462F">
              <w:rPr>
                <w:i/>
                <w:iCs/>
                <w:sz w:val="16"/>
                <w:szCs w:val="16"/>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71,20</w:t>
            </w:r>
          </w:p>
        </w:tc>
        <w:tc>
          <w:tcPr>
            <w:tcW w:w="68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6,33</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6,33</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6,33</w:t>
            </w:r>
          </w:p>
        </w:tc>
        <w:tc>
          <w:tcPr>
            <w:tcW w:w="67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71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70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866"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71,20</w:t>
            </w:r>
          </w:p>
        </w:tc>
        <w:tc>
          <w:tcPr>
            <w:tcW w:w="68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6,33</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6,33</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6,33</w:t>
            </w:r>
          </w:p>
        </w:tc>
        <w:tc>
          <w:tcPr>
            <w:tcW w:w="67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71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70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866"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8,70</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Плата за подключение</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67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6"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Прочие средства</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67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6"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Федеральный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67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6"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Областной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67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6"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sz w:val="16"/>
                <w:szCs w:val="16"/>
              </w:rPr>
            </w:pPr>
            <w:r w:rsidRPr="00F1462F">
              <w:rPr>
                <w:sz w:val="16"/>
                <w:szCs w:val="16"/>
              </w:rPr>
              <w:t>Местный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672"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1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6"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1</w:t>
            </w:r>
          </w:p>
        </w:tc>
        <w:tc>
          <w:tcPr>
            <w:tcW w:w="10658"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Присоединение новых мощностей в п. Полетаево, д. Бутики</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2021</w:t>
            </w:r>
          </w:p>
        </w:tc>
        <w:tc>
          <w:tcPr>
            <w:tcW w:w="88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2026</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14,20</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64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14,20</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2,37</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2</w:t>
            </w:r>
          </w:p>
        </w:tc>
        <w:tc>
          <w:tcPr>
            <w:tcW w:w="10658"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 xml:space="preserve">Реконструкция существующих объектов электроснабжения </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2018</w:t>
            </w:r>
          </w:p>
        </w:tc>
        <w:tc>
          <w:tcPr>
            <w:tcW w:w="88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2026</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25,00</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64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25,00</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2,78</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3</w:t>
            </w:r>
          </w:p>
        </w:tc>
        <w:tc>
          <w:tcPr>
            <w:tcW w:w="10658"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Капитальный ремонт линий электропередач</w:t>
            </w:r>
          </w:p>
        </w:tc>
        <w:tc>
          <w:tcPr>
            <w:tcW w:w="7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2018</w:t>
            </w:r>
          </w:p>
        </w:tc>
        <w:tc>
          <w:tcPr>
            <w:tcW w:w="88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2026</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32,00</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64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32,00</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3,56</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54"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646"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83"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672"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8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2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1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6"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bl>
    <w:p w:rsidR="001861C6" w:rsidRDefault="001861C6" w:rsidP="00083FFD">
      <w:pPr>
        <w:jc w:val="center"/>
        <w:rPr>
          <w:sz w:val="28"/>
          <w:szCs w:val="28"/>
        </w:rPr>
      </w:pPr>
    </w:p>
    <w:tbl>
      <w:tblPr>
        <w:tblW w:w="21536" w:type="dxa"/>
        <w:tblInd w:w="118" w:type="dxa"/>
        <w:tblLook w:val="04A0"/>
      </w:tblPr>
      <w:tblGrid>
        <w:gridCol w:w="296"/>
        <w:gridCol w:w="10609"/>
        <w:gridCol w:w="780"/>
        <w:gridCol w:w="780"/>
        <w:gridCol w:w="1275"/>
        <w:gridCol w:w="700"/>
        <w:gridCol w:w="700"/>
        <w:gridCol w:w="868"/>
        <w:gridCol w:w="851"/>
        <w:gridCol w:w="700"/>
        <w:gridCol w:w="859"/>
        <w:gridCol w:w="850"/>
        <w:gridCol w:w="700"/>
        <w:gridCol w:w="700"/>
        <w:gridCol w:w="868"/>
      </w:tblGrid>
      <w:tr w:rsidR="00F1462F" w:rsidRPr="00F1462F" w:rsidTr="00F1462F">
        <w:trPr>
          <w:trHeight w:val="225"/>
          <w:tblHeader/>
        </w:trPr>
        <w:tc>
          <w:tcPr>
            <w:tcW w:w="10905"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Наименование мероприятия и виды работ</w:t>
            </w:r>
          </w:p>
        </w:tc>
        <w:tc>
          <w:tcPr>
            <w:tcW w:w="156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Годы реализации</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Капитальные вложения, млн. рублей</w:t>
            </w:r>
          </w:p>
        </w:tc>
        <w:tc>
          <w:tcPr>
            <w:tcW w:w="7796" w:type="dxa"/>
            <w:gridSpan w:val="10"/>
            <w:tcBorders>
              <w:top w:val="single" w:sz="8"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в том числе по годам</w:t>
            </w:r>
          </w:p>
        </w:tc>
      </w:tr>
      <w:tr w:rsidR="00F1462F" w:rsidRPr="00F1462F" w:rsidTr="00F1462F">
        <w:trPr>
          <w:trHeight w:val="225"/>
          <w:tblHeader/>
        </w:trPr>
        <w:tc>
          <w:tcPr>
            <w:tcW w:w="10905" w:type="dxa"/>
            <w:gridSpan w:val="2"/>
            <w:vMerge/>
            <w:tcBorders>
              <w:top w:val="single" w:sz="8" w:space="0" w:color="auto"/>
              <w:left w:val="single" w:sz="8"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1560" w:type="dxa"/>
            <w:gridSpan w:val="2"/>
            <w:vMerge/>
            <w:tcBorders>
              <w:top w:val="single" w:sz="8"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F1462F" w:rsidRPr="00F1462F" w:rsidRDefault="00F1462F" w:rsidP="00F1462F">
            <w:pPr>
              <w:rPr>
                <w:sz w:val="16"/>
                <w:szCs w:val="16"/>
              </w:rPr>
            </w:pP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2017</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2018</w:t>
            </w:r>
          </w:p>
        </w:tc>
        <w:tc>
          <w:tcPr>
            <w:tcW w:w="868"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2019</w:t>
            </w:r>
          </w:p>
        </w:tc>
        <w:tc>
          <w:tcPr>
            <w:tcW w:w="851"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2020</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2021</w:t>
            </w:r>
          </w:p>
        </w:tc>
        <w:tc>
          <w:tcPr>
            <w:tcW w:w="859"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2022</w:t>
            </w:r>
          </w:p>
        </w:tc>
        <w:tc>
          <w:tcPr>
            <w:tcW w:w="85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2023</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2024</w:t>
            </w:r>
          </w:p>
        </w:tc>
        <w:tc>
          <w:tcPr>
            <w:tcW w:w="70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2025</w:t>
            </w:r>
          </w:p>
        </w:tc>
        <w:tc>
          <w:tcPr>
            <w:tcW w:w="868"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sz w:val="16"/>
                <w:szCs w:val="16"/>
              </w:rPr>
            </w:pPr>
            <w:r w:rsidRPr="00F1462F">
              <w:rPr>
                <w:sz w:val="16"/>
                <w:szCs w:val="16"/>
              </w:rPr>
              <w:t>2026</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i/>
                <w:iCs/>
                <w:sz w:val="16"/>
                <w:szCs w:val="16"/>
              </w:rPr>
            </w:pPr>
            <w:r w:rsidRPr="00F1462F">
              <w:rPr>
                <w:i/>
                <w:iCs/>
                <w:sz w:val="16"/>
                <w:szCs w:val="16"/>
              </w:rPr>
              <w:t>Итого</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1462F" w:rsidRPr="00F1462F" w:rsidRDefault="00F1462F" w:rsidP="00F1462F">
            <w:pPr>
              <w:jc w:val="center"/>
              <w:rPr>
                <w:i/>
                <w:iCs/>
                <w:sz w:val="16"/>
                <w:szCs w:val="16"/>
              </w:rPr>
            </w:pPr>
            <w:r w:rsidRPr="00F1462F">
              <w:rPr>
                <w:i/>
                <w:iCs/>
                <w:sz w:val="16"/>
                <w:szCs w:val="16"/>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15,99</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1,06</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1,06</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2,91</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2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6,29</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0,23</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0,23</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2,08</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2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2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2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275"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sz w:val="16"/>
                <w:szCs w:val="16"/>
              </w:rPr>
            </w:pPr>
            <w:r w:rsidRPr="00F1462F">
              <w:rPr>
                <w:sz w:val="16"/>
                <w:szCs w:val="16"/>
              </w:rPr>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i/>
                <w:iCs/>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9,70</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851"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859"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85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700"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868" w:type="dxa"/>
            <w:tcBorders>
              <w:top w:val="nil"/>
              <w:left w:val="nil"/>
              <w:bottom w:val="single" w:sz="4" w:space="0" w:color="auto"/>
              <w:right w:val="single" w:sz="4" w:space="0" w:color="auto"/>
            </w:tcBorders>
            <w:shd w:val="clear" w:color="000000" w:fill="FFFFFF"/>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r>
      <w:tr w:rsidR="00F1462F" w:rsidRPr="00F1462F" w:rsidTr="00F1462F">
        <w:trPr>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1</w:t>
            </w:r>
          </w:p>
        </w:tc>
        <w:tc>
          <w:tcPr>
            <w:tcW w:w="10609"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 xml:space="preserve">Модернизация систем и объектов наружного освещения путем замены светильников уличного освещения </w:t>
            </w:r>
            <w:proofErr w:type="gramStart"/>
            <w:r w:rsidRPr="00F1462F">
              <w:rPr>
                <w:sz w:val="16"/>
                <w:szCs w:val="16"/>
              </w:rPr>
              <w:t>на</w:t>
            </w:r>
            <w:proofErr w:type="gramEnd"/>
            <w:r w:rsidRPr="00F1462F">
              <w:rPr>
                <w:sz w:val="16"/>
                <w:szCs w:val="16"/>
              </w:rPr>
              <w:t xml:space="preserve"> энергосберегающие</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2021</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2026</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7,20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lastRenderedPageBreak/>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7,20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1,20</w:t>
            </w:r>
          </w:p>
        </w:tc>
      </w:tr>
      <w:tr w:rsidR="00F1462F" w:rsidRPr="00F1462F" w:rsidTr="00F1462F">
        <w:trPr>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2</w:t>
            </w:r>
          </w:p>
        </w:tc>
        <w:tc>
          <w:tcPr>
            <w:tcW w:w="10609"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Программные мероприятия, направленные на энергосбережение и повышение энергетической эффективности жилищного фонда</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2020</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2025</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4,50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4,50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0,75</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3</w:t>
            </w:r>
          </w:p>
        </w:tc>
        <w:tc>
          <w:tcPr>
            <w:tcW w:w="10609"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Программные мероприятия, направленные на энергосбережение и повышение энергетической эффективности бюджетного сектора</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2018</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2020</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2,50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0,83</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4</w:t>
            </w:r>
          </w:p>
        </w:tc>
        <w:tc>
          <w:tcPr>
            <w:tcW w:w="10609"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Программные мероприятия, направленные на энергосбережение и повышение энергетической эффективности системы теплоснабжения</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2020</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2020</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1,10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1,10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1,10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1,10</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F1462F" w:rsidRPr="00F1462F" w:rsidRDefault="00F1462F" w:rsidP="00F1462F">
            <w:pPr>
              <w:jc w:val="right"/>
              <w:rPr>
                <w:sz w:val="16"/>
                <w:szCs w:val="16"/>
              </w:rPr>
            </w:pPr>
            <w:r w:rsidRPr="00F1462F">
              <w:rPr>
                <w:sz w:val="16"/>
                <w:szCs w:val="16"/>
              </w:rPr>
              <w:t>5</w:t>
            </w:r>
          </w:p>
        </w:tc>
        <w:tc>
          <w:tcPr>
            <w:tcW w:w="10609" w:type="dxa"/>
            <w:tcBorders>
              <w:top w:val="single" w:sz="4" w:space="0" w:color="auto"/>
              <w:left w:val="nil"/>
              <w:bottom w:val="single" w:sz="4" w:space="0" w:color="auto"/>
              <w:right w:val="single" w:sz="4" w:space="0" w:color="000000"/>
            </w:tcBorders>
            <w:shd w:val="clear" w:color="auto" w:fill="auto"/>
            <w:hideMark/>
          </w:tcPr>
          <w:p w:rsidR="00F1462F" w:rsidRPr="00F1462F" w:rsidRDefault="00F1462F" w:rsidP="00F1462F">
            <w:pPr>
              <w:rPr>
                <w:sz w:val="16"/>
                <w:szCs w:val="16"/>
              </w:rPr>
            </w:pPr>
            <w:r w:rsidRPr="00F1462F">
              <w:rPr>
                <w:sz w:val="16"/>
                <w:szCs w:val="16"/>
              </w:rPr>
              <w:t>Программные мероприятия, направленные на энергосбережение и повышение энергетической эффективности системы водоснабжения</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2018</w:t>
            </w:r>
          </w:p>
        </w:tc>
        <w:tc>
          <w:tcPr>
            <w:tcW w:w="7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jc w:val="center"/>
              <w:rPr>
                <w:sz w:val="16"/>
                <w:szCs w:val="16"/>
              </w:rPr>
            </w:pPr>
            <w:r w:rsidRPr="00F1462F">
              <w:rPr>
                <w:sz w:val="16"/>
                <w:szCs w:val="16"/>
              </w:rPr>
              <w:t>2020</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0,69</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0,23</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0,23</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0,23</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Собственные средства предприяти</w:t>
            </w:r>
            <w:proofErr w:type="gramStart"/>
            <w:r w:rsidRPr="00F1462F">
              <w:rPr>
                <w:color w:val="000000"/>
                <w:sz w:val="16"/>
                <w:szCs w:val="16"/>
              </w:rPr>
              <w:t>й(</w:t>
            </w:r>
            <w:proofErr w:type="gramEnd"/>
            <w:r w:rsidRPr="00F1462F">
              <w:rPr>
                <w:color w:val="000000"/>
                <w:sz w:val="16"/>
                <w:szCs w:val="16"/>
              </w:rPr>
              <w:t>прибыль и амортизация)</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1462F" w:rsidRPr="00F1462F" w:rsidRDefault="00F1462F" w:rsidP="00F1462F">
            <w:pPr>
              <w:jc w:val="center"/>
              <w:rPr>
                <w:sz w:val="16"/>
                <w:szCs w:val="16"/>
              </w:rPr>
            </w:pPr>
            <w:r w:rsidRPr="00F1462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0,69</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0,23</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0,23</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0,23</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Плата за подключение</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Прочие средства</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Федеральный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Областной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25"/>
        </w:trPr>
        <w:tc>
          <w:tcPr>
            <w:tcW w:w="10905" w:type="dxa"/>
            <w:gridSpan w:val="2"/>
            <w:tcBorders>
              <w:top w:val="single" w:sz="4" w:space="0" w:color="auto"/>
              <w:left w:val="single" w:sz="8" w:space="0" w:color="auto"/>
              <w:bottom w:val="single" w:sz="4" w:space="0" w:color="auto"/>
              <w:right w:val="single" w:sz="4" w:space="0" w:color="auto"/>
            </w:tcBorders>
            <w:shd w:val="clear" w:color="auto" w:fill="auto"/>
            <w:hideMark/>
          </w:tcPr>
          <w:p w:rsidR="00F1462F" w:rsidRPr="00F1462F" w:rsidRDefault="00F1462F" w:rsidP="00F1462F">
            <w:pPr>
              <w:rPr>
                <w:color w:val="000000"/>
                <w:sz w:val="16"/>
                <w:szCs w:val="16"/>
              </w:rPr>
            </w:pPr>
            <w:r w:rsidRPr="00F1462F">
              <w:rPr>
                <w:color w:val="000000"/>
                <w:sz w:val="16"/>
                <w:szCs w:val="16"/>
              </w:rPr>
              <w:t>Местный бюджет</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F1462F" w:rsidRPr="00F1462F" w:rsidRDefault="00F1462F" w:rsidP="00F1462F">
            <w:pPr>
              <w:rPr>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9"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c>
          <w:tcPr>
            <w:tcW w:w="868"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sz w:val="16"/>
                <w:szCs w:val="16"/>
              </w:rPr>
            </w:pPr>
            <w:r w:rsidRPr="00F1462F">
              <w:rPr>
                <w:sz w:val="16"/>
                <w:szCs w:val="16"/>
              </w:rPr>
              <w:t>-</w:t>
            </w:r>
          </w:p>
        </w:tc>
      </w:tr>
    </w:tbl>
    <w:p w:rsidR="00F1462F" w:rsidRDefault="00F1462F" w:rsidP="00083FFD">
      <w:pPr>
        <w:jc w:val="center"/>
        <w:rPr>
          <w:sz w:val="28"/>
          <w:szCs w:val="28"/>
        </w:rPr>
      </w:pPr>
    </w:p>
    <w:p w:rsidR="00F1462F" w:rsidRDefault="00F1462F" w:rsidP="00083FFD">
      <w:pPr>
        <w:jc w:val="center"/>
        <w:rPr>
          <w:sz w:val="28"/>
          <w:szCs w:val="28"/>
        </w:rPr>
      </w:pPr>
    </w:p>
    <w:p w:rsidR="00F1462F" w:rsidRPr="00E41710" w:rsidRDefault="00F1462F" w:rsidP="00083FFD">
      <w:pPr>
        <w:jc w:val="center"/>
        <w:rPr>
          <w:sz w:val="28"/>
          <w:szCs w:val="28"/>
        </w:rPr>
        <w:sectPr w:rsidR="00F1462F" w:rsidRPr="00E41710" w:rsidSect="00DD29B2">
          <w:pgSz w:w="23814" w:h="16840" w:orient="landscape" w:code="9"/>
          <w:pgMar w:top="1276" w:right="850" w:bottom="1134" w:left="1134" w:header="709" w:footer="709" w:gutter="0"/>
          <w:cols w:space="708"/>
          <w:docGrid w:linePitch="360"/>
        </w:sectPr>
      </w:pPr>
    </w:p>
    <w:p w:rsidR="00E41710" w:rsidRDefault="00E41710" w:rsidP="00083FFD">
      <w:pPr>
        <w:pStyle w:val="14"/>
      </w:pPr>
      <w:bookmarkStart w:id="62" w:name="_Toc470639995"/>
      <w:r w:rsidRPr="00E41710">
        <w:lastRenderedPageBreak/>
        <w:t>12 ФИНАНСОВЫЕ ПОТРЕБНОСТИ ДЛЯ РЕАЛИЗАЦИИ ПРОГРАММЫ</w:t>
      </w:r>
      <w:bookmarkEnd w:id="62"/>
    </w:p>
    <w:p w:rsidR="001861C6" w:rsidRPr="00E41710" w:rsidRDefault="001861C6" w:rsidP="00083FFD">
      <w:pPr>
        <w:pStyle w:val="14"/>
      </w:pPr>
    </w:p>
    <w:p w:rsidR="00E41710" w:rsidRDefault="00E41710" w:rsidP="00083FFD">
      <w:pPr>
        <w:ind w:firstLine="851"/>
        <w:jc w:val="both"/>
        <w:rPr>
          <w:sz w:val="28"/>
          <w:szCs w:val="28"/>
        </w:rPr>
      </w:pPr>
      <w:r w:rsidRPr="00E41710">
        <w:rPr>
          <w:sz w:val="28"/>
          <w:szCs w:val="28"/>
        </w:rPr>
        <w:t xml:space="preserve">Объем финансирования </w:t>
      </w:r>
      <w:proofErr w:type="gramStart"/>
      <w:r w:rsidRPr="00E41710">
        <w:rPr>
          <w:sz w:val="28"/>
          <w:szCs w:val="28"/>
        </w:rPr>
        <w:t>мероприятий Программы комплексного развития систем коммунальной инфраструктуры</w:t>
      </w:r>
      <w:proofErr w:type="gramEnd"/>
      <w:r w:rsidRPr="00E41710">
        <w:rPr>
          <w:sz w:val="28"/>
          <w:szCs w:val="28"/>
        </w:rPr>
        <w:t xml:space="preserve"> </w:t>
      </w:r>
      <w:proofErr w:type="spellStart"/>
      <w:r w:rsidR="00AB01F3">
        <w:rPr>
          <w:sz w:val="28"/>
          <w:szCs w:val="28"/>
        </w:rPr>
        <w:t>Полетаевского</w:t>
      </w:r>
      <w:proofErr w:type="spellEnd"/>
      <w:r w:rsidR="00DD6D3D">
        <w:rPr>
          <w:sz w:val="28"/>
          <w:szCs w:val="28"/>
        </w:rPr>
        <w:t xml:space="preserve"> сельского поселения</w:t>
      </w:r>
      <w:r w:rsidRPr="00E41710">
        <w:rPr>
          <w:sz w:val="28"/>
          <w:szCs w:val="28"/>
        </w:rPr>
        <w:t xml:space="preserve"> до 2026 года составляет </w:t>
      </w:r>
      <w:r w:rsidR="00F1462F">
        <w:rPr>
          <w:sz w:val="28"/>
          <w:szCs w:val="28"/>
        </w:rPr>
        <w:t>336,95</w:t>
      </w:r>
      <w:r w:rsidRPr="00E41710">
        <w:rPr>
          <w:sz w:val="28"/>
          <w:szCs w:val="28"/>
        </w:rPr>
        <w:t xml:space="preserve"> млн. </w:t>
      </w:r>
      <w:proofErr w:type="spellStart"/>
      <w:r w:rsidRPr="00E41710">
        <w:rPr>
          <w:sz w:val="28"/>
          <w:szCs w:val="28"/>
        </w:rPr>
        <w:t>руб</w:t>
      </w:r>
      <w:proofErr w:type="spellEnd"/>
      <w:r w:rsidRPr="00E41710">
        <w:rPr>
          <w:sz w:val="28"/>
          <w:szCs w:val="28"/>
        </w:rPr>
        <w:t xml:space="preserve"> </w:t>
      </w:r>
    </w:p>
    <w:p w:rsidR="00E41710" w:rsidRPr="00E41710" w:rsidRDefault="00E41710" w:rsidP="00083FFD">
      <w:pPr>
        <w:ind w:firstLine="708"/>
        <w:rPr>
          <w:sz w:val="28"/>
          <w:szCs w:val="28"/>
        </w:rPr>
      </w:pPr>
      <w:r w:rsidRPr="00E41710">
        <w:rPr>
          <w:sz w:val="28"/>
          <w:szCs w:val="28"/>
        </w:rPr>
        <w:t xml:space="preserve">Финансовый план Программы представлен в таблице </w:t>
      </w:r>
      <w:r w:rsidR="00F1462F">
        <w:rPr>
          <w:sz w:val="28"/>
          <w:szCs w:val="28"/>
        </w:rPr>
        <w:t>19</w:t>
      </w:r>
      <w:r w:rsidRPr="00E41710">
        <w:rPr>
          <w:sz w:val="28"/>
          <w:szCs w:val="28"/>
        </w:rPr>
        <w:t>.</w:t>
      </w:r>
    </w:p>
    <w:p w:rsidR="00E41710" w:rsidRPr="00653A7B" w:rsidRDefault="00E41710" w:rsidP="00083FFD">
      <w:pPr>
        <w:jc w:val="right"/>
        <w:rPr>
          <w:sz w:val="28"/>
          <w:szCs w:val="28"/>
        </w:rPr>
      </w:pPr>
      <w:r w:rsidRPr="00E41710">
        <w:rPr>
          <w:sz w:val="28"/>
          <w:szCs w:val="28"/>
        </w:rPr>
        <w:t>Таблица</w:t>
      </w:r>
      <w:r w:rsidR="00994229">
        <w:rPr>
          <w:sz w:val="28"/>
          <w:szCs w:val="28"/>
        </w:rPr>
        <w:t xml:space="preserve"> </w:t>
      </w:r>
      <w:r w:rsidR="00F1462F">
        <w:rPr>
          <w:sz w:val="28"/>
          <w:szCs w:val="28"/>
        </w:rPr>
        <w:t>19</w:t>
      </w:r>
    </w:p>
    <w:p w:rsidR="00E41710" w:rsidRPr="00E41710" w:rsidRDefault="00E41710" w:rsidP="00083FFD">
      <w:pPr>
        <w:jc w:val="center"/>
        <w:rPr>
          <w:sz w:val="28"/>
          <w:szCs w:val="28"/>
        </w:rPr>
      </w:pPr>
      <w:r w:rsidRPr="00E41710">
        <w:rPr>
          <w:sz w:val="28"/>
          <w:szCs w:val="28"/>
        </w:rPr>
        <w:t xml:space="preserve">Финансовый план Программы комплексного развития систем коммунальной инфраструктуры </w:t>
      </w:r>
      <w:proofErr w:type="spellStart"/>
      <w:r w:rsidR="00AB01F3">
        <w:rPr>
          <w:sz w:val="28"/>
          <w:szCs w:val="28"/>
        </w:rPr>
        <w:t>Полетаевского</w:t>
      </w:r>
      <w:proofErr w:type="spellEnd"/>
      <w:r w:rsidR="00DD6D3D">
        <w:rPr>
          <w:sz w:val="28"/>
          <w:szCs w:val="28"/>
        </w:rPr>
        <w:t xml:space="preserve"> сельского поселения</w:t>
      </w:r>
      <w:r w:rsidRPr="00E41710">
        <w:rPr>
          <w:sz w:val="28"/>
          <w:szCs w:val="28"/>
        </w:rPr>
        <w:t xml:space="preserve"> до 202</w:t>
      </w:r>
      <w:r w:rsidR="009B50F6">
        <w:rPr>
          <w:sz w:val="28"/>
          <w:szCs w:val="28"/>
        </w:rPr>
        <w:t>6</w:t>
      </w:r>
      <w:r w:rsidRPr="00E41710">
        <w:rPr>
          <w:sz w:val="28"/>
          <w:szCs w:val="28"/>
        </w:rPr>
        <w:t xml:space="preserve"> года</w:t>
      </w:r>
    </w:p>
    <w:p w:rsidR="00E41710" w:rsidRPr="00E41710" w:rsidRDefault="00E41710" w:rsidP="00083FFD">
      <w:pPr>
        <w:rPr>
          <w:sz w:val="28"/>
          <w:szCs w:val="28"/>
        </w:rPr>
      </w:pPr>
    </w:p>
    <w:tbl>
      <w:tblPr>
        <w:tblW w:w="14824" w:type="dxa"/>
        <w:tblInd w:w="113" w:type="dxa"/>
        <w:tblLook w:val="04A0"/>
      </w:tblPr>
      <w:tblGrid>
        <w:gridCol w:w="369"/>
        <w:gridCol w:w="3595"/>
        <w:gridCol w:w="1260"/>
        <w:gridCol w:w="960"/>
        <w:gridCol w:w="960"/>
        <w:gridCol w:w="960"/>
        <w:gridCol w:w="960"/>
        <w:gridCol w:w="960"/>
        <w:gridCol w:w="960"/>
        <w:gridCol w:w="960"/>
        <w:gridCol w:w="960"/>
        <w:gridCol w:w="960"/>
        <w:gridCol w:w="960"/>
      </w:tblGrid>
      <w:tr w:rsidR="00F1462F" w:rsidRPr="00F1462F" w:rsidTr="00F1462F">
        <w:trPr>
          <w:trHeight w:val="20"/>
          <w:tblHeader/>
        </w:trPr>
        <w:tc>
          <w:tcPr>
            <w:tcW w:w="3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462F" w:rsidRPr="00F1462F" w:rsidRDefault="00F1462F" w:rsidP="00F1462F">
            <w:pPr>
              <w:jc w:val="center"/>
              <w:rPr>
                <w:color w:val="000000"/>
                <w:sz w:val="16"/>
                <w:szCs w:val="16"/>
              </w:rPr>
            </w:pPr>
            <w:r w:rsidRPr="00F1462F">
              <w:rPr>
                <w:color w:val="000000"/>
                <w:sz w:val="16"/>
                <w:szCs w:val="16"/>
              </w:rPr>
              <w:t>№</w:t>
            </w:r>
          </w:p>
        </w:tc>
        <w:tc>
          <w:tcPr>
            <w:tcW w:w="35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i/>
                <w:iCs/>
                <w:sz w:val="16"/>
                <w:szCs w:val="16"/>
              </w:rPr>
            </w:pPr>
            <w:r w:rsidRPr="00F1462F">
              <w:rPr>
                <w:i/>
                <w:iCs/>
                <w:sz w:val="16"/>
                <w:szCs w:val="16"/>
              </w:rPr>
              <w:t>Наименование системы</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i/>
                <w:iCs/>
                <w:sz w:val="16"/>
                <w:szCs w:val="16"/>
              </w:rPr>
            </w:pPr>
            <w:r w:rsidRPr="00F1462F">
              <w:rPr>
                <w:i/>
                <w:iCs/>
                <w:sz w:val="16"/>
                <w:szCs w:val="16"/>
              </w:rPr>
              <w:t xml:space="preserve">Всего, млн. </w:t>
            </w:r>
            <w:proofErr w:type="spellStart"/>
            <w:r w:rsidRPr="00F1462F">
              <w:rPr>
                <w:i/>
                <w:iCs/>
                <w:sz w:val="16"/>
                <w:szCs w:val="16"/>
              </w:rPr>
              <w:t>руб</w:t>
            </w:r>
            <w:proofErr w:type="spellEnd"/>
          </w:p>
        </w:tc>
        <w:tc>
          <w:tcPr>
            <w:tcW w:w="9600" w:type="dxa"/>
            <w:gridSpan w:val="10"/>
            <w:tcBorders>
              <w:top w:val="single" w:sz="4" w:space="0" w:color="auto"/>
              <w:left w:val="nil"/>
              <w:bottom w:val="single" w:sz="4" w:space="0" w:color="auto"/>
              <w:right w:val="nil"/>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В том числе по годам, млн. руб.</w:t>
            </w:r>
          </w:p>
        </w:tc>
      </w:tr>
      <w:tr w:rsidR="00F1462F" w:rsidRPr="00F1462F" w:rsidTr="00F1462F">
        <w:trPr>
          <w:trHeight w:val="20"/>
          <w:tblHeader/>
        </w:trPr>
        <w:tc>
          <w:tcPr>
            <w:tcW w:w="369" w:type="dxa"/>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color w:val="000000"/>
                <w:sz w:val="16"/>
                <w:szCs w:val="16"/>
              </w:rPr>
            </w:pPr>
          </w:p>
        </w:tc>
        <w:tc>
          <w:tcPr>
            <w:tcW w:w="3595" w:type="dxa"/>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i/>
                <w:i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1462F" w:rsidRPr="00F1462F" w:rsidRDefault="00F1462F" w:rsidP="00F1462F">
            <w:pPr>
              <w:rPr>
                <w:i/>
                <w:iCs/>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2017</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2018</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2019</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2020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2021</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2022</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2023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2024</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2025</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2026</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1.</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Система теплоснабжения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rPr>
                <w:color w:val="000000"/>
                <w:sz w:val="16"/>
                <w:szCs w:val="16"/>
              </w:rPr>
            </w:pPr>
            <w:r w:rsidRPr="00F1462F">
              <w:rPr>
                <w:color w:val="000000"/>
                <w:sz w:val="16"/>
                <w:szCs w:val="16"/>
              </w:rPr>
              <w:t> </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Собственные средства предприятия (</w:t>
            </w:r>
            <w:proofErr w:type="spellStart"/>
            <w:r w:rsidRPr="00F1462F">
              <w:rPr>
                <w:sz w:val="16"/>
                <w:szCs w:val="16"/>
              </w:rPr>
              <w:t>прибыль</w:t>
            </w:r>
            <w:proofErr w:type="gramStart"/>
            <w:r w:rsidRPr="00F1462F">
              <w:rPr>
                <w:sz w:val="16"/>
                <w:szCs w:val="16"/>
              </w:rPr>
              <w:t>,а</w:t>
            </w:r>
            <w:proofErr w:type="gramEnd"/>
            <w:r w:rsidRPr="00F1462F">
              <w:rPr>
                <w:sz w:val="16"/>
                <w:szCs w:val="16"/>
              </w:rPr>
              <w:t>мортизационные</w:t>
            </w:r>
            <w:proofErr w:type="spellEnd"/>
            <w:r w:rsidRPr="00F1462F">
              <w:rPr>
                <w:sz w:val="16"/>
                <w:szCs w:val="16"/>
              </w:rPr>
              <w:t xml:space="preserve"> отчисления)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1,66</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0,76</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Привлеченные средств</w:t>
            </w:r>
            <w:proofErr w:type="gramStart"/>
            <w:r w:rsidRPr="00F1462F">
              <w:rPr>
                <w:sz w:val="16"/>
                <w:szCs w:val="16"/>
              </w:rPr>
              <w:t>а(</w:t>
            </w:r>
            <w:proofErr w:type="gramEnd"/>
            <w:r w:rsidRPr="00F1462F">
              <w:rPr>
                <w:sz w:val="16"/>
                <w:szCs w:val="16"/>
              </w:rPr>
              <w:t>кредиты, займы, ГЧП, концессия)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29,73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1,54</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5,39</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8,60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6,72</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5,60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1,89</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Федеральный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8,10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2,58</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0,30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5,23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Местный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40,35</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1,81</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16,76</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8,39</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7,20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4,59</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0,72</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0,59</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0,10</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Плата за подключение</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2,88</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2,58</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0,30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2.</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Система водоснабжения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Собственные средства предприятия (</w:t>
            </w:r>
            <w:proofErr w:type="spellStart"/>
            <w:r w:rsidRPr="00F1462F">
              <w:rPr>
                <w:sz w:val="16"/>
                <w:szCs w:val="16"/>
              </w:rPr>
              <w:t>прибыль</w:t>
            </w:r>
            <w:proofErr w:type="gramStart"/>
            <w:r w:rsidRPr="00F1462F">
              <w:rPr>
                <w:sz w:val="16"/>
                <w:szCs w:val="16"/>
              </w:rPr>
              <w:t>,а</w:t>
            </w:r>
            <w:proofErr w:type="gramEnd"/>
            <w:r w:rsidRPr="00F1462F">
              <w:rPr>
                <w:sz w:val="16"/>
                <w:szCs w:val="16"/>
              </w:rPr>
              <w:t>мортизационные</w:t>
            </w:r>
            <w:proofErr w:type="spellEnd"/>
            <w:r w:rsidRPr="00F1462F">
              <w:rPr>
                <w:sz w:val="16"/>
                <w:szCs w:val="16"/>
              </w:rPr>
              <w:t xml:space="preserve"> отчисления)</w:t>
            </w:r>
          </w:p>
        </w:tc>
        <w:tc>
          <w:tcPr>
            <w:tcW w:w="12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7,23</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1,46</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1,62</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1,74</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0,60</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0,85</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0,50</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0,16</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0,10</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0,10</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0,10</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Привлеченные средств</w:t>
            </w:r>
            <w:proofErr w:type="gramStart"/>
            <w:r w:rsidRPr="00F1462F">
              <w:rPr>
                <w:sz w:val="16"/>
                <w:szCs w:val="16"/>
              </w:rPr>
              <w:t>а(</w:t>
            </w:r>
            <w:proofErr w:type="gramEnd"/>
            <w:r w:rsidRPr="00F1462F">
              <w:rPr>
                <w:sz w:val="16"/>
                <w:szCs w:val="16"/>
              </w:rPr>
              <w:t>кредиты, займы, ГЧП, концессия)</w:t>
            </w:r>
          </w:p>
        </w:tc>
        <w:tc>
          <w:tcPr>
            <w:tcW w:w="12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19,86</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1,86</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1,78</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5,33</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9,11</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1,78</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Федеральный бюджет</w:t>
            </w:r>
          </w:p>
        </w:tc>
        <w:tc>
          <w:tcPr>
            <w:tcW w:w="12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Областной бюджет</w:t>
            </w:r>
          </w:p>
        </w:tc>
        <w:tc>
          <w:tcPr>
            <w:tcW w:w="12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0,41</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0,41</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Местный бюджет</w:t>
            </w:r>
          </w:p>
        </w:tc>
        <w:tc>
          <w:tcPr>
            <w:tcW w:w="12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12,31</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1,73</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2,66</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2,30</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1,68</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2,43</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1,05</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0,16</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0,10</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0,10</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0,10</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Плата за подключение</w:t>
            </w:r>
          </w:p>
        </w:tc>
        <w:tc>
          <w:tcPr>
            <w:tcW w:w="12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0,41</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0,41</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jc w:val="center"/>
              <w:rPr>
                <w:sz w:val="16"/>
                <w:szCs w:val="16"/>
              </w:rPr>
            </w:pPr>
            <w:r w:rsidRPr="00F1462F">
              <w:rPr>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3.</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Система водоотведения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Собственные средства предприятия (</w:t>
            </w:r>
            <w:proofErr w:type="spellStart"/>
            <w:r w:rsidRPr="00F1462F">
              <w:rPr>
                <w:sz w:val="16"/>
                <w:szCs w:val="16"/>
              </w:rPr>
              <w:t>прибыль</w:t>
            </w:r>
            <w:proofErr w:type="gramStart"/>
            <w:r w:rsidRPr="00F1462F">
              <w:rPr>
                <w:sz w:val="16"/>
                <w:szCs w:val="16"/>
              </w:rPr>
              <w:t>,а</w:t>
            </w:r>
            <w:proofErr w:type="gramEnd"/>
            <w:r w:rsidRPr="00F1462F">
              <w:rPr>
                <w:sz w:val="16"/>
                <w:szCs w:val="16"/>
              </w:rPr>
              <w:t>мортизационные</w:t>
            </w:r>
            <w:proofErr w:type="spellEnd"/>
            <w:r w:rsidRPr="00F1462F">
              <w:rPr>
                <w:sz w:val="16"/>
                <w:szCs w:val="16"/>
              </w:rPr>
              <w:t xml:space="preserve"> отчисления)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13,99</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2,10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2,60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2,60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2,60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2,60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0,30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0,30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0,30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0,30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0,30</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Привлеченные средств</w:t>
            </w:r>
            <w:proofErr w:type="gramStart"/>
            <w:r w:rsidRPr="00F1462F">
              <w:rPr>
                <w:sz w:val="16"/>
                <w:szCs w:val="16"/>
              </w:rPr>
              <w:t>а(</w:t>
            </w:r>
            <w:proofErr w:type="gramEnd"/>
            <w:r w:rsidRPr="00F1462F">
              <w:rPr>
                <w:sz w:val="16"/>
                <w:szCs w:val="16"/>
              </w:rPr>
              <w:t>кредиты, займы, ГЧП, концессия)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2,46</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1,23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1,23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Федеральный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20,62</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6,84</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6,89</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6,89</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Местный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3,35</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0,86</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0,63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0,63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0,86</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0,36</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Плата за подключение</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0,41</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0,41</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4.</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Система электроснабжения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Собственные средства предприяти</w:t>
            </w:r>
            <w:proofErr w:type="gramStart"/>
            <w:r w:rsidRPr="00F1462F">
              <w:rPr>
                <w:sz w:val="16"/>
                <w:szCs w:val="16"/>
              </w:rPr>
              <w:t>й(</w:t>
            </w:r>
            <w:proofErr w:type="gramEnd"/>
            <w:r w:rsidRPr="00F1462F">
              <w:rPr>
                <w:sz w:val="16"/>
                <w:szCs w:val="16"/>
              </w:rPr>
              <w:t>прибыль и амортизация)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71,20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6,33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6,33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6,33</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8,70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8,70</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Плата за подключение</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Прочие средства</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lastRenderedPageBreak/>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Федеральный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Местный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5.</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Система газоснабжения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Собственные средства предприяти</w:t>
            </w:r>
            <w:proofErr w:type="gramStart"/>
            <w:r w:rsidRPr="00F1462F">
              <w:rPr>
                <w:sz w:val="16"/>
                <w:szCs w:val="16"/>
              </w:rPr>
              <w:t>й(</w:t>
            </w:r>
            <w:proofErr w:type="gramEnd"/>
            <w:r w:rsidRPr="00F1462F">
              <w:rPr>
                <w:sz w:val="16"/>
                <w:szCs w:val="16"/>
              </w:rPr>
              <w:t>прибыль и амортизация)</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62,50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20,70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17,40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11,20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13,20</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Плата за подключение</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jc w:val="cente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Прочие средства</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Федеральный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Местный бюджет</w:t>
            </w:r>
          </w:p>
        </w:tc>
        <w:tc>
          <w:tcPr>
            <w:tcW w:w="12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6.</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Система обращения с ТБО</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Собственные средства предприяти</w:t>
            </w:r>
            <w:proofErr w:type="gramStart"/>
            <w:r w:rsidRPr="00F1462F">
              <w:rPr>
                <w:sz w:val="16"/>
                <w:szCs w:val="16"/>
              </w:rPr>
              <w:t>й(</w:t>
            </w:r>
            <w:proofErr w:type="gramEnd"/>
            <w:r w:rsidRPr="00F1462F">
              <w:rPr>
                <w:sz w:val="16"/>
                <w:szCs w:val="16"/>
              </w:rPr>
              <w:t>прибыль и амортизация)</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6,50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6,50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Плата за подключение</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Прочие средства</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Областной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13,78</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6,89</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6,89</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rsidR="00F1462F" w:rsidRPr="00F1462F" w:rsidRDefault="00F1462F" w:rsidP="00F1462F">
            <w:pPr>
              <w:rPr>
                <w:color w:val="000000"/>
                <w:sz w:val="16"/>
                <w:szCs w:val="16"/>
              </w:rPr>
            </w:pPr>
            <w:r w:rsidRPr="00F1462F">
              <w:rPr>
                <w:color w:val="000000"/>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Местный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3,23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0,36</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0,36</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7.</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Мероприятия по энергосбережению и повышению энергетической эффективности</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15,99</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1,06</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1,06</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2,91</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1,95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Собственные средства предприяти</w:t>
            </w:r>
            <w:proofErr w:type="gramStart"/>
            <w:r w:rsidRPr="00F1462F">
              <w:rPr>
                <w:sz w:val="16"/>
                <w:szCs w:val="16"/>
              </w:rPr>
              <w:t>й(</w:t>
            </w:r>
            <w:proofErr w:type="gramEnd"/>
            <w:r w:rsidRPr="00F1462F">
              <w:rPr>
                <w:sz w:val="16"/>
                <w:szCs w:val="16"/>
              </w:rPr>
              <w:t>прибыль и амортизация)</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6,29</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0,23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0,23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2,08</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0,75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Плата за подключение</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Прочие средства</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Областной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Местный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9,70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r>
      <w:tr w:rsidR="00F1462F" w:rsidRPr="00F1462F" w:rsidTr="00F1462F">
        <w:trPr>
          <w:trHeight w:val="20"/>
        </w:trPr>
        <w:tc>
          <w:tcPr>
            <w:tcW w:w="396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1462F" w:rsidRPr="00F1462F" w:rsidRDefault="00F1462F" w:rsidP="00F1462F">
            <w:pPr>
              <w:rPr>
                <w:sz w:val="16"/>
                <w:szCs w:val="16"/>
              </w:rPr>
            </w:pPr>
            <w:r w:rsidRPr="00F1462F">
              <w:rPr>
                <w:sz w:val="16"/>
                <w:szCs w:val="16"/>
              </w:rPr>
              <w:t>Итого</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Собственные средства предприяти</w:t>
            </w:r>
            <w:proofErr w:type="gramStart"/>
            <w:r w:rsidRPr="00F1462F">
              <w:rPr>
                <w:sz w:val="16"/>
                <w:szCs w:val="16"/>
              </w:rPr>
              <w:t>й(</w:t>
            </w:r>
            <w:proofErr w:type="gramEnd"/>
            <w:r w:rsidRPr="00F1462F">
              <w:rPr>
                <w:sz w:val="16"/>
                <w:szCs w:val="16"/>
              </w:rPr>
              <w:t>прибыль и амортизация)</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3,66</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31,58</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29,05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22,91</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32,70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10,35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10,01</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9,95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9,95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9,20</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Плата за подключение</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52,05</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1,54</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7,26</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11,60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6,56</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15,83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7,38</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1,89</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Прочие средства</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Федеральный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29,13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9,83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0,30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6,89</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6,89</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5,23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Областной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69,78</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3,53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20,27</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11,33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16,41</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14,77</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2,13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0,74</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0,20</w:t>
            </w:r>
          </w:p>
        </w:tc>
      </w:tr>
      <w:tr w:rsidR="00F1462F" w:rsidRPr="00F1462F" w:rsidTr="00F1462F">
        <w:trPr>
          <w:trHeight w:val="20"/>
        </w:trPr>
        <w:tc>
          <w:tcPr>
            <w:tcW w:w="369" w:type="dxa"/>
            <w:tcBorders>
              <w:top w:val="nil"/>
              <w:left w:val="single" w:sz="4" w:space="0" w:color="auto"/>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 </w:t>
            </w:r>
          </w:p>
        </w:tc>
        <w:tc>
          <w:tcPr>
            <w:tcW w:w="3595" w:type="dxa"/>
            <w:tcBorders>
              <w:top w:val="nil"/>
              <w:left w:val="nil"/>
              <w:bottom w:val="single" w:sz="4" w:space="0" w:color="auto"/>
              <w:right w:val="single" w:sz="4" w:space="0" w:color="auto"/>
            </w:tcBorders>
            <w:shd w:val="clear" w:color="000000" w:fill="FFFFFF"/>
            <w:vAlign w:val="center"/>
            <w:hideMark/>
          </w:tcPr>
          <w:p w:rsidR="00F1462F" w:rsidRPr="00F1462F" w:rsidRDefault="00F1462F" w:rsidP="00F1462F">
            <w:pPr>
              <w:rPr>
                <w:sz w:val="16"/>
                <w:szCs w:val="16"/>
              </w:rPr>
            </w:pPr>
            <w:r w:rsidRPr="00F1462F">
              <w:rPr>
                <w:sz w:val="16"/>
                <w:szCs w:val="16"/>
              </w:rPr>
              <w:t>Местный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16,62</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0,83</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5,06</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1,97</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1,56</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c>
          <w:tcPr>
            <w:tcW w:w="960" w:type="dxa"/>
            <w:tcBorders>
              <w:top w:val="nil"/>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sz w:val="16"/>
                <w:szCs w:val="16"/>
              </w:rPr>
            </w:pPr>
            <w:r w:rsidRPr="00F1462F">
              <w:rPr>
                <w:color w:val="000000"/>
                <w:sz w:val="16"/>
                <w:szCs w:val="16"/>
              </w:rPr>
              <w:t>1,20</w:t>
            </w:r>
          </w:p>
        </w:tc>
      </w:tr>
    </w:tbl>
    <w:p w:rsidR="00E41710" w:rsidRPr="00E41710" w:rsidRDefault="00E41710" w:rsidP="00083FFD">
      <w:pPr>
        <w:jc w:val="center"/>
        <w:rPr>
          <w:sz w:val="28"/>
          <w:szCs w:val="28"/>
        </w:rPr>
      </w:pPr>
    </w:p>
    <w:p w:rsidR="000E1228" w:rsidRDefault="000E1228" w:rsidP="00083FFD">
      <w:pPr>
        <w:spacing w:after="200"/>
        <w:rPr>
          <w:sz w:val="28"/>
          <w:szCs w:val="28"/>
        </w:rPr>
      </w:pPr>
      <w:r>
        <w:rPr>
          <w:sz w:val="28"/>
          <w:szCs w:val="28"/>
        </w:rPr>
        <w:br w:type="page"/>
      </w:r>
    </w:p>
    <w:p w:rsidR="00E41710" w:rsidRPr="00DD29B2" w:rsidRDefault="00E41710" w:rsidP="00083FFD">
      <w:pPr>
        <w:jc w:val="right"/>
        <w:rPr>
          <w:sz w:val="28"/>
          <w:szCs w:val="28"/>
        </w:rPr>
      </w:pPr>
      <w:r w:rsidRPr="00E41710">
        <w:rPr>
          <w:sz w:val="28"/>
          <w:szCs w:val="28"/>
        </w:rPr>
        <w:lastRenderedPageBreak/>
        <w:t xml:space="preserve">Таблица </w:t>
      </w:r>
      <w:r w:rsidR="00BA5B66">
        <w:rPr>
          <w:sz w:val="28"/>
          <w:szCs w:val="28"/>
        </w:rPr>
        <w:t>2</w:t>
      </w:r>
      <w:r w:rsidR="00F1462F">
        <w:rPr>
          <w:sz w:val="28"/>
          <w:szCs w:val="28"/>
        </w:rPr>
        <w:t>0</w:t>
      </w:r>
    </w:p>
    <w:p w:rsidR="00E41710" w:rsidRPr="00E41710" w:rsidRDefault="00E41710" w:rsidP="00083FFD">
      <w:pPr>
        <w:jc w:val="center"/>
        <w:rPr>
          <w:sz w:val="28"/>
          <w:szCs w:val="28"/>
        </w:rPr>
      </w:pPr>
      <w:r w:rsidRPr="00E41710">
        <w:rPr>
          <w:sz w:val="28"/>
          <w:szCs w:val="28"/>
        </w:rPr>
        <w:t xml:space="preserve">Экономические показатели </w:t>
      </w:r>
      <w:proofErr w:type="gramStart"/>
      <w:r w:rsidRPr="00E41710">
        <w:rPr>
          <w:sz w:val="28"/>
          <w:szCs w:val="28"/>
        </w:rPr>
        <w:t>реализации программы комплекса развития коммунальной инфраструктуры</w:t>
      </w:r>
      <w:proofErr w:type="gramEnd"/>
      <w:r w:rsidRPr="00E41710">
        <w:rPr>
          <w:sz w:val="28"/>
          <w:szCs w:val="28"/>
        </w:rPr>
        <w:t xml:space="preserve"> </w:t>
      </w:r>
    </w:p>
    <w:p w:rsidR="00E41710" w:rsidRPr="00E41710" w:rsidRDefault="00AB01F3" w:rsidP="00083FFD">
      <w:pPr>
        <w:jc w:val="center"/>
        <w:rPr>
          <w:sz w:val="28"/>
          <w:szCs w:val="28"/>
        </w:rPr>
      </w:pPr>
      <w:proofErr w:type="spellStart"/>
      <w:r>
        <w:rPr>
          <w:sz w:val="28"/>
          <w:szCs w:val="28"/>
        </w:rPr>
        <w:t>Полетаевского</w:t>
      </w:r>
      <w:proofErr w:type="spellEnd"/>
      <w:r w:rsidR="00DD6D3D">
        <w:rPr>
          <w:sz w:val="28"/>
          <w:szCs w:val="28"/>
        </w:rPr>
        <w:t xml:space="preserve"> сельского поселения</w:t>
      </w:r>
      <w:r w:rsidR="00E41710" w:rsidRPr="00E41710">
        <w:rPr>
          <w:sz w:val="28"/>
          <w:szCs w:val="28"/>
        </w:rPr>
        <w:t xml:space="preserve"> до 2026 года</w:t>
      </w:r>
    </w:p>
    <w:p w:rsidR="00E41710" w:rsidRPr="00E41710" w:rsidRDefault="00E41710" w:rsidP="00083FFD">
      <w:pPr>
        <w:jc w:val="center"/>
        <w:rPr>
          <w:sz w:val="28"/>
          <w:szCs w:val="28"/>
        </w:rPr>
      </w:pPr>
    </w:p>
    <w:tbl>
      <w:tblPr>
        <w:tblW w:w="155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292"/>
        <w:gridCol w:w="1320"/>
        <w:gridCol w:w="1026"/>
        <w:gridCol w:w="1028"/>
        <w:gridCol w:w="1028"/>
        <w:gridCol w:w="1028"/>
        <w:gridCol w:w="1027"/>
        <w:gridCol w:w="1028"/>
        <w:gridCol w:w="1027"/>
        <w:gridCol w:w="1028"/>
        <w:gridCol w:w="1028"/>
        <w:gridCol w:w="1027"/>
      </w:tblGrid>
      <w:tr w:rsidR="001861C6" w:rsidRPr="00185FA7" w:rsidTr="00223BF3">
        <w:trPr>
          <w:trHeight w:val="419"/>
        </w:trPr>
        <w:tc>
          <w:tcPr>
            <w:tcW w:w="2694" w:type="dxa"/>
            <w:shd w:val="clear" w:color="auto" w:fill="auto"/>
            <w:noWrap/>
            <w:vAlign w:val="bottom"/>
            <w:hideMark/>
          </w:tcPr>
          <w:p w:rsidR="001861C6" w:rsidRPr="00185FA7" w:rsidRDefault="001861C6" w:rsidP="00083FFD">
            <w:pPr>
              <w:rPr>
                <w:color w:val="000000"/>
              </w:rPr>
            </w:pPr>
            <w:r w:rsidRPr="00185FA7">
              <w:rPr>
                <w:color w:val="000000"/>
              </w:rPr>
              <w:t> </w:t>
            </w:r>
          </w:p>
        </w:tc>
        <w:tc>
          <w:tcPr>
            <w:tcW w:w="1292" w:type="dxa"/>
            <w:shd w:val="clear" w:color="auto" w:fill="auto"/>
            <w:vAlign w:val="center"/>
            <w:hideMark/>
          </w:tcPr>
          <w:p w:rsidR="001861C6" w:rsidRPr="00185FA7" w:rsidRDefault="001861C6" w:rsidP="00083FFD">
            <w:pPr>
              <w:jc w:val="center"/>
              <w:rPr>
                <w:color w:val="000000"/>
              </w:rPr>
            </w:pPr>
            <w:r w:rsidRPr="00185FA7">
              <w:rPr>
                <w:color w:val="000000"/>
              </w:rPr>
              <w:t>Единицы измерения</w:t>
            </w:r>
          </w:p>
        </w:tc>
        <w:tc>
          <w:tcPr>
            <w:tcW w:w="1320" w:type="dxa"/>
            <w:shd w:val="clear" w:color="auto" w:fill="auto"/>
            <w:vAlign w:val="center"/>
            <w:hideMark/>
          </w:tcPr>
          <w:p w:rsidR="001861C6" w:rsidRPr="00185FA7" w:rsidRDefault="001861C6" w:rsidP="00083FFD">
            <w:pPr>
              <w:jc w:val="center"/>
              <w:rPr>
                <w:color w:val="000000"/>
              </w:rPr>
            </w:pPr>
            <w:r w:rsidRPr="00185FA7">
              <w:rPr>
                <w:color w:val="000000"/>
              </w:rPr>
              <w:t>Всего по программе</w:t>
            </w:r>
          </w:p>
        </w:tc>
        <w:tc>
          <w:tcPr>
            <w:tcW w:w="1026" w:type="dxa"/>
            <w:shd w:val="clear" w:color="auto" w:fill="auto"/>
            <w:vAlign w:val="center"/>
            <w:hideMark/>
          </w:tcPr>
          <w:p w:rsidR="001861C6" w:rsidRPr="00185FA7" w:rsidRDefault="001861C6" w:rsidP="00083FFD">
            <w:pPr>
              <w:jc w:val="center"/>
              <w:rPr>
                <w:color w:val="000000"/>
              </w:rPr>
            </w:pPr>
            <w:r w:rsidRPr="00185FA7">
              <w:rPr>
                <w:color w:val="000000"/>
              </w:rPr>
              <w:t>2017</w:t>
            </w:r>
          </w:p>
        </w:tc>
        <w:tc>
          <w:tcPr>
            <w:tcW w:w="1028" w:type="dxa"/>
            <w:shd w:val="clear" w:color="auto" w:fill="auto"/>
            <w:vAlign w:val="center"/>
          </w:tcPr>
          <w:p w:rsidR="001861C6" w:rsidRPr="00185FA7" w:rsidRDefault="001861C6" w:rsidP="00083FFD">
            <w:pPr>
              <w:jc w:val="center"/>
              <w:rPr>
                <w:color w:val="000000"/>
              </w:rPr>
            </w:pPr>
            <w:r w:rsidRPr="00185FA7">
              <w:rPr>
                <w:color w:val="000000"/>
              </w:rPr>
              <w:t>2018</w:t>
            </w:r>
          </w:p>
        </w:tc>
        <w:tc>
          <w:tcPr>
            <w:tcW w:w="1028" w:type="dxa"/>
            <w:shd w:val="clear" w:color="auto" w:fill="auto"/>
            <w:vAlign w:val="center"/>
          </w:tcPr>
          <w:p w:rsidR="001861C6" w:rsidRPr="00185FA7" w:rsidRDefault="001861C6" w:rsidP="00083FFD">
            <w:pPr>
              <w:jc w:val="center"/>
              <w:rPr>
                <w:color w:val="000000"/>
              </w:rPr>
            </w:pPr>
            <w:r w:rsidRPr="00185FA7">
              <w:rPr>
                <w:color w:val="000000"/>
              </w:rPr>
              <w:t>2019</w:t>
            </w:r>
          </w:p>
        </w:tc>
        <w:tc>
          <w:tcPr>
            <w:tcW w:w="1028" w:type="dxa"/>
            <w:shd w:val="clear" w:color="auto" w:fill="auto"/>
            <w:vAlign w:val="center"/>
          </w:tcPr>
          <w:p w:rsidR="001861C6" w:rsidRPr="00185FA7" w:rsidRDefault="001861C6" w:rsidP="00083FFD">
            <w:pPr>
              <w:jc w:val="center"/>
              <w:rPr>
                <w:color w:val="000000"/>
              </w:rPr>
            </w:pPr>
            <w:r w:rsidRPr="00185FA7">
              <w:rPr>
                <w:color w:val="000000"/>
              </w:rPr>
              <w:t>2020</w:t>
            </w:r>
          </w:p>
        </w:tc>
        <w:tc>
          <w:tcPr>
            <w:tcW w:w="1027" w:type="dxa"/>
            <w:shd w:val="clear" w:color="auto" w:fill="auto"/>
            <w:vAlign w:val="center"/>
          </w:tcPr>
          <w:p w:rsidR="001861C6" w:rsidRPr="00185FA7" w:rsidRDefault="001861C6" w:rsidP="00083FFD">
            <w:pPr>
              <w:jc w:val="center"/>
              <w:rPr>
                <w:color w:val="000000"/>
              </w:rPr>
            </w:pPr>
            <w:r w:rsidRPr="00185FA7">
              <w:rPr>
                <w:color w:val="000000"/>
              </w:rPr>
              <w:t>2021</w:t>
            </w:r>
          </w:p>
        </w:tc>
        <w:tc>
          <w:tcPr>
            <w:tcW w:w="1028" w:type="dxa"/>
            <w:shd w:val="clear" w:color="auto" w:fill="auto"/>
            <w:vAlign w:val="center"/>
          </w:tcPr>
          <w:p w:rsidR="001861C6" w:rsidRPr="00185FA7" w:rsidRDefault="001861C6" w:rsidP="00083FFD">
            <w:pPr>
              <w:jc w:val="center"/>
              <w:rPr>
                <w:color w:val="000000"/>
              </w:rPr>
            </w:pPr>
            <w:r w:rsidRPr="00185FA7">
              <w:rPr>
                <w:color w:val="000000"/>
              </w:rPr>
              <w:t>2022</w:t>
            </w:r>
          </w:p>
        </w:tc>
        <w:tc>
          <w:tcPr>
            <w:tcW w:w="1027" w:type="dxa"/>
            <w:shd w:val="clear" w:color="auto" w:fill="auto"/>
            <w:vAlign w:val="center"/>
          </w:tcPr>
          <w:p w:rsidR="001861C6" w:rsidRPr="00185FA7" w:rsidRDefault="001861C6" w:rsidP="00083FFD">
            <w:pPr>
              <w:jc w:val="center"/>
              <w:rPr>
                <w:color w:val="000000"/>
              </w:rPr>
            </w:pPr>
            <w:r w:rsidRPr="00185FA7">
              <w:rPr>
                <w:color w:val="000000"/>
              </w:rPr>
              <w:t>2023</w:t>
            </w:r>
          </w:p>
        </w:tc>
        <w:tc>
          <w:tcPr>
            <w:tcW w:w="1028" w:type="dxa"/>
            <w:shd w:val="clear" w:color="auto" w:fill="auto"/>
            <w:vAlign w:val="center"/>
          </w:tcPr>
          <w:p w:rsidR="001861C6" w:rsidRPr="00185FA7" w:rsidRDefault="001861C6" w:rsidP="00083FFD">
            <w:pPr>
              <w:jc w:val="center"/>
              <w:rPr>
                <w:color w:val="000000"/>
              </w:rPr>
            </w:pPr>
            <w:r w:rsidRPr="00185FA7">
              <w:rPr>
                <w:color w:val="000000"/>
              </w:rPr>
              <w:t>2024</w:t>
            </w:r>
          </w:p>
        </w:tc>
        <w:tc>
          <w:tcPr>
            <w:tcW w:w="1028" w:type="dxa"/>
            <w:shd w:val="clear" w:color="auto" w:fill="auto"/>
            <w:vAlign w:val="center"/>
          </w:tcPr>
          <w:p w:rsidR="001861C6" w:rsidRPr="00185FA7" w:rsidRDefault="001861C6" w:rsidP="00083FFD">
            <w:pPr>
              <w:jc w:val="center"/>
              <w:rPr>
                <w:color w:val="000000"/>
              </w:rPr>
            </w:pPr>
            <w:r w:rsidRPr="00185FA7">
              <w:rPr>
                <w:color w:val="000000"/>
              </w:rPr>
              <w:t>2025</w:t>
            </w:r>
          </w:p>
        </w:tc>
        <w:tc>
          <w:tcPr>
            <w:tcW w:w="1027" w:type="dxa"/>
            <w:shd w:val="clear" w:color="auto" w:fill="auto"/>
            <w:vAlign w:val="center"/>
          </w:tcPr>
          <w:p w:rsidR="001861C6" w:rsidRPr="00185FA7" w:rsidRDefault="001861C6" w:rsidP="00083FFD">
            <w:pPr>
              <w:jc w:val="center"/>
              <w:rPr>
                <w:color w:val="000000"/>
              </w:rPr>
            </w:pPr>
            <w:r w:rsidRPr="00185FA7">
              <w:rPr>
                <w:color w:val="000000"/>
              </w:rPr>
              <w:t>2026</w:t>
            </w:r>
          </w:p>
        </w:tc>
      </w:tr>
      <w:tr w:rsidR="00223BF3" w:rsidRPr="00185FA7" w:rsidTr="00223BF3">
        <w:trPr>
          <w:trHeight w:val="600"/>
        </w:trPr>
        <w:tc>
          <w:tcPr>
            <w:tcW w:w="2694" w:type="dxa"/>
            <w:shd w:val="clear" w:color="auto" w:fill="auto"/>
            <w:vAlign w:val="center"/>
            <w:hideMark/>
          </w:tcPr>
          <w:p w:rsidR="00223BF3" w:rsidRPr="00185FA7" w:rsidRDefault="00223BF3" w:rsidP="00223BF3">
            <w:pPr>
              <w:rPr>
                <w:color w:val="000000"/>
              </w:rPr>
            </w:pPr>
            <w:r w:rsidRPr="00185FA7">
              <w:rPr>
                <w:color w:val="000000"/>
              </w:rPr>
              <w:t>Капитальные вложения для реализации мероприятий</w:t>
            </w:r>
          </w:p>
        </w:tc>
        <w:tc>
          <w:tcPr>
            <w:tcW w:w="1292" w:type="dxa"/>
            <w:shd w:val="clear" w:color="auto" w:fill="auto"/>
            <w:vAlign w:val="center"/>
            <w:hideMark/>
          </w:tcPr>
          <w:p w:rsidR="00223BF3" w:rsidRPr="00185FA7" w:rsidRDefault="00223BF3" w:rsidP="00223BF3">
            <w:pPr>
              <w:jc w:val="center"/>
              <w:rPr>
                <w:color w:val="000000"/>
              </w:rPr>
            </w:pPr>
            <w:r w:rsidRPr="00185FA7">
              <w:rPr>
                <w:color w:val="000000"/>
              </w:rPr>
              <w:t>млн. руб.</w:t>
            </w:r>
          </w:p>
        </w:tc>
        <w:tc>
          <w:tcPr>
            <w:tcW w:w="1320" w:type="dxa"/>
            <w:shd w:val="clear" w:color="auto" w:fill="auto"/>
            <w:vAlign w:val="center"/>
            <w:hideMark/>
          </w:tcPr>
          <w:p w:rsidR="00223BF3" w:rsidRPr="00223BF3" w:rsidRDefault="00223BF3" w:rsidP="00223BF3">
            <w:pPr>
              <w:jc w:val="center"/>
              <w:rPr>
                <w:color w:val="000000"/>
              </w:rPr>
            </w:pPr>
            <w:r w:rsidRPr="00223BF3">
              <w:rPr>
                <w:color w:val="000000"/>
              </w:rPr>
              <w:t>336,95</w:t>
            </w:r>
          </w:p>
        </w:tc>
        <w:tc>
          <w:tcPr>
            <w:tcW w:w="1026"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r>
      <w:tr w:rsidR="00223BF3" w:rsidRPr="00185FA7" w:rsidTr="00223BF3">
        <w:trPr>
          <w:trHeight w:val="360"/>
        </w:trPr>
        <w:tc>
          <w:tcPr>
            <w:tcW w:w="2694" w:type="dxa"/>
            <w:shd w:val="clear" w:color="auto" w:fill="auto"/>
            <w:vAlign w:val="center"/>
            <w:hideMark/>
          </w:tcPr>
          <w:p w:rsidR="00223BF3" w:rsidRPr="00185FA7" w:rsidRDefault="00223BF3" w:rsidP="00223BF3">
            <w:pPr>
              <w:rPr>
                <w:color w:val="000000"/>
              </w:rPr>
            </w:pPr>
            <w:r w:rsidRPr="00185FA7">
              <w:rPr>
                <w:color w:val="000000"/>
              </w:rPr>
              <w:t>Доход от реализации мероприятий</w:t>
            </w:r>
          </w:p>
        </w:tc>
        <w:tc>
          <w:tcPr>
            <w:tcW w:w="1292" w:type="dxa"/>
            <w:shd w:val="clear" w:color="auto" w:fill="auto"/>
            <w:vAlign w:val="center"/>
            <w:hideMark/>
          </w:tcPr>
          <w:p w:rsidR="00223BF3" w:rsidRPr="00185FA7" w:rsidRDefault="00223BF3" w:rsidP="00223BF3">
            <w:pPr>
              <w:jc w:val="center"/>
              <w:rPr>
                <w:color w:val="000000"/>
              </w:rPr>
            </w:pPr>
            <w:r w:rsidRPr="00185FA7">
              <w:rPr>
                <w:color w:val="000000"/>
              </w:rPr>
              <w:t>млн. руб.</w:t>
            </w:r>
          </w:p>
        </w:tc>
        <w:tc>
          <w:tcPr>
            <w:tcW w:w="1320" w:type="dxa"/>
            <w:shd w:val="clear" w:color="auto" w:fill="auto"/>
            <w:vAlign w:val="center"/>
            <w:hideMark/>
          </w:tcPr>
          <w:p w:rsidR="00223BF3" w:rsidRPr="00223BF3" w:rsidRDefault="00223BF3" w:rsidP="00223BF3">
            <w:pPr>
              <w:jc w:val="center"/>
              <w:rPr>
                <w:color w:val="000000"/>
              </w:rPr>
            </w:pPr>
            <w:r w:rsidRPr="00223BF3">
              <w:rPr>
                <w:color w:val="000000"/>
              </w:rPr>
              <w:t>26,50</w:t>
            </w:r>
          </w:p>
        </w:tc>
        <w:tc>
          <w:tcPr>
            <w:tcW w:w="1026"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r>
      <w:tr w:rsidR="00223BF3" w:rsidRPr="00185FA7" w:rsidTr="00223BF3">
        <w:trPr>
          <w:trHeight w:val="300"/>
        </w:trPr>
        <w:tc>
          <w:tcPr>
            <w:tcW w:w="2694" w:type="dxa"/>
            <w:shd w:val="clear" w:color="auto" w:fill="auto"/>
            <w:vAlign w:val="center"/>
            <w:hideMark/>
          </w:tcPr>
          <w:p w:rsidR="00223BF3" w:rsidRPr="00185FA7" w:rsidRDefault="00223BF3" w:rsidP="00223BF3">
            <w:pPr>
              <w:rPr>
                <w:color w:val="000000"/>
              </w:rPr>
            </w:pPr>
            <w:r w:rsidRPr="00185FA7">
              <w:rPr>
                <w:color w:val="000000"/>
              </w:rPr>
              <w:t>Ставка дисконта</w:t>
            </w:r>
          </w:p>
        </w:tc>
        <w:tc>
          <w:tcPr>
            <w:tcW w:w="1292" w:type="dxa"/>
            <w:shd w:val="clear" w:color="auto" w:fill="auto"/>
            <w:vAlign w:val="center"/>
            <w:hideMark/>
          </w:tcPr>
          <w:p w:rsidR="00223BF3" w:rsidRPr="00185FA7" w:rsidRDefault="00223BF3" w:rsidP="00223BF3">
            <w:pPr>
              <w:jc w:val="center"/>
              <w:rPr>
                <w:color w:val="000000"/>
              </w:rPr>
            </w:pPr>
            <w:r w:rsidRPr="00185FA7">
              <w:rPr>
                <w:color w:val="000000"/>
              </w:rPr>
              <w:t>%</w:t>
            </w:r>
          </w:p>
        </w:tc>
        <w:tc>
          <w:tcPr>
            <w:tcW w:w="1320" w:type="dxa"/>
            <w:shd w:val="clear" w:color="auto" w:fill="auto"/>
            <w:vAlign w:val="center"/>
            <w:hideMark/>
          </w:tcPr>
          <w:p w:rsidR="00223BF3" w:rsidRPr="00223BF3" w:rsidRDefault="00223BF3" w:rsidP="00223BF3">
            <w:pPr>
              <w:jc w:val="center"/>
              <w:rPr>
                <w:color w:val="000000"/>
              </w:rPr>
            </w:pPr>
            <w:r w:rsidRPr="00223BF3">
              <w:rPr>
                <w:color w:val="000000"/>
              </w:rPr>
              <w:t>0,11</w:t>
            </w:r>
          </w:p>
        </w:tc>
        <w:tc>
          <w:tcPr>
            <w:tcW w:w="1026"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r>
      <w:tr w:rsidR="00223BF3" w:rsidRPr="00185FA7" w:rsidTr="00223BF3">
        <w:trPr>
          <w:trHeight w:val="405"/>
        </w:trPr>
        <w:tc>
          <w:tcPr>
            <w:tcW w:w="2694" w:type="dxa"/>
            <w:shd w:val="clear" w:color="auto" w:fill="auto"/>
            <w:vAlign w:val="center"/>
            <w:hideMark/>
          </w:tcPr>
          <w:p w:rsidR="00223BF3" w:rsidRPr="00185FA7" w:rsidRDefault="00223BF3" w:rsidP="00223BF3">
            <w:pPr>
              <w:rPr>
                <w:color w:val="000000"/>
              </w:rPr>
            </w:pPr>
            <w:r w:rsidRPr="00185FA7">
              <w:rPr>
                <w:color w:val="000000"/>
              </w:rPr>
              <w:t>Дисконтированное значение дохода</w:t>
            </w:r>
          </w:p>
        </w:tc>
        <w:tc>
          <w:tcPr>
            <w:tcW w:w="1292" w:type="dxa"/>
            <w:shd w:val="clear" w:color="auto" w:fill="auto"/>
            <w:vAlign w:val="center"/>
            <w:hideMark/>
          </w:tcPr>
          <w:p w:rsidR="00223BF3" w:rsidRPr="00185FA7" w:rsidRDefault="00223BF3" w:rsidP="00223BF3">
            <w:pPr>
              <w:jc w:val="center"/>
              <w:rPr>
                <w:color w:val="000000"/>
              </w:rPr>
            </w:pPr>
            <w:r w:rsidRPr="00185FA7">
              <w:rPr>
                <w:color w:val="000000"/>
              </w:rPr>
              <w:t>млн. руб.</w:t>
            </w:r>
          </w:p>
        </w:tc>
        <w:tc>
          <w:tcPr>
            <w:tcW w:w="1320" w:type="dxa"/>
            <w:shd w:val="clear" w:color="auto" w:fill="auto"/>
            <w:vAlign w:val="center"/>
            <w:hideMark/>
          </w:tcPr>
          <w:p w:rsidR="00223BF3" w:rsidRPr="00223BF3" w:rsidRDefault="00223BF3" w:rsidP="00223BF3">
            <w:pPr>
              <w:jc w:val="center"/>
              <w:rPr>
                <w:color w:val="000000"/>
              </w:rPr>
            </w:pPr>
          </w:p>
        </w:tc>
        <w:tc>
          <w:tcPr>
            <w:tcW w:w="1026" w:type="dxa"/>
            <w:shd w:val="clear" w:color="auto" w:fill="auto"/>
            <w:vAlign w:val="center"/>
            <w:hideMark/>
          </w:tcPr>
          <w:p w:rsidR="00223BF3" w:rsidRPr="00223BF3" w:rsidRDefault="00223BF3" w:rsidP="00223BF3">
            <w:pPr>
              <w:jc w:val="center"/>
              <w:rPr>
                <w:color w:val="000000"/>
              </w:rPr>
            </w:pPr>
            <w:r w:rsidRPr="00223BF3">
              <w:rPr>
                <w:color w:val="000000"/>
              </w:rPr>
              <w:t>33,70</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71,43</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109,17</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146,91</w:t>
            </w:r>
          </w:p>
        </w:tc>
        <w:tc>
          <w:tcPr>
            <w:tcW w:w="1027" w:type="dxa"/>
            <w:shd w:val="clear" w:color="auto" w:fill="auto"/>
            <w:vAlign w:val="center"/>
            <w:hideMark/>
          </w:tcPr>
          <w:p w:rsidR="00223BF3" w:rsidRPr="00223BF3" w:rsidRDefault="00223BF3" w:rsidP="00223BF3">
            <w:pPr>
              <w:jc w:val="center"/>
              <w:rPr>
                <w:color w:val="000000"/>
              </w:rPr>
            </w:pPr>
            <w:r w:rsidRPr="00223BF3">
              <w:rPr>
                <w:color w:val="000000"/>
              </w:rPr>
              <w:t>184,65</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222,39</w:t>
            </w:r>
          </w:p>
        </w:tc>
        <w:tc>
          <w:tcPr>
            <w:tcW w:w="1027" w:type="dxa"/>
            <w:shd w:val="clear" w:color="auto" w:fill="auto"/>
            <w:vAlign w:val="center"/>
            <w:hideMark/>
          </w:tcPr>
          <w:p w:rsidR="00223BF3" w:rsidRPr="00223BF3" w:rsidRDefault="00223BF3" w:rsidP="00223BF3">
            <w:pPr>
              <w:jc w:val="center"/>
              <w:rPr>
                <w:color w:val="000000"/>
              </w:rPr>
            </w:pPr>
            <w:r w:rsidRPr="00223BF3">
              <w:rPr>
                <w:color w:val="000000"/>
              </w:rPr>
              <w:t>260,13</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297,86</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335,60</w:t>
            </w:r>
          </w:p>
        </w:tc>
        <w:tc>
          <w:tcPr>
            <w:tcW w:w="1027" w:type="dxa"/>
            <w:shd w:val="clear" w:color="auto" w:fill="auto"/>
            <w:vAlign w:val="center"/>
            <w:hideMark/>
          </w:tcPr>
          <w:p w:rsidR="00223BF3" w:rsidRPr="00223BF3" w:rsidRDefault="00223BF3" w:rsidP="00223BF3">
            <w:pPr>
              <w:jc w:val="center"/>
              <w:rPr>
                <w:color w:val="000000"/>
              </w:rPr>
            </w:pPr>
            <w:r w:rsidRPr="00223BF3">
              <w:rPr>
                <w:color w:val="000000"/>
              </w:rPr>
              <w:t>373,34</w:t>
            </w:r>
          </w:p>
        </w:tc>
      </w:tr>
      <w:tr w:rsidR="00223BF3" w:rsidRPr="00185FA7" w:rsidTr="00223BF3">
        <w:trPr>
          <w:trHeight w:val="315"/>
        </w:trPr>
        <w:tc>
          <w:tcPr>
            <w:tcW w:w="2694" w:type="dxa"/>
            <w:shd w:val="clear" w:color="auto" w:fill="auto"/>
            <w:vAlign w:val="center"/>
            <w:hideMark/>
          </w:tcPr>
          <w:p w:rsidR="00223BF3" w:rsidRPr="00185FA7" w:rsidRDefault="00223BF3" w:rsidP="00223BF3">
            <w:pPr>
              <w:rPr>
                <w:color w:val="000000"/>
              </w:rPr>
            </w:pPr>
            <w:r w:rsidRPr="00185FA7">
              <w:rPr>
                <w:color w:val="000000"/>
              </w:rPr>
              <w:t>Денежный поток с учетом дисконта</w:t>
            </w:r>
          </w:p>
        </w:tc>
        <w:tc>
          <w:tcPr>
            <w:tcW w:w="1292" w:type="dxa"/>
            <w:shd w:val="clear" w:color="auto" w:fill="auto"/>
            <w:vAlign w:val="center"/>
            <w:hideMark/>
          </w:tcPr>
          <w:p w:rsidR="00223BF3" w:rsidRPr="00185FA7" w:rsidRDefault="00223BF3" w:rsidP="00223BF3">
            <w:pPr>
              <w:jc w:val="center"/>
              <w:rPr>
                <w:color w:val="000000"/>
              </w:rPr>
            </w:pPr>
            <w:r w:rsidRPr="00185FA7">
              <w:rPr>
                <w:color w:val="000000"/>
              </w:rPr>
              <w:t>млн. руб.</w:t>
            </w:r>
          </w:p>
        </w:tc>
        <w:tc>
          <w:tcPr>
            <w:tcW w:w="1320" w:type="dxa"/>
            <w:shd w:val="clear" w:color="auto" w:fill="auto"/>
            <w:vAlign w:val="center"/>
            <w:hideMark/>
          </w:tcPr>
          <w:p w:rsidR="00223BF3" w:rsidRPr="00223BF3" w:rsidRDefault="00223BF3" w:rsidP="00223BF3">
            <w:pPr>
              <w:jc w:val="center"/>
              <w:rPr>
                <w:color w:val="000000"/>
              </w:rPr>
            </w:pPr>
          </w:p>
        </w:tc>
        <w:tc>
          <w:tcPr>
            <w:tcW w:w="1026" w:type="dxa"/>
            <w:shd w:val="clear" w:color="auto" w:fill="auto"/>
            <w:vAlign w:val="center"/>
            <w:hideMark/>
          </w:tcPr>
          <w:p w:rsidR="00223BF3" w:rsidRPr="00223BF3" w:rsidRDefault="00223BF3" w:rsidP="00223BF3">
            <w:pPr>
              <w:jc w:val="center"/>
              <w:rPr>
                <w:color w:val="000000"/>
              </w:rPr>
            </w:pPr>
            <w:r w:rsidRPr="00223BF3">
              <w:rPr>
                <w:color w:val="000000"/>
              </w:rPr>
              <w:t>-303,26</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-265,52</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-227,78</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-190,04</w:t>
            </w:r>
          </w:p>
        </w:tc>
        <w:tc>
          <w:tcPr>
            <w:tcW w:w="1027" w:type="dxa"/>
            <w:shd w:val="clear" w:color="auto" w:fill="auto"/>
            <w:vAlign w:val="center"/>
            <w:hideMark/>
          </w:tcPr>
          <w:p w:rsidR="00223BF3" w:rsidRPr="00223BF3" w:rsidRDefault="00223BF3" w:rsidP="00223BF3">
            <w:pPr>
              <w:jc w:val="center"/>
              <w:rPr>
                <w:color w:val="000000"/>
              </w:rPr>
            </w:pPr>
            <w:r w:rsidRPr="00223BF3">
              <w:rPr>
                <w:color w:val="000000"/>
              </w:rPr>
              <w:t>-152,30</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-114,56</w:t>
            </w:r>
          </w:p>
        </w:tc>
        <w:tc>
          <w:tcPr>
            <w:tcW w:w="1027" w:type="dxa"/>
            <w:shd w:val="clear" w:color="auto" w:fill="auto"/>
            <w:vAlign w:val="center"/>
            <w:hideMark/>
          </w:tcPr>
          <w:p w:rsidR="00223BF3" w:rsidRPr="00223BF3" w:rsidRDefault="00223BF3" w:rsidP="00223BF3">
            <w:pPr>
              <w:jc w:val="center"/>
              <w:rPr>
                <w:color w:val="000000"/>
              </w:rPr>
            </w:pPr>
            <w:r w:rsidRPr="00223BF3">
              <w:rPr>
                <w:color w:val="000000"/>
              </w:rPr>
              <w:t>-76,82</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-39,09</w:t>
            </w:r>
          </w:p>
        </w:tc>
        <w:tc>
          <w:tcPr>
            <w:tcW w:w="1028" w:type="dxa"/>
            <w:shd w:val="clear" w:color="auto" w:fill="auto"/>
            <w:vAlign w:val="center"/>
            <w:hideMark/>
          </w:tcPr>
          <w:p w:rsidR="00223BF3" w:rsidRPr="00223BF3" w:rsidRDefault="00223BF3" w:rsidP="00223BF3">
            <w:pPr>
              <w:jc w:val="center"/>
              <w:rPr>
                <w:color w:val="000000"/>
              </w:rPr>
            </w:pPr>
            <w:r w:rsidRPr="00223BF3">
              <w:rPr>
                <w:color w:val="000000"/>
              </w:rPr>
              <w:t>-1,35</w:t>
            </w:r>
          </w:p>
        </w:tc>
        <w:tc>
          <w:tcPr>
            <w:tcW w:w="1027" w:type="dxa"/>
            <w:shd w:val="clear" w:color="auto" w:fill="auto"/>
            <w:vAlign w:val="center"/>
            <w:hideMark/>
          </w:tcPr>
          <w:p w:rsidR="00223BF3" w:rsidRPr="00223BF3" w:rsidRDefault="00223BF3" w:rsidP="00223BF3">
            <w:pPr>
              <w:jc w:val="center"/>
              <w:rPr>
                <w:color w:val="000000"/>
              </w:rPr>
            </w:pPr>
            <w:r w:rsidRPr="00223BF3">
              <w:rPr>
                <w:color w:val="000000"/>
              </w:rPr>
              <w:t>36,39</w:t>
            </w:r>
          </w:p>
        </w:tc>
      </w:tr>
      <w:tr w:rsidR="00223BF3" w:rsidRPr="00185FA7" w:rsidTr="00223BF3">
        <w:trPr>
          <w:trHeight w:val="300"/>
        </w:trPr>
        <w:tc>
          <w:tcPr>
            <w:tcW w:w="2694" w:type="dxa"/>
            <w:shd w:val="clear" w:color="auto" w:fill="auto"/>
            <w:vAlign w:val="center"/>
            <w:hideMark/>
          </w:tcPr>
          <w:p w:rsidR="00223BF3" w:rsidRPr="00185FA7" w:rsidRDefault="00223BF3" w:rsidP="00223BF3">
            <w:pPr>
              <w:rPr>
                <w:color w:val="000000"/>
              </w:rPr>
            </w:pPr>
            <w:r w:rsidRPr="00185FA7">
              <w:rPr>
                <w:color w:val="000000"/>
              </w:rPr>
              <w:t>Срок окупаемости</w:t>
            </w:r>
          </w:p>
        </w:tc>
        <w:tc>
          <w:tcPr>
            <w:tcW w:w="1292" w:type="dxa"/>
            <w:shd w:val="clear" w:color="auto" w:fill="auto"/>
            <w:vAlign w:val="center"/>
            <w:hideMark/>
          </w:tcPr>
          <w:p w:rsidR="00223BF3" w:rsidRPr="00185FA7" w:rsidRDefault="00223BF3" w:rsidP="00223BF3">
            <w:pPr>
              <w:jc w:val="center"/>
              <w:rPr>
                <w:color w:val="000000"/>
              </w:rPr>
            </w:pPr>
            <w:r w:rsidRPr="00185FA7">
              <w:rPr>
                <w:color w:val="000000"/>
              </w:rPr>
              <w:t>годы</w:t>
            </w:r>
          </w:p>
        </w:tc>
        <w:tc>
          <w:tcPr>
            <w:tcW w:w="1320" w:type="dxa"/>
            <w:shd w:val="clear" w:color="auto" w:fill="auto"/>
            <w:vAlign w:val="center"/>
            <w:hideMark/>
          </w:tcPr>
          <w:p w:rsidR="00223BF3" w:rsidRPr="00223BF3" w:rsidRDefault="00223BF3" w:rsidP="00223BF3">
            <w:pPr>
              <w:jc w:val="center"/>
              <w:rPr>
                <w:color w:val="000000"/>
              </w:rPr>
            </w:pPr>
            <w:r w:rsidRPr="00223BF3">
              <w:rPr>
                <w:color w:val="000000"/>
              </w:rPr>
              <w:t>9,11</w:t>
            </w:r>
          </w:p>
        </w:tc>
        <w:tc>
          <w:tcPr>
            <w:tcW w:w="1026"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8" w:type="dxa"/>
            <w:shd w:val="clear" w:color="auto" w:fill="auto"/>
            <w:vAlign w:val="center"/>
            <w:hideMark/>
          </w:tcPr>
          <w:p w:rsidR="00223BF3" w:rsidRPr="00223BF3" w:rsidRDefault="00223BF3" w:rsidP="00223BF3">
            <w:pPr>
              <w:jc w:val="center"/>
              <w:rPr>
                <w:color w:val="000000"/>
              </w:rPr>
            </w:pPr>
          </w:p>
        </w:tc>
        <w:tc>
          <w:tcPr>
            <w:tcW w:w="1027" w:type="dxa"/>
            <w:shd w:val="clear" w:color="auto" w:fill="auto"/>
            <w:vAlign w:val="center"/>
            <w:hideMark/>
          </w:tcPr>
          <w:p w:rsidR="00223BF3" w:rsidRPr="00223BF3" w:rsidRDefault="00223BF3" w:rsidP="00223BF3">
            <w:pPr>
              <w:jc w:val="center"/>
              <w:rPr>
                <w:color w:val="000000"/>
              </w:rPr>
            </w:pPr>
          </w:p>
        </w:tc>
      </w:tr>
    </w:tbl>
    <w:p w:rsidR="00E41710" w:rsidRDefault="00E41710" w:rsidP="00083FFD">
      <w:pPr>
        <w:jc w:val="center"/>
        <w:rPr>
          <w:sz w:val="28"/>
          <w:szCs w:val="28"/>
        </w:rPr>
      </w:pPr>
    </w:p>
    <w:p w:rsidR="00C77C49" w:rsidRPr="00E41710" w:rsidRDefault="00C77C49" w:rsidP="00083FFD">
      <w:pPr>
        <w:jc w:val="center"/>
        <w:rPr>
          <w:sz w:val="28"/>
          <w:szCs w:val="28"/>
        </w:rPr>
      </w:pPr>
    </w:p>
    <w:p w:rsidR="00E41710" w:rsidRPr="00E41710" w:rsidRDefault="00E41710" w:rsidP="00083FFD">
      <w:pPr>
        <w:jc w:val="center"/>
        <w:rPr>
          <w:sz w:val="28"/>
          <w:szCs w:val="28"/>
        </w:rPr>
        <w:sectPr w:rsidR="00E41710" w:rsidRPr="00E41710" w:rsidSect="001861C6">
          <w:pgSz w:w="16838" w:h="11906" w:orient="landscape"/>
          <w:pgMar w:top="1134" w:right="851" w:bottom="1134" w:left="1134" w:header="708" w:footer="708" w:gutter="0"/>
          <w:cols w:space="708"/>
          <w:titlePg/>
          <w:docGrid w:linePitch="360"/>
        </w:sectPr>
      </w:pPr>
    </w:p>
    <w:p w:rsidR="00E41710" w:rsidRPr="00E41710" w:rsidRDefault="00E41710" w:rsidP="00083FFD">
      <w:pPr>
        <w:pStyle w:val="14"/>
      </w:pPr>
      <w:bookmarkStart w:id="63" w:name="_Toc470639996"/>
      <w:r w:rsidRPr="00E41710">
        <w:lastRenderedPageBreak/>
        <w:t>13 ОРГАНИЗАЦИЯ РЕАЛИЗАЦИИ ПРОЕКТОВ</w:t>
      </w:r>
      <w:bookmarkEnd w:id="63"/>
    </w:p>
    <w:p w:rsidR="00E41710" w:rsidRPr="00E41710" w:rsidRDefault="00E41710" w:rsidP="00083FFD">
      <w:pPr>
        <w:ind w:firstLine="851"/>
        <w:jc w:val="both"/>
        <w:rPr>
          <w:sz w:val="28"/>
          <w:szCs w:val="28"/>
        </w:rPr>
      </w:pPr>
      <w:r w:rsidRPr="00E41710">
        <w:rPr>
          <w:sz w:val="28"/>
          <w:szCs w:val="28"/>
        </w:rPr>
        <w:t>Согласно «Методическим рекомендациям по разработке программ комплексного развития систем коммунальной инфраструктуры муниципальных образований» для организации проектов рассматриваются следующие варианты:</w:t>
      </w:r>
    </w:p>
    <w:p w:rsidR="00E41710" w:rsidRPr="006D2ED8" w:rsidRDefault="00E41710" w:rsidP="00083FFD">
      <w:pPr>
        <w:pStyle w:val="a5"/>
        <w:numPr>
          <w:ilvl w:val="0"/>
          <w:numId w:val="6"/>
        </w:numPr>
        <w:ind w:left="851" w:firstLine="0"/>
        <w:jc w:val="both"/>
        <w:rPr>
          <w:sz w:val="28"/>
          <w:szCs w:val="28"/>
        </w:rPr>
      </w:pPr>
      <w:r w:rsidRPr="006D2ED8">
        <w:rPr>
          <w:sz w:val="28"/>
          <w:szCs w:val="28"/>
        </w:rPr>
        <w:t>проекты, реализуемые действующими на территории муниципального образования организациями;</w:t>
      </w:r>
    </w:p>
    <w:p w:rsidR="00E41710" w:rsidRPr="006D2ED8" w:rsidRDefault="00E41710" w:rsidP="00083FFD">
      <w:pPr>
        <w:pStyle w:val="a5"/>
        <w:numPr>
          <w:ilvl w:val="0"/>
          <w:numId w:val="6"/>
        </w:numPr>
        <w:ind w:left="851" w:firstLine="0"/>
        <w:jc w:val="both"/>
        <w:rPr>
          <w:sz w:val="28"/>
          <w:szCs w:val="28"/>
        </w:rPr>
      </w:pPr>
      <w:r w:rsidRPr="006D2ED8">
        <w:rPr>
          <w:sz w:val="28"/>
          <w:szCs w:val="28"/>
        </w:rPr>
        <w:t>проекты, выставляемые на конкурс для привлечения сторонних инвесторов (в том числе по договору концессии);</w:t>
      </w:r>
    </w:p>
    <w:p w:rsidR="00E41710" w:rsidRPr="006D2ED8" w:rsidRDefault="00E41710" w:rsidP="00083FFD">
      <w:pPr>
        <w:pStyle w:val="a5"/>
        <w:numPr>
          <w:ilvl w:val="0"/>
          <w:numId w:val="6"/>
        </w:numPr>
        <w:ind w:left="851" w:firstLine="0"/>
        <w:jc w:val="both"/>
        <w:rPr>
          <w:sz w:val="28"/>
          <w:szCs w:val="28"/>
        </w:rPr>
      </w:pPr>
      <w:r w:rsidRPr="006D2ED8">
        <w:rPr>
          <w:sz w:val="28"/>
          <w:szCs w:val="28"/>
        </w:rPr>
        <w:t>проекты, для реализации которых создаются организации с участием муниципального образования;</w:t>
      </w:r>
    </w:p>
    <w:p w:rsidR="00E41710" w:rsidRPr="006D2ED8" w:rsidRDefault="00E41710" w:rsidP="00083FFD">
      <w:pPr>
        <w:pStyle w:val="a5"/>
        <w:numPr>
          <w:ilvl w:val="0"/>
          <w:numId w:val="6"/>
        </w:numPr>
        <w:ind w:left="851" w:firstLine="0"/>
        <w:jc w:val="both"/>
        <w:rPr>
          <w:sz w:val="28"/>
          <w:szCs w:val="28"/>
        </w:rPr>
      </w:pPr>
      <w:r w:rsidRPr="006D2ED8">
        <w:rPr>
          <w:sz w:val="28"/>
          <w:szCs w:val="28"/>
        </w:rPr>
        <w:t xml:space="preserve">проекты, для реализации которых создаются организации с участием действующих </w:t>
      </w:r>
      <w:proofErr w:type="spellStart"/>
      <w:r w:rsidRPr="006D2ED8">
        <w:rPr>
          <w:sz w:val="28"/>
          <w:szCs w:val="28"/>
        </w:rPr>
        <w:t>ресурсоснабжающих</w:t>
      </w:r>
      <w:proofErr w:type="spellEnd"/>
      <w:r w:rsidRPr="006D2ED8">
        <w:rPr>
          <w:sz w:val="28"/>
          <w:szCs w:val="28"/>
        </w:rPr>
        <w:t xml:space="preserve"> организаций.</w:t>
      </w:r>
    </w:p>
    <w:p w:rsidR="00E41710" w:rsidRPr="00E41710" w:rsidRDefault="00E41710" w:rsidP="00083FFD">
      <w:pPr>
        <w:ind w:firstLine="851"/>
        <w:jc w:val="both"/>
        <w:rPr>
          <w:sz w:val="28"/>
          <w:szCs w:val="28"/>
        </w:rPr>
      </w:pPr>
      <w:r w:rsidRPr="00E41710">
        <w:rPr>
          <w:sz w:val="28"/>
          <w:szCs w:val="28"/>
        </w:rPr>
        <w:t>Для реализации Программы целесообразнее всего будет применять две организационные формы:</w:t>
      </w:r>
    </w:p>
    <w:p w:rsidR="00E41710" w:rsidRPr="00E41710" w:rsidRDefault="00E41710" w:rsidP="00083FFD">
      <w:pPr>
        <w:pStyle w:val="a5"/>
        <w:numPr>
          <w:ilvl w:val="0"/>
          <w:numId w:val="6"/>
        </w:numPr>
        <w:ind w:left="851" w:firstLine="0"/>
        <w:jc w:val="both"/>
        <w:rPr>
          <w:sz w:val="28"/>
          <w:szCs w:val="28"/>
        </w:rPr>
      </w:pPr>
      <w:r w:rsidRPr="00E41710">
        <w:rPr>
          <w:sz w:val="28"/>
          <w:szCs w:val="28"/>
        </w:rPr>
        <w:t xml:space="preserve">проекты, реализуемые действующими на территории </w:t>
      </w:r>
      <w:r w:rsidR="001861C6">
        <w:rPr>
          <w:sz w:val="28"/>
          <w:szCs w:val="28"/>
        </w:rPr>
        <w:t>сельского поселения</w:t>
      </w:r>
      <w:r w:rsidRPr="00E41710">
        <w:rPr>
          <w:sz w:val="28"/>
          <w:szCs w:val="28"/>
        </w:rPr>
        <w:t xml:space="preserve"> организациями – для проектов в системе теплоснабжения, водоснабжения, водоотведения, электроснабжения, газоснабжения, обращения с Т</w:t>
      </w:r>
      <w:r w:rsidR="001861C6">
        <w:rPr>
          <w:sz w:val="28"/>
          <w:szCs w:val="28"/>
        </w:rPr>
        <w:t>К</w:t>
      </w:r>
      <w:r w:rsidRPr="00E41710">
        <w:rPr>
          <w:sz w:val="28"/>
          <w:szCs w:val="28"/>
        </w:rPr>
        <w:t>О,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сократить затраты на организацию проектов.</w:t>
      </w:r>
    </w:p>
    <w:p w:rsidR="00E41710" w:rsidRPr="00E41710" w:rsidRDefault="00E41710" w:rsidP="00083FFD">
      <w:pPr>
        <w:ind w:firstLine="851"/>
        <w:jc w:val="both"/>
        <w:rPr>
          <w:sz w:val="28"/>
          <w:szCs w:val="28"/>
        </w:rPr>
      </w:pPr>
      <w:r w:rsidRPr="00E41710">
        <w:rPr>
          <w:sz w:val="28"/>
          <w:szCs w:val="28"/>
        </w:rPr>
        <w:t>В качестве недостатков данного варианта можно отметить нестабильное финансовое положение существующих организаций, что влечет за собой дополнительные затраты времени и средств на нормализацию производственных процессов, также необходимость осуществлять текущую деятельность может негативно сказаться на скорости выполнения работ по Программе;</w:t>
      </w:r>
    </w:p>
    <w:p w:rsidR="006D2ED8" w:rsidRDefault="00E41710" w:rsidP="00083FFD">
      <w:pPr>
        <w:pStyle w:val="a5"/>
        <w:numPr>
          <w:ilvl w:val="0"/>
          <w:numId w:val="6"/>
        </w:numPr>
        <w:ind w:left="851" w:firstLine="0"/>
        <w:jc w:val="both"/>
        <w:rPr>
          <w:sz w:val="28"/>
          <w:szCs w:val="28"/>
        </w:rPr>
      </w:pPr>
      <w:r w:rsidRPr="00E41710">
        <w:rPr>
          <w:sz w:val="28"/>
          <w:szCs w:val="28"/>
        </w:rPr>
        <w:t xml:space="preserve">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 </w:t>
      </w:r>
    </w:p>
    <w:p w:rsidR="00E41710" w:rsidRPr="00E41710" w:rsidRDefault="00E41710" w:rsidP="00083FFD">
      <w:pPr>
        <w:ind w:firstLine="851"/>
        <w:jc w:val="both"/>
        <w:rPr>
          <w:sz w:val="28"/>
          <w:szCs w:val="28"/>
        </w:rPr>
      </w:pPr>
      <w:r w:rsidRPr="00E41710">
        <w:rPr>
          <w:sz w:val="28"/>
          <w:szCs w:val="28"/>
        </w:rPr>
        <w:t xml:space="preserve">Осуществление мероприятий в данных системах потребует создания инфраструктуры «с нуля», для чего нужны компетентные специалисты с опытом осуществления данных работ. В случае привлечения инвестора осуществление </w:t>
      </w:r>
      <w:proofErr w:type="gramStart"/>
      <w:r w:rsidRPr="00E41710">
        <w:rPr>
          <w:sz w:val="28"/>
          <w:szCs w:val="28"/>
        </w:rPr>
        <w:t>мероприятий</w:t>
      </w:r>
      <w:proofErr w:type="gramEnd"/>
      <w:r w:rsidRPr="00E41710">
        <w:rPr>
          <w:sz w:val="28"/>
          <w:szCs w:val="28"/>
        </w:rPr>
        <w:t xml:space="preserve"> возможно начать сразу после проведения конкурсных процедур. Во всех остальных случаях потребуется время для получения лицензий на ведение данных видов деятельности, обучения персонала, организационных процедур, что замедлит процесс реализации мероприятий и приведет к отклонению от графика Программы.</w:t>
      </w:r>
    </w:p>
    <w:p w:rsidR="00E41710" w:rsidRPr="00E41710" w:rsidRDefault="00E41710" w:rsidP="00083FFD">
      <w:pPr>
        <w:ind w:firstLine="851"/>
        <w:jc w:val="both"/>
        <w:rPr>
          <w:sz w:val="28"/>
          <w:szCs w:val="28"/>
        </w:rPr>
      </w:pPr>
      <w:r w:rsidRPr="00E41710">
        <w:rPr>
          <w:sz w:val="28"/>
          <w:szCs w:val="28"/>
        </w:rPr>
        <w:t>К недостатку данного варианта можно отнести низкую заинтересованность сторонних организаций к инвестициям в данную отрасль, что затрудняет процесс привлечения инвесторов. Кроме того, возможные сроки окупаемости проектов достаточно длительные, что также снижает привлекательность данного варианта реализации мероприятий.</w:t>
      </w:r>
    </w:p>
    <w:p w:rsidR="00E41710" w:rsidRPr="00E41710" w:rsidRDefault="00E41710" w:rsidP="00083FFD">
      <w:pPr>
        <w:jc w:val="center"/>
        <w:rPr>
          <w:sz w:val="28"/>
          <w:szCs w:val="28"/>
        </w:rPr>
      </w:pPr>
    </w:p>
    <w:p w:rsidR="00E41710" w:rsidRPr="00E41710" w:rsidRDefault="00E41710" w:rsidP="00083FFD">
      <w:pPr>
        <w:pStyle w:val="14"/>
        <w:rPr>
          <w:noProof/>
        </w:rPr>
      </w:pPr>
      <w:bookmarkStart w:id="64" w:name="_Toc470639997"/>
      <w:r w:rsidRPr="00E41710">
        <w:rPr>
          <w:noProof/>
        </w:rPr>
        <w:lastRenderedPageBreak/>
        <w:t>14 ПРОГРАММЫ ИНВЕСТИЦИОННЫХ ПРОЕКТОВ ТАРИФ И ПЛАТА (ТАРИФ) ЗА ПОДКЛЮЧЕНИЕ (ПРИСОЕДИНЕНИЕ)</w:t>
      </w:r>
      <w:bookmarkEnd w:id="64"/>
    </w:p>
    <w:p w:rsidR="00E41710" w:rsidRPr="00E41710" w:rsidRDefault="00E41710" w:rsidP="00083FFD">
      <w:pPr>
        <w:ind w:firstLine="851"/>
        <w:jc w:val="both"/>
        <w:rPr>
          <w:sz w:val="28"/>
          <w:szCs w:val="28"/>
        </w:rPr>
      </w:pPr>
      <w:r w:rsidRPr="00E41710">
        <w:rPr>
          <w:sz w:val="28"/>
          <w:szCs w:val="28"/>
        </w:rPr>
        <w:t>Инвестиционные программы (проекты) дифференцируются по источникам финансирования:</w:t>
      </w:r>
    </w:p>
    <w:p w:rsidR="00E41710" w:rsidRPr="00E41710" w:rsidRDefault="00E41710" w:rsidP="00083FFD">
      <w:pPr>
        <w:ind w:firstLine="851"/>
        <w:jc w:val="both"/>
        <w:rPr>
          <w:sz w:val="28"/>
          <w:szCs w:val="28"/>
        </w:rPr>
      </w:pPr>
      <w:r w:rsidRPr="00E41710">
        <w:rPr>
          <w:sz w:val="28"/>
          <w:szCs w:val="28"/>
        </w:rPr>
        <w:t>1</w:t>
      </w:r>
      <w:proofErr w:type="gramStart"/>
      <w:r w:rsidRPr="00E41710">
        <w:rPr>
          <w:sz w:val="28"/>
          <w:szCs w:val="28"/>
        </w:rPr>
        <w:t xml:space="preserve"> В</w:t>
      </w:r>
      <w:proofErr w:type="gramEnd"/>
      <w:r w:rsidRPr="00E41710">
        <w:rPr>
          <w:sz w:val="28"/>
          <w:szCs w:val="28"/>
        </w:rPr>
        <w:t xml:space="preserve"> части инвестиционной составляющей в структуре тарифа;</w:t>
      </w:r>
    </w:p>
    <w:p w:rsidR="00E41710" w:rsidRPr="00E41710" w:rsidRDefault="00E41710" w:rsidP="00083FFD">
      <w:pPr>
        <w:ind w:firstLine="851"/>
        <w:jc w:val="both"/>
        <w:rPr>
          <w:sz w:val="28"/>
          <w:szCs w:val="28"/>
        </w:rPr>
      </w:pPr>
      <w:r w:rsidRPr="00E41710">
        <w:rPr>
          <w:sz w:val="28"/>
          <w:szCs w:val="28"/>
        </w:rPr>
        <w:t>Мероприятия по модернизации существующих объектов за счет средств уже подключенных потребителей услуг, с учетом критериев доступности;</w:t>
      </w:r>
    </w:p>
    <w:p w:rsidR="00E41710" w:rsidRPr="00E41710" w:rsidRDefault="00E41710" w:rsidP="00083FFD">
      <w:pPr>
        <w:ind w:firstLine="851"/>
        <w:jc w:val="both"/>
        <w:rPr>
          <w:sz w:val="28"/>
          <w:szCs w:val="28"/>
        </w:rPr>
      </w:pPr>
      <w:r w:rsidRPr="00E41710">
        <w:rPr>
          <w:sz w:val="28"/>
          <w:szCs w:val="28"/>
        </w:rPr>
        <w:t>2</w:t>
      </w:r>
      <w:proofErr w:type="gramStart"/>
      <w:r w:rsidRPr="00E41710">
        <w:rPr>
          <w:sz w:val="28"/>
          <w:szCs w:val="28"/>
        </w:rPr>
        <w:t xml:space="preserve"> В</w:t>
      </w:r>
      <w:proofErr w:type="gramEnd"/>
      <w:r w:rsidRPr="00E41710">
        <w:rPr>
          <w:sz w:val="28"/>
          <w:szCs w:val="28"/>
        </w:rPr>
        <w:t xml:space="preserve"> части подключения (технологического присоединения);</w:t>
      </w:r>
    </w:p>
    <w:p w:rsidR="00E41710" w:rsidRPr="00E41710" w:rsidRDefault="00E41710" w:rsidP="00083FFD">
      <w:pPr>
        <w:ind w:firstLine="851"/>
        <w:jc w:val="both"/>
        <w:rPr>
          <w:sz w:val="28"/>
          <w:szCs w:val="28"/>
        </w:rPr>
      </w:pPr>
      <w:r w:rsidRPr="00E41710">
        <w:rPr>
          <w:sz w:val="28"/>
          <w:szCs w:val="28"/>
        </w:rPr>
        <w:t>Мероприятия по новому строительству за счет средств новых абонентов (застройщиков), в соответствии с утвержденной платой за подключение;</w:t>
      </w:r>
    </w:p>
    <w:p w:rsidR="00E41710" w:rsidRPr="00E41710" w:rsidRDefault="001861C6" w:rsidP="00083FFD">
      <w:pPr>
        <w:ind w:firstLine="851"/>
        <w:jc w:val="both"/>
        <w:rPr>
          <w:sz w:val="28"/>
          <w:szCs w:val="28"/>
        </w:rPr>
      </w:pPr>
      <w:r w:rsidRPr="001861C6">
        <w:rPr>
          <w:sz w:val="28"/>
          <w:szCs w:val="28"/>
        </w:rPr>
        <w:t>О</w:t>
      </w:r>
      <w:r w:rsidR="00E41710" w:rsidRPr="001861C6">
        <w:rPr>
          <w:sz w:val="28"/>
          <w:szCs w:val="28"/>
        </w:rPr>
        <w:t xml:space="preserve">сновы формирования и утверждения инвестиционных программ по каждому виду коммунальных услуг представлены в таблицах </w:t>
      </w:r>
      <w:r w:rsidR="00994229">
        <w:rPr>
          <w:sz w:val="28"/>
          <w:szCs w:val="28"/>
        </w:rPr>
        <w:t>2</w:t>
      </w:r>
      <w:r w:rsidR="00F1462F">
        <w:rPr>
          <w:sz w:val="28"/>
          <w:szCs w:val="28"/>
        </w:rPr>
        <w:t>1</w:t>
      </w:r>
      <w:r w:rsidR="009B50F6" w:rsidRPr="001861C6">
        <w:rPr>
          <w:sz w:val="28"/>
          <w:szCs w:val="28"/>
        </w:rPr>
        <w:t>,</w:t>
      </w:r>
      <w:r w:rsidR="00994229">
        <w:rPr>
          <w:sz w:val="28"/>
          <w:szCs w:val="28"/>
        </w:rPr>
        <w:t>2</w:t>
      </w:r>
      <w:r w:rsidR="00F1462F">
        <w:rPr>
          <w:sz w:val="28"/>
          <w:szCs w:val="28"/>
        </w:rPr>
        <w:t>2</w:t>
      </w:r>
      <w:r w:rsidR="00E41710" w:rsidRPr="001861C6">
        <w:rPr>
          <w:sz w:val="28"/>
          <w:szCs w:val="28"/>
        </w:rPr>
        <w:t>.</w:t>
      </w:r>
    </w:p>
    <w:p w:rsidR="00E41710" w:rsidRPr="00E41710" w:rsidRDefault="00E41710" w:rsidP="00083FFD">
      <w:pPr>
        <w:rPr>
          <w:noProof/>
          <w:color w:val="000000"/>
          <w:sz w:val="28"/>
          <w:szCs w:val="28"/>
        </w:rPr>
      </w:pPr>
    </w:p>
    <w:p w:rsidR="00E41710" w:rsidRPr="00E41710" w:rsidRDefault="00E41710" w:rsidP="00083FFD">
      <w:pPr>
        <w:rPr>
          <w:noProof/>
          <w:color w:val="000000"/>
          <w:sz w:val="28"/>
          <w:szCs w:val="28"/>
        </w:rPr>
        <w:sectPr w:rsidR="00E41710" w:rsidRPr="00E41710" w:rsidSect="001861C6">
          <w:pgSz w:w="11906" w:h="16838"/>
          <w:pgMar w:top="1134" w:right="851" w:bottom="1134" w:left="1134" w:header="708" w:footer="708" w:gutter="0"/>
          <w:cols w:space="708"/>
          <w:docGrid w:linePitch="360"/>
        </w:sectPr>
      </w:pPr>
    </w:p>
    <w:p w:rsidR="00994229" w:rsidRDefault="00994229" w:rsidP="00083FFD">
      <w:pPr>
        <w:jc w:val="right"/>
        <w:rPr>
          <w:noProof/>
          <w:color w:val="000000"/>
          <w:sz w:val="28"/>
          <w:szCs w:val="28"/>
        </w:rPr>
      </w:pPr>
      <w:r w:rsidRPr="00994229">
        <w:rPr>
          <w:noProof/>
          <w:color w:val="000000"/>
          <w:sz w:val="28"/>
          <w:szCs w:val="28"/>
        </w:rPr>
        <w:lastRenderedPageBreak/>
        <w:t>Таблица 2</w:t>
      </w:r>
      <w:r w:rsidR="00F1462F">
        <w:rPr>
          <w:noProof/>
          <w:color w:val="000000"/>
          <w:sz w:val="28"/>
          <w:szCs w:val="28"/>
        </w:rPr>
        <w:t>1</w:t>
      </w:r>
    </w:p>
    <w:p w:rsidR="00E41710" w:rsidRPr="00E41710" w:rsidRDefault="00E41710" w:rsidP="00083FFD">
      <w:pPr>
        <w:jc w:val="center"/>
        <w:rPr>
          <w:noProof/>
          <w:color w:val="000000"/>
          <w:sz w:val="28"/>
          <w:szCs w:val="28"/>
        </w:rPr>
      </w:pPr>
      <w:r w:rsidRPr="00E41710">
        <w:rPr>
          <w:noProof/>
          <w:color w:val="000000"/>
          <w:sz w:val="28"/>
          <w:szCs w:val="28"/>
        </w:rPr>
        <w:t>Система теплоснабжения</w:t>
      </w:r>
    </w:p>
    <w:p w:rsidR="00E41710" w:rsidRPr="00E41710" w:rsidRDefault="00E41710" w:rsidP="00083FFD">
      <w:pPr>
        <w:jc w:val="center"/>
        <w:rPr>
          <w:noProof/>
          <w:color w:val="000000"/>
          <w:sz w:val="28"/>
          <w:szCs w:val="28"/>
        </w:rPr>
      </w:pPr>
      <w:r w:rsidRPr="00E41710">
        <w:rPr>
          <w:noProof/>
          <w:color w:val="000000"/>
          <w:sz w:val="28"/>
          <w:szCs w:val="28"/>
        </w:rPr>
        <w:t>(Тепловая энергия, услуги по передаче тепловой энергии)</w:t>
      </w:r>
    </w:p>
    <w:p w:rsidR="00E41710" w:rsidRPr="00E41710" w:rsidRDefault="00E41710" w:rsidP="00083FFD">
      <w:pPr>
        <w:jc w:val="right"/>
        <w:rPr>
          <w:noProof/>
          <w:color w:val="000000"/>
          <w:sz w:val="28"/>
          <w:szCs w:val="28"/>
        </w:rPr>
      </w:pPr>
    </w:p>
    <w:tbl>
      <w:tblPr>
        <w:tblStyle w:val="32"/>
        <w:tblW w:w="15139" w:type="dxa"/>
        <w:tblInd w:w="-176" w:type="dxa"/>
        <w:tblLook w:val="04A0"/>
      </w:tblPr>
      <w:tblGrid>
        <w:gridCol w:w="2269"/>
        <w:gridCol w:w="5103"/>
        <w:gridCol w:w="7767"/>
      </w:tblGrid>
      <w:tr w:rsidR="00E41710" w:rsidRPr="00E41710" w:rsidTr="001861C6">
        <w:trPr>
          <w:tblHeader/>
        </w:trPr>
        <w:tc>
          <w:tcPr>
            <w:tcW w:w="2269" w:type="dxa"/>
            <w:vAlign w:val="center"/>
          </w:tcPr>
          <w:p w:rsidR="00E41710" w:rsidRPr="00E41710" w:rsidRDefault="00E41710" w:rsidP="00083FFD">
            <w:pPr>
              <w:jc w:val="center"/>
              <w:rPr>
                <w:noProof/>
                <w:color w:val="000000"/>
              </w:rPr>
            </w:pPr>
          </w:p>
        </w:tc>
        <w:tc>
          <w:tcPr>
            <w:tcW w:w="5103" w:type="dxa"/>
            <w:vAlign w:val="center"/>
          </w:tcPr>
          <w:p w:rsidR="00E41710" w:rsidRPr="00E41710" w:rsidRDefault="00E41710" w:rsidP="00083FFD">
            <w:pPr>
              <w:jc w:val="center"/>
              <w:rPr>
                <w:b/>
                <w:noProof/>
                <w:color w:val="000000"/>
              </w:rPr>
            </w:pPr>
            <w:r w:rsidRPr="00E41710">
              <w:rPr>
                <w:b/>
                <w:noProof/>
                <w:color w:val="000000"/>
              </w:rPr>
              <w:t>Инвестиционная программа</w:t>
            </w:r>
          </w:p>
          <w:p w:rsidR="00E41710" w:rsidRPr="00E41710" w:rsidRDefault="00E41710" w:rsidP="00083FFD">
            <w:pPr>
              <w:jc w:val="center"/>
              <w:rPr>
                <w:b/>
                <w:noProof/>
                <w:color w:val="000000"/>
              </w:rPr>
            </w:pPr>
            <w:r w:rsidRPr="00E41710">
              <w:rPr>
                <w:b/>
                <w:noProof/>
                <w:color w:val="000000"/>
              </w:rPr>
              <w:t>в части инвестиционной составляющей в структуре тарифа</w:t>
            </w:r>
          </w:p>
        </w:tc>
        <w:tc>
          <w:tcPr>
            <w:tcW w:w="7767" w:type="dxa"/>
            <w:vAlign w:val="center"/>
          </w:tcPr>
          <w:p w:rsidR="00E41710" w:rsidRPr="00E41710" w:rsidRDefault="00E41710" w:rsidP="00083FFD">
            <w:pPr>
              <w:jc w:val="center"/>
              <w:rPr>
                <w:b/>
                <w:noProof/>
                <w:color w:val="000000"/>
              </w:rPr>
            </w:pPr>
            <w:r w:rsidRPr="00E41710">
              <w:rPr>
                <w:b/>
                <w:noProof/>
                <w:color w:val="000000"/>
              </w:rPr>
              <w:t>Инвестиционная программа</w:t>
            </w:r>
          </w:p>
          <w:p w:rsidR="00E41710" w:rsidRPr="00E41710" w:rsidRDefault="00E41710" w:rsidP="00083FFD">
            <w:pPr>
              <w:jc w:val="center"/>
              <w:rPr>
                <w:b/>
                <w:noProof/>
                <w:color w:val="000000"/>
              </w:rPr>
            </w:pPr>
            <w:r w:rsidRPr="00E41710">
              <w:rPr>
                <w:b/>
                <w:noProof/>
                <w:color w:val="000000"/>
              </w:rPr>
              <w:t>в части подключения (технологического присоединения)</w:t>
            </w:r>
          </w:p>
          <w:p w:rsidR="00E41710" w:rsidRPr="00E41710" w:rsidRDefault="00E41710" w:rsidP="00083FFD">
            <w:pPr>
              <w:jc w:val="center"/>
              <w:rPr>
                <w:b/>
                <w:noProof/>
                <w:color w:val="000000"/>
              </w:rPr>
            </w:pPr>
            <w:r w:rsidRPr="00E41710">
              <w:rPr>
                <w:b/>
                <w:noProof/>
                <w:color w:val="000000"/>
              </w:rPr>
              <w:t>к системам теплоснабжения</w:t>
            </w:r>
          </w:p>
        </w:tc>
      </w:tr>
      <w:tr w:rsidR="00E41710" w:rsidRPr="00E41710" w:rsidTr="001861C6">
        <w:tc>
          <w:tcPr>
            <w:tcW w:w="2269" w:type="dxa"/>
            <w:vAlign w:val="center"/>
          </w:tcPr>
          <w:p w:rsidR="00E41710" w:rsidRPr="00E41710" w:rsidRDefault="00E41710" w:rsidP="00083FFD">
            <w:pPr>
              <w:jc w:val="center"/>
              <w:rPr>
                <w:b/>
                <w:noProof/>
                <w:color w:val="000000"/>
              </w:rPr>
            </w:pPr>
            <w:r w:rsidRPr="00E41710">
              <w:rPr>
                <w:b/>
                <w:noProof/>
                <w:color w:val="000000"/>
              </w:rPr>
              <w:t>Законодательство</w:t>
            </w:r>
          </w:p>
        </w:tc>
        <w:tc>
          <w:tcPr>
            <w:tcW w:w="5103" w:type="dxa"/>
            <w:vAlign w:val="center"/>
          </w:tcPr>
          <w:p w:rsidR="00E41710" w:rsidRPr="00E41710" w:rsidRDefault="00E41710" w:rsidP="00083FFD">
            <w:pPr>
              <w:rPr>
                <w:noProof/>
                <w:color w:val="000000"/>
              </w:rPr>
            </w:pPr>
            <w:r w:rsidRPr="00E41710">
              <w:rPr>
                <w:noProof/>
                <w:color w:val="000000"/>
              </w:rPr>
              <w:t>Согласование и утверждение инвестиционных программ организаций, осуществляющих регулируемые виды деятельности в сфере теплоснабжения, производится в соответствии с:</w:t>
            </w:r>
          </w:p>
          <w:p w:rsidR="00E41710" w:rsidRPr="00E41710" w:rsidRDefault="00E41710" w:rsidP="00083FFD">
            <w:pPr>
              <w:rPr>
                <w:noProof/>
                <w:color w:val="000000"/>
              </w:rPr>
            </w:pPr>
            <w:r w:rsidRPr="00E41710">
              <w:rPr>
                <w:noProof/>
                <w:color w:val="000000"/>
              </w:rPr>
              <w:t>- Законом № 190-ФЗ;</w:t>
            </w:r>
          </w:p>
          <w:p w:rsidR="00E41710" w:rsidRPr="00E41710" w:rsidRDefault="00E41710" w:rsidP="00083FFD">
            <w:pPr>
              <w:rPr>
                <w:noProof/>
                <w:color w:val="000000"/>
              </w:rPr>
            </w:pPr>
            <w:r w:rsidRPr="00E41710">
              <w:rPr>
                <w:noProof/>
                <w:color w:val="000000"/>
              </w:rPr>
              <w:t>- постановлением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(далее – постановление Правительства РФ № 410).</w:t>
            </w:r>
          </w:p>
        </w:tc>
        <w:tc>
          <w:tcPr>
            <w:tcW w:w="7767" w:type="dxa"/>
          </w:tcPr>
          <w:p w:rsidR="00E41710" w:rsidRPr="00E41710" w:rsidRDefault="00E41710" w:rsidP="00083FFD">
            <w:pPr>
              <w:rPr>
                <w:noProof/>
                <w:color w:val="000000"/>
              </w:rPr>
            </w:pPr>
            <w:r w:rsidRPr="00E41710">
              <w:rPr>
                <w:noProof/>
                <w:color w:val="000000"/>
              </w:rPr>
              <w:t>Установление платы за подключение (технологическое присоединение) к системам теплоснабжения осуществляется в соответствии с:</w:t>
            </w:r>
          </w:p>
          <w:p w:rsidR="00E41710" w:rsidRPr="00E41710" w:rsidRDefault="00E41710" w:rsidP="00083FFD">
            <w:pPr>
              <w:rPr>
                <w:noProof/>
                <w:color w:val="000000"/>
              </w:rPr>
            </w:pPr>
            <w:r w:rsidRPr="00E41710">
              <w:rPr>
                <w:noProof/>
                <w:color w:val="000000"/>
              </w:rPr>
              <w:t>- Законом № 190-ФЗ;</w:t>
            </w:r>
          </w:p>
          <w:p w:rsidR="00E41710" w:rsidRPr="00E41710" w:rsidRDefault="00E41710" w:rsidP="00083FFD">
            <w:pPr>
              <w:rPr>
                <w:noProof/>
                <w:color w:val="000000"/>
              </w:rPr>
            </w:pPr>
            <w:r w:rsidRPr="00E41710">
              <w:rPr>
                <w:noProof/>
                <w:color w:val="000000"/>
              </w:rPr>
              <w:t>- постановлениями Правительства РФ: № 1075, от 16.04.2012 № 307</w:t>
            </w:r>
          </w:p>
          <w:p w:rsidR="00E41710" w:rsidRPr="00E41710" w:rsidRDefault="00E41710" w:rsidP="00083FFD">
            <w:pPr>
              <w:rPr>
                <w:noProof/>
                <w:color w:val="000000"/>
              </w:rPr>
            </w:pPr>
            <w:r w:rsidRPr="00E41710">
              <w:rPr>
                <w:noProof/>
                <w:color w:val="000000"/>
              </w:rPr>
              <w:t>«О порядке подключения к системам теплоснабжения и о внесении изменений в некоторые акты Правительства Российской Федерации» (с изменениями);</w:t>
            </w:r>
          </w:p>
          <w:p w:rsidR="00E41710" w:rsidRPr="00E41710" w:rsidRDefault="00E41710" w:rsidP="00083FFD">
            <w:pPr>
              <w:rPr>
                <w:noProof/>
                <w:color w:val="000000"/>
              </w:rPr>
            </w:pPr>
            <w:r w:rsidRPr="00E41710">
              <w:rPr>
                <w:noProof/>
                <w:color w:val="000000"/>
              </w:rPr>
              <w:t>-  Методическими указаниями № 760-э.</w:t>
            </w:r>
          </w:p>
        </w:tc>
      </w:tr>
      <w:tr w:rsidR="00E41710" w:rsidRPr="00E41710" w:rsidTr="001861C6">
        <w:tc>
          <w:tcPr>
            <w:tcW w:w="2269" w:type="dxa"/>
            <w:vAlign w:val="center"/>
          </w:tcPr>
          <w:p w:rsidR="00E41710" w:rsidRPr="00E41710" w:rsidRDefault="00E41710" w:rsidP="00083FFD">
            <w:pPr>
              <w:jc w:val="center"/>
              <w:rPr>
                <w:b/>
                <w:noProof/>
                <w:color w:val="000000"/>
              </w:rPr>
            </w:pPr>
            <w:r w:rsidRPr="00E41710">
              <w:rPr>
                <w:b/>
                <w:noProof/>
                <w:color w:val="000000"/>
              </w:rPr>
              <w:t>Порядок</w:t>
            </w:r>
          </w:p>
        </w:tc>
        <w:tc>
          <w:tcPr>
            <w:tcW w:w="12870" w:type="dxa"/>
            <w:gridSpan w:val="2"/>
            <w:vAlign w:val="center"/>
          </w:tcPr>
          <w:p w:rsidR="00E41710" w:rsidRPr="00E41710" w:rsidRDefault="001861C6" w:rsidP="00083FFD">
            <w:pPr>
              <w:rPr>
                <w:noProof/>
                <w:color w:val="000000"/>
              </w:rPr>
            </w:pPr>
            <w:r>
              <w:rPr>
                <w:noProof/>
                <w:color w:val="000000"/>
              </w:rPr>
              <w:t>В соответвии с</w:t>
            </w:r>
            <w:r w:rsidR="00E41710" w:rsidRPr="00E41710">
              <w:rPr>
                <w:noProof/>
                <w:color w:val="000000"/>
              </w:rPr>
              <w:t xml:space="preserve"> </w:t>
            </w:r>
            <w:r w:rsidRPr="00E41710">
              <w:rPr>
                <w:noProof/>
                <w:color w:val="000000"/>
              </w:rPr>
              <w:t>постановление</w:t>
            </w:r>
            <w:r>
              <w:rPr>
                <w:noProof/>
                <w:color w:val="000000"/>
              </w:rPr>
              <w:t>м</w:t>
            </w:r>
            <w:r w:rsidRPr="00E41710">
              <w:rPr>
                <w:noProof/>
                <w:color w:val="000000"/>
              </w:rPr>
              <w:t xml:space="preserve"> Правительства РФ № 410.</w:t>
            </w:r>
            <w:r>
              <w:rPr>
                <w:noProof/>
                <w:color w:val="000000"/>
              </w:rPr>
              <w:t>утвержден Порядок согласования</w:t>
            </w:r>
            <w:r w:rsidR="00E41710" w:rsidRPr="00E41710">
              <w:rPr>
                <w:noProof/>
                <w:color w:val="000000"/>
              </w:rPr>
              <w:t xml:space="preserve"> органов исполнительной власти по утверждению инвестиционных программ, реализуемых за счет тарифов, подлежащих государственному регулированию (далее – Порядок).</w:t>
            </w:r>
          </w:p>
        </w:tc>
      </w:tr>
      <w:tr w:rsidR="00E41710" w:rsidRPr="00E41710" w:rsidTr="001861C6">
        <w:tc>
          <w:tcPr>
            <w:tcW w:w="2269" w:type="dxa"/>
            <w:vAlign w:val="center"/>
          </w:tcPr>
          <w:p w:rsidR="00E41710" w:rsidRPr="00E41710" w:rsidRDefault="00E41710" w:rsidP="00083FFD">
            <w:pPr>
              <w:jc w:val="center"/>
              <w:rPr>
                <w:b/>
                <w:noProof/>
                <w:color w:val="000000"/>
              </w:rPr>
            </w:pPr>
            <w:r w:rsidRPr="00E41710">
              <w:rPr>
                <w:b/>
                <w:noProof/>
                <w:color w:val="000000"/>
              </w:rPr>
              <w:t>Срок</w:t>
            </w:r>
          </w:p>
        </w:tc>
        <w:tc>
          <w:tcPr>
            <w:tcW w:w="5103" w:type="dxa"/>
            <w:vAlign w:val="center"/>
          </w:tcPr>
          <w:p w:rsidR="00E41710" w:rsidRPr="00E41710" w:rsidRDefault="00E41710" w:rsidP="00083FFD">
            <w:pPr>
              <w:jc w:val="both"/>
              <w:rPr>
                <w:noProof/>
                <w:color w:val="000000"/>
              </w:rPr>
            </w:pPr>
            <w:proofErr w:type="gramStart"/>
            <w:r w:rsidRPr="00E41710">
              <w:rPr>
                <w:noProof/>
                <w:color w:val="000000"/>
              </w:rPr>
              <w:t xml:space="preserve">В соответствии с утвержденным Порядком регулируемые организации с учетом предложений органов местного самоуправления муниципальных образований, на территориях которых расположены объекты, вошедшие в инвестиционную программу, направляют в </w:t>
            </w:r>
            <w:r w:rsidR="001861C6">
              <w:rPr>
                <w:noProof/>
                <w:color w:val="000000"/>
              </w:rPr>
              <w:t>МинТРиЭ Челябинской области</w:t>
            </w:r>
            <w:r w:rsidRPr="00E41710">
              <w:rPr>
                <w:noProof/>
                <w:color w:val="000000"/>
              </w:rPr>
              <w:t xml:space="preserve"> проекты инвестиционных программ в части объектов теплоснабжения (включая производство, услуги по передаче тепловой энергии и подключение </w:t>
            </w:r>
            <w:r w:rsidRPr="00E41710">
              <w:rPr>
                <w:noProof/>
                <w:color w:val="000000"/>
              </w:rPr>
              <w:lastRenderedPageBreak/>
              <w:t>(технологическое присоединение)</w:t>
            </w:r>
            <w:proofErr w:type="gramEnd"/>
          </w:p>
          <w:p w:rsidR="00E41710" w:rsidRPr="00E41710" w:rsidRDefault="00E41710" w:rsidP="00083FFD">
            <w:pPr>
              <w:rPr>
                <w:noProof/>
                <w:color w:val="000000"/>
              </w:rPr>
            </w:pPr>
            <w:r w:rsidRPr="00E41710">
              <w:rPr>
                <w:noProof/>
                <w:color w:val="000000"/>
              </w:rPr>
              <w:t xml:space="preserve">к системам теплоснабжения) – в срок до 15 </w:t>
            </w:r>
            <w:r w:rsidR="002547B2">
              <w:rPr>
                <w:noProof/>
                <w:color w:val="000000"/>
              </w:rPr>
              <w:t>апреля</w:t>
            </w:r>
            <w:r w:rsidRPr="00E41710">
              <w:rPr>
                <w:noProof/>
                <w:color w:val="000000"/>
              </w:rPr>
              <w:t xml:space="preserve"> года, предшествующего периоду их реализации.</w:t>
            </w:r>
          </w:p>
        </w:tc>
        <w:tc>
          <w:tcPr>
            <w:tcW w:w="7767" w:type="dxa"/>
          </w:tcPr>
          <w:p w:rsidR="00E41710" w:rsidRPr="00E41710" w:rsidRDefault="00E41710" w:rsidP="00083FFD">
            <w:pPr>
              <w:rPr>
                <w:noProof/>
                <w:color w:val="000000"/>
              </w:rPr>
            </w:pPr>
            <w:r w:rsidRPr="00E41710">
              <w:rPr>
                <w:noProof/>
                <w:color w:val="000000"/>
              </w:rPr>
              <w:lastRenderedPageBreak/>
              <w:t xml:space="preserve">Плата за подключение (технологическое присоединение) к системам теплоснабжения устанавливается </w:t>
            </w:r>
            <w:r w:rsidR="001861C6">
              <w:rPr>
                <w:noProof/>
                <w:color w:val="000000"/>
              </w:rPr>
              <w:t>МинТРиЭ Челябинской области</w:t>
            </w:r>
            <w:r w:rsidRPr="00E41710">
              <w:rPr>
                <w:noProof/>
                <w:color w:val="000000"/>
              </w:rPr>
              <w:t xml:space="preserve"> до начала очередного периода регулирования, но не позднее 20 декабря года, предшествующего очередному расчетному периоду регулирования.</w:t>
            </w:r>
          </w:p>
        </w:tc>
      </w:tr>
      <w:tr w:rsidR="00E41710" w:rsidRPr="00E41710" w:rsidTr="001861C6">
        <w:tc>
          <w:tcPr>
            <w:tcW w:w="2269" w:type="dxa"/>
            <w:vAlign w:val="center"/>
          </w:tcPr>
          <w:p w:rsidR="00E41710" w:rsidRPr="00E41710" w:rsidRDefault="00E41710" w:rsidP="00083FFD">
            <w:pPr>
              <w:jc w:val="center"/>
              <w:rPr>
                <w:b/>
                <w:noProof/>
                <w:color w:val="000000"/>
              </w:rPr>
            </w:pPr>
            <w:r w:rsidRPr="00E41710">
              <w:rPr>
                <w:b/>
                <w:noProof/>
                <w:color w:val="000000"/>
              </w:rPr>
              <w:lastRenderedPageBreak/>
              <w:t>Формы</w:t>
            </w:r>
          </w:p>
        </w:tc>
        <w:tc>
          <w:tcPr>
            <w:tcW w:w="12870" w:type="dxa"/>
            <w:gridSpan w:val="2"/>
            <w:vAlign w:val="center"/>
          </w:tcPr>
          <w:p w:rsidR="00E41710" w:rsidRPr="00E41710" w:rsidRDefault="00E41710" w:rsidP="00083FFD">
            <w:pPr>
              <w:jc w:val="both"/>
              <w:rPr>
                <w:noProof/>
                <w:color w:val="000000"/>
              </w:rPr>
            </w:pPr>
            <w:r w:rsidRPr="00E41710">
              <w:rPr>
                <w:noProof/>
                <w:color w:val="000000"/>
              </w:rPr>
              <w:t xml:space="preserve">Проекты инвестиционных программ направляются в </w:t>
            </w:r>
            <w:r w:rsidR="001861C6">
              <w:rPr>
                <w:noProof/>
                <w:color w:val="000000"/>
              </w:rPr>
              <w:t>МинТРиЭ Челябинской области</w:t>
            </w:r>
            <w:r w:rsidRPr="00E41710">
              <w:rPr>
                <w:noProof/>
                <w:color w:val="000000"/>
              </w:rPr>
              <w:t xml:space="preserve"> по формам, утвержденным:</w:t>
            </w:r>
          </w:p>
          <w:p w:rsidR="00E41710" w:rsidRPr="00E41710" w:rsidRDefault="00E41710" w:rsidP="00083FFD">
            <w:pPr>
              <w:rPr>
                <w:noProof/>
                <w:color w:val="000000"/>
              </w:rPr>
            </w:pPr>
            <w:r w:rsidRPr="00E41710">
              <w:rPr>
                <w:noProof/>
                <w:color w:val="000000"/>
              </w:rPr>
              <w:t xml:space="preserve">- приказом </w:t>
            </w:r>
            <w:r w:rsidR="001861C6">
              <w:rPr>
                <w:noProof/>
                <w:color w:val="000000"/>
              </w:rPr>
              <w:t>Минстроя России от 13.08.2014 №459/пр.</w:t>
            </w:r>
          </w:p>
        </w:tc>
      </w:tr>
      <w:tr w:rsidR="00E41710" w:rsidRPr="00E41710" w:rsidTr="001861C6">
        <w:tc>
          <w:tcPr>
            <w:tcW w:w="2269" w:type="dxa"/>
            <w:vAlign w:val="center"/>
          </w:tcPr>
          <w:p w:rsidR="00E41710" w:rsidRPr="00E41710" w:rsidRDefault="00E41710" w:rsidP="00083FFD">
            <w:pPr>
              <w:jc w:val="center"/>
              <w:rPr>
                <w:b/>
                <w:noProof/>
                <w:color w:val="000000"/>
              </w:rPr>
            </w:pPr>
            <w:r w:rsidRPr="00E41710">
              <w:rPr>
                <w:b/>
                <w:noProof/>
                <w:color w:val="000000"/>
              </w:rPr>
              <w:t>Необходимые документы</w:t>
            </w:r>
          </w:p>
        </w:tc>
        <w:tc>
          <w:tcPr>
            <w:tcW w:w="12870" w:type="dxa"/>
            <w:gridSpan w:val="2"/>
            <w:vAlign w:val="center"/>
          </w:tcPr>
          <w:p w:rsidR="00E41710" w:rsidRPr="00E41710" w:rsidRDefault="00E41710" w:rsidP="00083FFD">
            <w:pPr>
              <w:jc w:val="both"/>
              <w:rPr>
                <w:noProof/>
                <w:color w:val="000000"/>
              </w:rPr>
            </w:pPr>
            <w:proofErr w:type="gramStart"/>
            <w:r w:rsidRPr="00E41710">
              <w:rPr>
                <w:noProof/>
                <w:color w:val="000000"/>
              </w:rPr>
              <w:t>Представляемые на рассмотрение инвестиционные программы в части объектов теплоснабжения (включая производство, услуги по передаче тепловой энергиии подключение (технологическое присоединение) к системам теплоснабжения) включают в себя документы и материалы в соответствии с п. 8, 12, 13, 16, 17, 19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w:t>
            </w:r>
            <w:proofErr w:type="gramEnd"/>
            <w:r w:rsidRPr="00E41710">
              <w:rPr>
                <w:noProof/>
                <w:color w:val="000000"/>
              </w:rPr>
              <w:t xml:space="preserve">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w:t>
            </w:r>
            <w:r w:rsidR="001861C6">
              <w:rPr>
                <w:noProof/>
                <w:color w:val="000000"/>
              </w:rPr>
              <w:t>влением Правительства РФ № 410.</w:t>
            </w:r>
          </w:p>
        </w:tc>
      </w:tr>
      <w:tr w:rsidR="00E41710" w:rsidRPr="00E41710" w:rsidTr="001861C6">
        <w:tc>
          <w:tcPr>
            <w:tcW w:w="2269" w:type="dxa"/>
            <w:vAlign w:val="center"/>
          </w:tcPr>
          <w:p w:rsidR="00E41710" w:rsidRPr="00E41710" w:rsidRDefault="00E41710" w:rsidP="00083FFD">
            <w:pPr>
              <w:jc w:val="center"/>
              <w:rPr>
                <w:b/>
                <w:noProof/>
                <w:color w:val="000000"/>
              </w:rPr>
            </w:pPr>
            <w:r w:rsidRPr="00E41710">
              <w:rPr>
                <w:b/>
                <w:noProof/>
                <w:color w:val="000000"/>
              </w:rPr>
              <w:t>Рассмотрение проекта</w:t>
            </w:r>
          </w:p>
        </w:tc>
        <w:tc>
          <w:tcPr>
            <w:tcW w:w="12870" w:type="dxa"/>
            <w:gridSpan w:val="2"/>
            <w:vAlign w:val="center"/>
          </w:tcPr>
          <w:p w:rsidR="00E41710" w:rsidRPr="00E41710" w:rsidRDefault="001861C6" w:rsidP="00083FFD">
            <w:pPr>
              <w:jc w:val="both"/>
              <w:rPr>
                <w:noProof/>
                <w:color w:val="000000"/>
              </w:rPr>
            </w:pPr>
            <w:r>
              <w:rPr>
                <w:noProof/>
                <w:color w:val="000000"/>
              </w:rPr>
              <w:t>МинТРиЭ Челябинской области</w:t>
            </w:r>
            <w:r w:rsidR="00E41710" w:rsidRPr="00E41710">
              <w:rPr>
                <w:noProof/>
                <w:color w:val="000000"/>
              </w:rPr>
              <w:t xml:space="preserve"> рассматривает проект инвестиционной программы в сроки, определенные постановлением Правительства РФ № 410.</w:t>
            </w:r>
          </w:p>
          <w:p w:rsidR="00E41710" w:rsidRPr="00E41710" w:rsidRDefault="001861C6" w:rsidP="00083FFD">
            <w:pPr>
              <w:jc w:val="both"/>
              <w:rPr>
                <w:noProof/>
                <w:color w:val="000000"/>
              </w:rPr>
            </w:pPr>
            <w:r>
              <w:rPr>
                <w:noProof/>
                <w:color w:val="000000"/>
              </w:rPr>
              <w:t>МинТРиЭ Челябинской области</w:t>
            </w:r>
            <w:r w:rsidR="00E41710" w:rsidRPr="00E41710">
              <w:rPr>
                <w:noProof/>
                <w:color w:val="000000"/>
              </w:rPr>
              <w:t xml:space="preserve"> готовит заключение о влиянии реализации инвестиционных программ на уровень тарифов, подлежащих государственному регулированию.</w:t>
            </w:r>
          </w:p>
        </w:tc>
      </w:tr>
      <w:tr w:rsidR="00E41710" w:rsidRPr="00E41710" w:rsidTr="001861C6">
        <w:tc>
          <w:tcPr>
            <w:tcW w:w="2269" w:type="dxa"/>
            <w:vAlign w:val="center"/>
          </w:tcPr>
          <w:p w:rsidR="00E41710" w:rsidRPr="00E41710" w:rsidRDefault="00E41710" w:rsidP="00083FFD">
            <w:pPr>
              <w:jc w:val="center"/>
              <w:rPr>
                <w:b/>
                <w:noProof/>
                <w:color w:val="000000"/>
              </w:rPr>
            </w:pPr>
            <w:r w:rsidRPr="00E41710">
              <w:rPr>
                <w:b/>
                <w:noProof/>
                <w:color w:val="000000"/>
              </w:rPr>
              <w:t>Утверждение</w:t>
            </w:r>
          </w:p>
        </w:tc>
        <w:tc>
          <w:tcPr>
            <w:tcW w:w="5103" w:type="dxa"/>
          </w:tcPr>
          <w:p w:rsidR="00E41710" w:rsidRPr="00E41710" w:rsidRDefault="00E41710" w:rsidP="00083FFD">
            <w:pPr>
              <w:jc w:val="both"/>
              <w:rPr>
                <w:noProof/>
                <w:color w:val="000000"/>
              </w:rPr>
            </w:pPr>
            <w:r w:rsidRPr="00E41710">
              <w:rPr>
                <w:noProof/>
                <w:color w:val="000000"/>
              </w:rPr>
              <w:t xml:space="preserve">Утверждение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производится </w:t>
            </w:r>
            <w:r w:rsidR="001861C6">
              <w:rPr>
                <w:noProof/>
                <w:color w:val="000000"/>
              </w:rPr>
              <w:t>постановлением МинТРиЭ Челябинской области</w:t>
            </w:r>
          </w:p>
        </w:tc>
        <w:tc>
          <w:tcPr>
            <w:tcW w:w="7767" w:type="dxa"/>
            <w:vAlign w:val="center"/>
          </w:tcPr>
          <w:p w:rsidR="00E41710" w:rsidRPr="00E41710" w:rsidRDefault="001861C6" w:rsidP="00083FFD">
            <w:pPr>
              <w:jc w:val="both"/>
              <w:rPr>
                <w:noProof/>
                <w:color w:val="000000"/>
              </w:rPr>
            </w:pPr>
            <w:r>
              <w:rPr>
                <w:noProof/>
                <w:color w:val="000000"/>
              </w:rPr>
              <w:t>МинТРиЭ Челябинской области</w:t>
            </w:r>
            <w:r w:rsidRPr="00E41710">
              <w:rPr>
                <w:noProof/>
                <w:color w:val="000000"/>
              </w:rPr>
              <w:t xml:space="preserve"> </w:t>
            </w:r>
            <w:r w:rsidR="00E41710" w:rsidRPr="00E41710">
              <w:rPr>
                <w:noProof/>
                <w:color w:val="000000"/>
              </w:rPr>
              <w:t>устанавливает плату за подключение (технологическое присоединение) к системам теплоснабжения в соответствии с Методическими указаниями № 760-э.</w:t>
            </w:r>
          </w:p>
          <w:p w:rsidR="00E41710" w:rsidRPr="00E41710" w:rsidRDefault="001861C6" w:rsidP="00083FFD">
            <w:pPr>
              <w:jc w:val="both"/>
              <w:rPr>
                <w:noProof/>
                <w:color w:val="000000"/>
              </w:rPr>
            </w:pPr>
            <w:r>
              <w:rPr>
                <w:noProof/>
                <w:color w:val="000000"/>
              </w:rPr>
              <w:t>МинТРиЭ Челябинской области</w:t>
            </w:r>
            <w:r w:rsidRPr="00E41710">
              <w:rPr>
                <w:noProof/>
                <w:color w:val="000000"/>
              </w:rPr>
              <w:t xml:space="preserve"> </w:t>
            </w:r>
            <w:r w:rsidR="00E41710" w:rsidRPr="00E41710">
              <w:rPr>
                <w:noProof/>
                <w:color w:val="000000"/>
              </w:rPr>
              <w:t>устанавливает на расчетный период регулирования плату за подключение (технологическое присоединение) к системам теплоснабжения, в случае если подключаемая тепловая нагрузка объекта заявителя более 0,1 Гкал/час и не превышает</w:t>
            </w:r>
          </w:p>
          <w:p w:rsidR="00E41710" w:rsidRPr="00E41710" w:rsidRDefault="00E41710" w:rsidP="00083FFD">
            <w:pPr>
              <w:jc w:val="both"/>
              <w:rPr>
                <w:noProof/>
                <w:color w:val="000000"/>
              </w:rPr>
            </w:pPr>
            <w:r w:rsidRPr="00E41710">
              <w:rPr>
                <w:noProof/>
                <w:color w:val="000000"/>
              </w:rPr>
              <w:t>1,5 Гкал/час, а также, в случае если подключаемая тепловая нагрузка объекта заявителя превышает 1,5 Гкал/час при наличии технической возможности подключения, на основании утвержденных в установленном порядке схемы теплоснабжения и (или) инвестиционной программы.</w:t>
            </w:r>
          </w:p>
          <w:p w:rsidR="00E41710" w:rsidRPr="00E41710" w:rsidRDefault="001861C6" w:rsidP="00083FFD">
            <w:pPr>
              <w:jc w:val="both"/>
              <w:rPr>
                <w:noProof/>
                <w:color w:val="000000"/>
              </w:rPr>
            </w:pPr>
            <w:r>
              <w:rPr>
                <w:noProof/>
                <w:color w:val="000000"/>
              </w:rPr>
              <w:t>МинТРиЭ Челябинской области</w:t>
            </w:r>
            <w:r w:rsidR="00E41710" w:rsidRPr="00E41710">
              <w:rPr>
                <w:noProof/>
                <w:color w:val="000000"/>
              </w:rPr>
              <w:t xml:space="preserve"> устанавливает плату за подключение (технологическое присоединение) к системам теплоснабжения в индивидуальном порядке, в случае если подключаемая тепловая нагрузка объекта заявителя превышает 1,5 Гкал/час при отсутствии технической возможности подключения, без привязки к сроку предоставления материалов.</w:t>
            </w:r>
          </w:p>
        </w:tc>
      </w:tr>
      <w:tr w:rsidR="00E41710" w:rsidRPr="00E41710" w:rsidTr="001861C6">
        <w:tc>
          <w:tcPr>
            <w:tcW w:w="2269" w:type="dxa"/>
            <w:vAlign w:val="center"/>
          </w:tcPr>
          <w:p w:rsidR="00E41710" w:rsidRPr="00E41710" w:rsidRDefault="00E41710" w:rsidP="00083FFD">
            <w:pPr>
              <w:jc w:val="center"/>
              <w:rPr>
                <w:b/>
                <w:noProof/>
                <w:color w:val="000000"/>
              </w:rPr>
            </w:pPr>
            <w:r w:rsidRPr="00E41710">
              <w:rPr>
                <w:b/>
                <w:noProof/>
                <w:color w:val="000000"/>
              </w:rPr>
              <w:t>Внесение изменений</w:t>
            </w:r>
          </w:p>
        </w:tc>
        <w:tc>
          <w:tcPr>
            <w:tcW w:w="12870" w:type="dxa"/>
            <w:gridSpan w:val="2"/>
            <w:vAlign w:val="center"/>
          </w:tcPr>
          <w:p w:rsidR="00E41710" w:rsidRPr="00E41710" w:rsidRDefault="00E41710" w:rsidP="00083FFD">
            <w:pPr>
              <w:jc w:val="both"/>
              <w:rPr>
                <w:noProof/>
                <w:color w:val="000000"/>
              </w:rPr>
            </w:pPr>
            <w:r w:rsidRPr="00E41710">
              <w:rPr>
                <w:noProof/>
                <w:color w:val="000000"/>
              </w:rPr>
              <w:t xml:space="preserve">Изменения, которые вносятся в инвестиционные программы в части объектов теплоснабжения (включая производство, услуги по передаче тепловой энергии, подключение (технологическое присоединение) к системам теплоснабжения), утверждаются до 01 </w:t>
            </w:r>
            <w:r w:rsidRPr="00E41710">
              <w:rPr>
                <w:noProof/>
                <w:color w:val="000000"/>
              </w:rPr>
              <w:lastRenderedPageBreak/>
              <w:t>декабря соответствующего (текущего) года.</w:t>
            </w:r>
          </w:p>
        </w:tc>
      </w:tr>
      <w:tr w:rsidR="00E41710" w:rsidRPr="00E41710" w:rsidTr="001861C6">
        <w:tc>
          <w:tcPr>
            <w:tcW w:w="2269" w:type="dxa"/>
            <w:vAlign w:val="center"/>
          </w:tcPr>
          <w:p w:rsidR="00E41710" w:rsidRPr="00E41710" w:rsidRDefault="00E41710" w:rsidP="00083FFD">
            <w:pPr>
              <w:jc w:val="center"/>
              <w:rPr>
                <w:b/>
                <w:noProof/>
                <w:color w:val="000000"/>
              </w:rPr>
            </w:pPr>
            <w:r w:rsidRPr="00E41710">
              <w:rPr>
                <w:b/>
                <w:noProof/>
                <w:color w:val="000000"/>
              </w:rPr>
              <w:lastRenderedPageBreak/>
              <w:t>Особенности расчета</w:t>
            </w:r>
          </w:p>
        </w:tc>
        <w:tc>
          <w:tcPr>
            <w:tcW w:w="5103" w:type="dxa"/>
            <w:vAlign w:val="center"/>
          </w:tcPr>
          <w:p w:rsidR="00E41710" w:rsidRPr="00E41710" w:rsidRDefault="00E41710" w:rsidP="00083FFD">
            <w:pPr>
              <w:rPr>
                <w:noProof/>
                <w:color w:val="000000"/>
              </w:rPr>
            </w:pPr>
          </w:p>
        </w:tc>
        <w:tc>
          <w:tcPr>
            <w:tcW w:w="7767" w:type="dxa"/>
            <w:vAlign w:val="center"/>
          </w:tcPr>
          <w:p w:rsidR="00E41710" w:rsidRPr="00E41710" w:rsidRDefault="00E41710" w:rsidP="00083FFD">
            <w:pPr>
              <w:jc w:val="both"/>
              <w:rPr>
                <w:noProof/>
                <w:color w:val="000000"/>
              </w:rPr>
            </w:pPr>
            <w:r w:rsidRPr="00E41710">
              <w:rPr>
                <w:noProof/>
                <w:color w:val="000000"/>
              </w:rPr>
              <w:t>Плата за подключение дифференцируется:</w:t>
            </w:r>
          </w:p>
          <w:p w:rsidR="00E41710" w:rsidRPr="00E41710" w:rsidRDefault="00E41710" w:rsidP="00083FFD">
            <w:pPr>
              <w:jc w:val="both"/>
              <w:rPr>
                <w:noProof/>
                <w:color w:val="000000"/>
              </w:rPr>
            </w:pPr>
            <w:r w:rsidRPr="00E41710">
              <w:rPr>
                <w:noProof/>
                <w:color w:val="000000"/>
              </w:rPr>
              <w:t>- по диапазонам диаметров тепловых сетей: 50 - 250 мм, 251 - 400 мм, 401 - 550 мм, 551 - 700 мм, 701 мм и выше;</w:t>
            </w:r>
          </w:p>
          <w:p w:rsidR="00E41710" w:rsidRPr="00E41710" w:rsidRDefault="00E41710" w:rsidP="00083FFD">
            <w:pPr>
              <w:jc w:val="both"/>
              <w:rPr>
                <w:noProof/>
                <w:color w:val="000000"/>
              </w:rPr>
            </w:pPr>
            <w:r w:rsidRPr="00E41710">
              <w:rPr>
                <w:noProof/>
                <w:color w:val="000000"/>
              </w:rPr>
              <w:t>- по типу прокладки тепловых сетей: подземная (канальная и бесканальная) или надземная (наземная).</w:t>
            </w:r>
          </w:p>
          <w:p w:rsidR="00E41710" w:rsidRPr="00E41710" w:rsidRDefault="00E41710" w:rsidP="00083FFD">
            <w:pPr>
              <w:jc w:val="both"/>
              <w:rPr>
                <w:noProof/>
                <w:color w:val="000000"/>
              </w:rPr>
            </w:pPr>
            <w:proofErr w:type="gramStart"/>
            <w:r w:rsidRPr="00E41710">
              <w:rPr>
                <w:noProof/>
                <w:color w:val="000000"/>
              </w:rPr>
              <w:t>На основании п. 174 Методических указаний № 760-э теплоснабжающая (теплосетевая) организация в соответствии с приложением 7.9 к Методическим указаниям № 760-э рассчитывает объемы средств для компенсации расходов на выполнение мероприятий, подлежащих осуществлению в ходе подключения объектов заявителей, подключаемая тепловая нагрузка которых не превышает 0,1 Гкал/ч, и не включаемых в состав платы за подключение.</w:t>
            </w:r>
            <w:proofErr w:type="gramEnd"/>
          </w:p>
          <w:p w:rsidR="00E41710" w:rsidRPr="00E41710" w:rsidRDefault="00E41710" w:rsidP="00083FFD">
            <w:pPr>
              <w:jc w:val="both"/>
              <w:rPr>
                <w:noProof/>
                <w:color w:val="000000"/>
              </w:rPr>
            </w:pPr>
            <w:proofErr w:type="gramStart"/>
            <w:r w:rsidRPr="00E41710">
              <w:rPr>
                <w:noProof/>
                <w:color w:val="000000"/>
              </w:rPr>
              <w:t xml:space="preserve">Указанные расчеты представляются в </w:t>
            </w:r>
            <w:r w:rsidR="001861C6">
              <w:rPr>
                <w:noProof/>
                <w:color w:val="000000"/>
              </w:rPr>
              <w:t>МинТРиЭ Челябинской области</w:t>
            </w:r>
            <w:r w:rsidRPr="00E41710">
              <w:rPr>
                <w:noProof/>
                <w:color w:val="000000"/>
              </w:rPr>
              <w:t>, которая в решении об утверждении тарифов отражает размер экономически обоснованной платы за подключение и соответствующие выпадающие доходы теплоснабжающей (теплосетевой) организации от подключения указанных объектов заявителей, размер которых включается в тарифы на тепловую энергию (мощность) и (или) тарифы на передачу тепловой энергии в том же расчетном периоде регулирования, на который устанавливается плата за подключение.</w:t>
            </w:r>
            <w:proofErr w:type="gramEnd"/>
          </w:p>
          <w:p w:rsidR="00E41710" w:rsidRPr="00E41710" w:rsidRDefault="00E41710" w:rsidP="00083FFD">
            <w:pPr>
              <w:jc w:val="both"/>
              <w:rPr>
                <w:noProof/>
                <w:color w:val="000000"/>
              </w:rPr>
            </w:pPr>
            <w:r w:rsidRPr="00E41710">
              <w:rPr>
                <w:noProof/>
                <w:color w:val="000000"/>
              </w:rPr>
              <w:t>При этом расходы на создание (реконструкцию) тепловых сетей от существующих тепловых сетей или источников тепловой энергии до точек подключения объектов заявителей, не включаемые в состав платы за подключение объектов заявителей, подключаемая тепловая нагрузка которых не превышает 0,1 Гкал/ч, определяются с учетом положений п. 173 Методических указаний № 760-э.</w:t>
            </w:r>
          </w:p>
        </w:tc>
      </w:tr>
    </w:tbl>
    <w:p w:rsidR="00994229" w:rsidRDefault="00994229" w:rsidP="00083FFD">
      <w:pPr>
        <w:jc w:val="right"/>
        <w:rPr>
          <w:noProof/>
          <w:color w:val="000000"/>
          <w:sz w:val="28"/>
          <w:szCs w:val="28"/>
        </w:rPr>
      </w:pPr>
    </w:p>
    <w:p w:rsidR="00994229" w:rsidRDefault="00994229" w:rsidP="00083FFD">
      <w:pPr>
        <w:spacing w:after="200"/>
        <w:rPr>
          <w:noProof/>
          <w:color w:val="000000"/>
          <w:sz w:val="28"/>
          <w:szCs w:val="28"/>
        </w:rPr>
      </w:pPr>
      <w:r>
        <w:rPr>
          <w:noProof/>
          <w:color w:val="000000"/>
          <w:sz w:val="28"/>
          <w:szCs w:val="28"/>
        </w:rPr>
        <w:br w:type="page"/>
      </w:r>
    </w:p>
    <w:p w:rsidR="00E41710" w:rsidRPr="00E41710" w:rsidRDefault="00994229" w:rsidP="00083FFD">
      <w:pPr>
        <w:jc w:val="right"/>
        <w:rPr>
          <w:noProof/>
          <w:color w:val="000000"/>
          <w:sz w:val="28"/>
          <w:szCs w:val="28"/>
        </w:rPr>
      </w:pPr>
      <w:r w:rsidRPr="00E41710">
        <w:rPr>
          <w:noProof/>
          <w:color w:val="000000"/>
          <w:sz w:val="28"/>
          <w:szCs w:val="28"/>
        </w:rPr>
        <w:lastRenderedPageBreak/>
        <w:t xml:space="preserve">Таблица </w:t>
      </w:r>
      <w:r>
        <w:rPr>
          <w:noProof/>
          <w:color w:val="000000"/>
          <w:sz w:val="28"/>
          <w:szCs w:val="28"/>
        </w:rPr>
        <w:t>2</w:t>
      </w:r>
      <w:r w:rsidR="00F1462F">
        <w:rPr>
          <w:noProof/>
          <w:color w:val="000000"/>
          <w:sz w:val="28"/>
          <w:szCs w:val="28"/>
        </w:rPr>
        <w:t>2</w:t>
      </w:r>
    </w:p>
    <w:p w:rsidR="00E41710" w:rsidRPr="00E41710" w:rsidRDefault="00E41710" w:rsidP="00083FFD">
      <w:pPr>
        <w:jc w:val="center"/>
        <w:rPr>
          <w:noProof/>
          <w:color w:val="000000"/>
          <w:sz w:val="28"/>
          <w:szCs w:val="28"/>
        </w:rPr>
      </w:pPr>
      <w:r w:rsidRPr="00E41710">
        <w:rPr>
          <w:noProof/>
          <w:color w:val="000000"/>
          <w:sz w:val="28"/>
          <w:szCs w:val="28"/>
        </w:rPr>
        <w:t xml:space="preserve">Система водоснабжения и водоотведения </w:t>
      </w:r>
    </w:p>
    <w:p w:rsidR="00E41710" w:rsidRPr="00E41710" w:rsidRDefault="00E41710" w:rsidP="00083FFD">
      <w:pPr>
        <w:jc w:val="center"/>
        <w:rPr>
          <w:noProof/>
          <w:color w:val="000000"/>
          <w:sz w:val="28"/>
          <w:szCs w:val="28"/>
        </w:rPr>
      </w:pPr>
      <w:r w:rsidRPr="00E41710">
        <w:rPr>
          <w:noProof/>
          <w:color w:val="000000"/>
          <w:sz w:val="28"/>
          <w:szCs w:val="28"/>
        </w:rPr>
        <w:t>(Холодное водоснабжение, водоотведение, поставка горячей воды с использованием закрытой системы теплоснабжения)</w:t>
      </w:r>
    </w:p>
    <w:p w:rsidR="00E41710" w:rsidRPr="00E41710" w:rsidRDefault="00E41710" w:rsidP="00083FFD">
      <w:pPr>
        <w:jc w:val="right"/>
        <w:rPr>
          <w:noProof/>
          <w:color w:val="000000"/>
          <w:sz w:val="28"/>
          <w:szCs w:val="28"/>
        </w:rPr>
      </w:pPr>
    </w:p>
    <w:tbl>
      <w:tblPr>
        <w:tblStyle w:val="32"/>
        <w:tblW w:w="15168" w:type="dxa"/>
        <w:tblInd w:w="-176" w:type="dxa"/>
        <w:tblLook w:val="04A0"/>
      </w:tblPr>
      <w:tblGrid>
        <w:gridCol w:w="2269"/>
        <w:gridCol w:w="5103"/>
        <w:gridCol w:w="7796"/>
      </w:tblGrid>
      <w:tr w:rsidR="00E41710" w:rsidRPr="00E41710" w:rsidTr="001861C6">
        <w:trPr>
          <w:tblHeader/>
        </w:trPr>
        <w:tc>
          <w:tcPr>
            <w:tcW w:w="2269" w:type="dxa"/>
          </w:tcPr>
          <w:p w:rsidR="00E41710" w:rsidRPr="00E41710" w:rsidRDefault="00E41710" w:rsidP="00083FFD">
            <w:pPr>
              <w:jc w:val="center"/>
              <w:rPr>
                <w:noProof/>
                <w:color w:val="000000"/>
              </w:rPr>
            </w:pPr>
          </w:p>
        </w:tc>
        <w:tc>
          <w:tcPr>
            <w:tcW w:w="5103" w:type="dxa"/>
          </w:tcPr>
          <w:p w:rsidR="00E41710" w:rsidRPr="00E41710" w:rsidRDefault="00E41710" w:rsidP="00083FFD">
            <w:pPr>
              <w:jc w:val="center"/>
              <w:rPr>
                <w:b/>
                <w:noProof/>
                <w:color w:val="000000"/>
              </w:rPr>
            </w:pPr>
            <w:r w:rsidRPr="00E41710">
              <w:rPr>
                <w:b/>
                <w:noProof/>
                <w:color w:val="000000"/>
              </w:rPr>
              <w:t xml:space="preserve">Инвестиционная программа </w:t>
            </w:r>
          </w:p>
          <w:p w:rsidR="00E41710" w:rsidRPr="00E41710" w:rsidRDefault="00E41710" w:rsidP="00083FFD">
            <w:pPr>
              <w:jc w:val="center"/>
              <w:rPr>
                <w:b/>
                <w:noProof/>
                <w:color w:val="000000"/>
              </w:rPr>
            </w:pPr>
            <w:r w:rsidRPr="00E41710">
              <w:rPr>
                <w:b/>
                <w:noProof/>
                <w:color w:val="000000"/>
              </w:rPr>
              <w:t>в части инвестиционной составляющей в структуре тарифа</w:t>
            </w:r>
          </w:p>
        </w:tc>
        <w:tc>
          <w:tcPr>
            <w:tcW w:w="7796" w:type="dxa"/>
          </w:tcPr>
          <w:p w:rsidR="00E41710" w:rsidRPr="00E41710" w:rsidRDefault="00E41710" w:rsidP="00083FFD">
            <w:pPr>
              <w:jc w:val="center"/>
              <w:rPr>
                <w:b/>
                <w:noProof/>
                <w:color w:val="000000"/>
              </w:rPr>
            </w:pPr>
            <w:r w:rsidRPr="00E41710">
              <w:rPr>
                <w:b/>
                <w:noProof/>
                <w:color w:val="000000"/>
              </w:rPr>
              <w:t>Инвестиционная программа в части подключения (технологического присоединения) к системам водоснабжения и (или) водоотведения</w:t>
            </w:r>
          </w:p>
        </w:tc>
      </w:tr>
      <w:tr w:rsidR="00E41710" w:rsidRPr="00E41710" w:rsidTr="001861C6">
        <w:tc>
          <w:tcPr>
            <w:tcW w:w="2269" w:type="dxa"/>
            <w:vAlign w:val="center"/>
          </w:tcPr>
          <w:p w:rsidR="00E41710" w:rsidRPr="00E41710" w:rsidRDefault="00E41710" w:rsidP="00083FFD">
            <w:pPr>
              <w:rPr>
                <w:b/>
                <w:noProof/>
                <w:color w:val="000000"/>
              </w:rPr>
            </w:pPr>
            <w:r w:rsidRPr="00E41710">
              <w:rPr>
                <w:b/>
                <w:noProof/>
                <w:color w:val="000000"/>
              </w:rPr>
              <w:t>Законодательство</w:t>
            </w:r>
          </w:p>
        </w:tc>
        <w:tc>
          <w:tcPr>
            <w:tcW w:w="5103" w:type="dxa"/>
          </w:tcPr>
          <w:p w:rsidR="00E41710" w:rsidRPr="00E41710" w:rsidRDefault="00E41710" w:rsidP="00083FFD">
            <w:pPr>
              <w:jc w:val="both"/>
              <w:rPr>
                <w:noProof/>
                <w:color w:val="000000"/>
              </w:rPr>
            </w:pPr>
            <w:r w:rsidRPr="00E41710">
              <w:rPr>
                <w:noProof/>
                <w:color w:val="000000"/>
              </w:rPr>
              <w:t>Согласование и утверждение инвестиционных программ организаций, осуществляющих регулируемые виды деятельности в сфере водоснабжения и водоотведения, регулируется в соответствии с постановлением Правительства РФ № 641.</w:t>
            </w:r>
          </w:p>
        </w:tc>
        <w:tc>
          <w:tcPr>
            <w:tcW w:w="7796" w:type="dxa"/>
            <w:vAlign w:val="center"/>
          </w:tcPr>
          <w:p w:rsidR="00E41710" w:rsidRPr="00E41710" w:rsidRDefault="00E41710" w:rsidP="00083FFD">
            <w:pPr>
              <w:jc w:val="both"/>
              <w:rPr>
                <w:noProof/>
                <w:color w:val="000000"/>
              </w:rPr>
            </w:pPr>
            <w:r w:rsidRPr="00E41710">
              <w:rPr>
                <w:noProof/>
                <w:color w:val="000000"/>
              </w:rPr>
              <w:t>Утверждение платы за подключение (технологическое присоединение) к централизованным системам горячего водоснабжения, осуществляемого с использованием закрытых систем теплоснабжения (горячего водоснабжения), централизованным системам холодного водоснабжения и (или) водоотведения осуществляется в соответствии с:</w:t>
            </w:r>
          </w:p>
          <w:p w:rsidR="00E41710" w:rsidRPr="00E41710" w:rsidRDefault="00E41710" w:rsidP="00083FFD">
            <w:pPr>
              <w:jc w:val="both"/>
              <w:rPr>
                <w:noProof/>
                <w:color w:val="000000"/>
              </w:rPr>
            </w:pPr>
            <w:r w:rsidRPr="00E41710">
              <w:rPr>
                <w:noProof/>
                <w:color w:val="000000"/>
              </w:rPr>
              <w:t xml:space="preserve">- Законом № 416-ФЗ; </w:t>
            </w:r>
          </w:p>
          <w:p w:rsidR="00E41710" w:rsidRPr="00E41710" w:rsidRDefault="00E41710" w:rsidP="00083FFD">
            <w:pPr>
              <w:jc w:val="both"/>
              <w:rPr>
                <w:noProof/>
                <w:color w:val="000000"/>
              </w:rPr>
            </w:pPr>
            <w:proofErr w:type="gramStart"/>
            <w:r w:rsidRPr="00E41710">
              <w:rPr>
                <w:noProof/>
                <w:color w:val="000000"/>
              </w:rPr>
              <w:t>- постановлениями Правительства РФ: № 406, от 29.07.2013 № 644 «Об утверждении правил холодного водоснабжения и водоотведения и о внесении изменений в некоторые акты Правительства Российской Федерации», от 29.07.2013 № 643 «Об утверждении типовых договоров в области горячего водоснабжения», от 29.07.2013 № 645 «Об утверждении типовых договоров в области холодного водоснабжения и водоотведения», от 13.02.2006 № 83 «Об утверждении Правил определения и предоставления технических условий подключения</w:t>
            </w:r>
            <w:proofErr w:type="gramEnd"/>
            <w:r w:rsidRPr="00E41710">
              <w:rPr>
                <w:noProof/>
                <w:color w:val="000000"/>
              </w:rPr>
              <w:t xml:space="preserve"> объектов капитального строительства к сетям инженерно-технического обеспечения и Правил подключения объектов капитального строительства к сетям инженерно-технического обеспечения»;</w:t>
            </w:r>
          </w:p>
          <w:p w:rsidR="00E41710" w:rsidRPr="00E41710" w:rsidRDefault="00E41710" w:rsidP="00083FFD">
            <w:pPr>
              <w:jc w:val="both"/>
              <w:rPr>
                <w:noProof/>
                <w:color w:val="000000"/>
              </w:rPr>
            </w:pPr>
            <w:r w:rsidRPr="00E41710">
              <w:rPr>
                <w:noProof/>
                <w:color w:val="000000"/>
              </w:rPr>
              <w:t>-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 1746-э).</w:t>
            </w:r>
          </w:p>
        </w:tc>
      </w:tr>
      <w:tr w:rsidR="001861C6" w:rsidRPr="00E41710" w:rsidTr="001861C6">
        <w:tc>
          <w:tcPr>
            <w:tcW w:w="2269" w:type="dxa"/>
            <w:vAlign w:val="center"/>
          </w:tcPr>
          <w:p w:rsidR="001861C6" w:rsidRPr="00E41710" w:rsidRDefault="001861C6" w:rsidP="00083FFD">
            <w:pPr>
              <w:rPr>
                <w:b/>
                <w:noProof/>
                <w:color w:val="000000"/>
              </w:rPr>
            </w:pPr>
            <w:r w:rsidRPr="00E41710">
              <w:rPr>
                <w:b/>
                <w:noProof/>
                <w:color w:val="000000"/>
              </w:rPr>
              <w:t>Порядок</w:t>
            </w:r>
          </w:p>
        </w:tc>
        <w:tc>
          <w:tcPr>
            <w:tcW w:w="12899" w:type="dxa"/>
            <w:gridSpan w:val="2"/>
            <w:vAlign w:val="center"/>
          </w:tcPr>
          <w:p w:rsidR="001861C6" w:rsidRPr="00E41710" w:rsidRDefault="001861C6" w:rsidP="00083FFD">
            <w:pPr>
              <w:jc w:val="both"/>
              <w:rPr>
                <w:noProof/>
                <w:color w:val="000000"/>
              </w:rPr>
            </w:pPr>
            <w:r>
              <w:rPr>
                <w:noProof/>
                <w:color w:val="000000"/>
              </w:rPr>
              <w:t>В соответвии с</w:t>
            </w:r>
            <w:r w:rsidRPr="00E41710">
              <w:rPr>
                <w:noProof/>
                <w:color w:val="000000"/>
              </w:rPr>
              <w:t xml:space="preserve"> постановление</w:t>
            </w:r>
            <w:r>
              <w:rPr>
                <w:noProof/>
                <w:color w:val="000000"/>
              </w:rPr>
              <w:t>м</w:t>
            </w:r>
            <w:r w:rsidRPr="00E41710">
              <w:rPr>
                <w:noProof/>
                <w:color w:val="000000"/>
              </w:rPr>
              <w:t xml:space="preserve"> Правительства РФ № 410.</w:t>
            </w:r>
            <w:r>
              <w:rPr>
                <w:noProof/>
                <w:color w:val="000000"/>
              </w:rPr>
              <w:t>утвержден Порядок согласования</w:t>
            </w:r>
            <w:r w:rsidRPr="00E41710">
              <w:rPr>
                <w:noProof/>
                <w:color w:val="000000"/>
              </w:rPr>
              <w:t xml:space="preserve"> органов исполнительной власти по утверждению инвестиционных программ, реализуемых за счет тарифов, подлежащих государственному регулированию (далее – Порядок).</w:t>
            </w:r>
          </w:p>
        </w:tc>
      </w:tr>
      <w:tr w:rsidR="001861C6" w:rsidRPr="00E41710" w:rsidTr="001861C6">
        <w:tc>
          <w:tcPr>
            <w:tcW w:w="2269" w:type="dxa"/>
            <w:vAlign w:val="center"/>
          </w:tcPr>
          <w:p w:rsidR="001861C6" w:rsidRPr="00E41710" w:rsidRDefault="001861C6" w:rsidP="00083FFD">
            <w:pPr>
              <w:rPr>
                <w:b/>
                <w:noProof/>
                <w:color w:val="000000"/>
              </w:rPr>
            </w:pPr>
            <w:r w:rsidRPr="00E41710">
              <w:rPr>
                <w:b/>
                <w:noProof/>
                <w:color w:val="000000"/>
              </w:rPr>
              <w:t>Срок</w:t>
            </w:r>
          </w:p>
        </w:tc>
        <w:tc>
          <w:tcPr>
            <w:tcW w:w="5103" w:type="dxa"/>
            <w:vAlign w:val="center"/>
          </w:tcPr>
          <w:p w:rsidR="001861C6" w:rsidRPr="00E41710" w:rsidRDefault="001861C6" w:rsidP="00083FFD">
            <w:pPr>
              <w:jc w:val="both"/>
              <w:rPr>
                <w:noProof/>
                <w:color w:val="000000"/>
              </w:rPr>
            </w:pPr>
            <w:proofErr w:type="gramStart"/>
            <w:r w:rsidRPr="00E41710">
              <w:rPr>
                <w:noProof/>
                <w:color w:val="000000"/>
              </w:rPr>
              <w:t xml:space="preserve">В соответствии с утвержденным Порядком регулируемые организации с учетом предложений органов местного самоуправления муниципальных образований в </w:t>
            </w:r>
            <w:r>
              <w:rPr>
                <w:noProof/>
                <w:color w:val="000000"/>
              </w:rPr>
              <w:t>Челябинской</w:t>
            </w:r>
            <w:r w:rsidRPr="00E41710">
              <w:rPr>
                <w:noProof/>
                <w:color w:val="000000"/>
              </w:rPr>
              <w:t xml:space="preserve"> области, на территориях которых расположены объекты, вошедшие в инвестиционную программу, </w:t>
            </w:r>
            <w:r w:rsidRPr="00E41710">
              <w:rPr>
                <w:noProof/>
                <w:color w:val="000000"/>
              </w:rPr>
              <w:lastRenderedPageBreak/>
              <w:t xml:space="preserve">направляют в </w:t>
            </w:r>
            <w:r>
              <w:rPr>
                <w:noProof/>
                <w:color w:val="000000"/>
              </w:rPr>
              <w:t>МинТРиЭ Челябинской области</w:t>
            </w:r>
            <w:r w:rsidRPr="00E41710">
              <w:rPr>
                <w:noProof/>
                <w:color w:val="000000"/>
              </w:rPr>
              <w:t xml:space="preserve"> проекты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w:t>
            </w:r>
            <w:proofErr w:type="gramEnd"/>
            <w:r w:rsidRPr="00E41710">
              <w:rPr>
                <w:noProof/>
                <w:color w:val="000000"/>
              </w:rPr>
              <w:t xml:space="preserve"> и подключение (технологическое присоединение) к централизованным системам горячего водоснабжения, холодного водоснабжения и (или) водоотведения – в срок до 15 апреля года, предшествующего периоду их реализации.</w:t>
            </w:r>
          </w:p>
        </w:tc>
        <w:tc>
          <w:tcPr>
            <w:tcW w:w="7796" w:type="dxa"/>
          </w:tcPr>
          <w:p w:rsidR="001861C6" w:rsidRPr="00E41710" w:rsidRDefault="001861C6" w:rsidP="00083FFD">
            <w:pPr>
              <w:jc w:val="both"/>
              <w:rPr>
                <w:noProof/>
                <w:color w:val="000000"/>
              </w:rPr>
            </w:pPr>
            <w:r w:rsidRPr="00E41710">
              <w:rPr>
                <w:noProof/>
                <w:color w:val="000000"/>
              </w:rPr>
              <w:lastRenderedPageBreak/>
              <w:t>Ставки тарифов на подключение (технологическое присоединение) к централизованным системам горячего водоснабжения, холодного водоснабжения и (или) водоотведения устанавливаются до начала очередного периода регулирования, но не позднее 20 декабря года, предшествующего очередному расчетному периоду регулирования.</w:t>
            </w:r>
          </w:p>
        </w:tc>
      </w:tr>
      <w:tr w:rsidR="001861C6" w:rsidRPr="00E41710" w:rsidTr="001861C6">
        <w:tc>
          <w:tcPr>
            <w:tcW w:w="2269" w:type="dxa"/>
            <w:vAlign w:val="center"/>
          </w:tcPr>
          <w:p w:rsidR="001861C6" w:rsidRPr="00E41710" w:rsidRDefault="001861C6" w:rsidP="00083FFD">
            <w:pPr>
              <w:rPr>
                <w:b/>
                <w:noProof/>
                <w:color w:val="000000"/>
              </w:rPr>
            </w:pPr>
            <w:r w:rsidRPr="00E41710">
              <w:rPr>
                <w:b/>
                <w:noProof/>
                <w:color w:val="000000"/>
              </w:rPr>
              <w:lastRenderedPageBreak/>
              <w:t>Формы</w:t>
            </w:r>
          </w:p>
        </w:tc>
        <w:tc>
          <w:tcPr>
            <w:tcW w:w="12899" w:type="dxa"/>
            <w:gridSpan w:val="2"/>
            <w:vAlign w:val="center"/>
          </w:tcPr>
          <w:p w:rsidR="001861C6" w:rsidRPr="00E41710" w:rsidRDefault="001861C6" w:rsidP="00083FFD">
            <w:pPr>
              <w:jc w:val="both"/>
              <w:rPr>
                <w:noProof/>
                <w:color w:val="000000"/>
              </w:rPr>
            </w:pPr>
            <w:r w:rsidRPr="00E41710">
              <w:rPr>
                <w:noProof/>
                <w:color w:val="000000"/>
              </w:rPr>
              <w:t xml:space="preserve">Проекты инвестиционных программ направляются в </w:t>
            </w:r>
            <w:r>
              <w:rPr>
                <w:noProof/>
                <w:color w:val="000000"/>
              </w:rPr>
              <w:t>МинТРиЭ Челябинской области</w:t>
            </w:r>
            <w:r w:rsidRPr="00E41710">
              <w:rPr>
                <w:noProof/>
                <w:color w:val="000000"/>
              </w:rPr>
              <w:t xml:space="preserve"> по формам, утвержденным:</w:t>
            </w:r>
          </w:p>
          <w:p w:rsidR="001861C6" w:rsidRPr="00E41710" w:rsidRDefault="001861C6" w:rsidP="00083FFD">
            <w:pPr>
              <w:rPr>
                <w:noProof/>
                <w:color w:val="000000"/>
              </w:rPr>
            </w:pPr>
            <w:r w:rsidRPr="00E41710">
              <w:rPr>
                <w:noProof/>
                <w:color w:val="000000"/>
              </w:rPr>
              <w:t xml:space="preserve">- приказом </w:t>
            </w:r>
            <w:r>
              <w:rPr>
                <w:noProof/>
                <w:color w:val="000000"/>
              </w:rPr>
              <w:t>Минстроя России от 13.08.2014 №459/пр.</w:t>
            </w:r>
          </w:p>
        </w:tc>
      </w:tr>
      <w:tr w:rsidR="001861C6" w:rsidRPr="00E41710" w:rsidTr="001861C6">
        <w:tc>
          <w:tcPr>
            <w:tcW w:w="2269" w:type="dxa"/>
            <w:vAlign w:val="center"/>
          </w:tcPr>
          <w:p w:rsidR="001861C6" w:rsidRPr="00E41710" w:rsidRDefault="001861C6" w:rsidP="00083FFD">
            <w:pPr>
              <w:rPr>
                <w:b/>
                <w:noProof/>
                <w:color w:val="000000"/>
              </w:rPr>
            </w:pPr>
            <w:r w:rsidRPr="00E41710">
              <w:rPr>
                <w:b/>
                <w:noProof/>
                <w:color w:val="000000"/>
              </w:rPr>
              <w:t>Необходимые документы</w:t>
            </w:r>
          </w:p>
        </w:tc>
        <w:tc>
          <w:tcPr>
            <w:tcW w:w="12899" w:type="dxa"/>
            <w:gridSpan w:val="2"/>
            <w:vAlign w:val="center"/>
          </w:tcPr>
          <w:p w:rsidR="001861C6" w:rsidRPr="00E41710" w:rsidRDefault="001861C6" w:rsidP="00083FFD">
            <w:pPr>
              <w:rPr>
                <w:noProof/>
                <w:color w:val="000000"/>
              </w:rPr>
            </w:pPr>
            <w:proofErr w:type="gramStart"/>
            <w:r w:rsidRPr="00E41710">
              <w:rPr>
                <w:noProof/>
                <w:color w:val="000000"/>
              </w:rPr>
              <w:t>Представляемые на рассмотрение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включают в себя документы и материалы в соответствии с разделом III Правил разработки, согласования, утверждения и</w:t>
            </w:r>
            <w:proofErr w:type="gramEnd"/>
            <w:r w:rsidRPr="00E41710">
              <w:rPr>
                <w:noProof/>
                <w:color w:val="000000"/>
              </w:rPr>
              <w:t xml:space="preserve">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w:t>
            </w:r>
            <w:r>
              <w:rPr>
                <w:noProof/>
                <w:color w:val="000000"/>
              </w:rPr>
              <w:t>влением Правительства РФ № 641.</w:t>
            </w:r>
          </w:p>
        </w:tc>
      </w:tr>
      <w:tr w:rsidR="001861C6" w:rsidRPr="00E41710" w:rsidTr="001861C6">
        <w:tc>
          <w:tcPr>
            <w:tcW w:w="2269" w:type="dxa"/>
            <w:vAlign w:val="center"/>
          </w:tcPr>
          <w:p w:rsidR="001861C6" w:rsidRPr="00E41710" w:rsidRDefault="001861C6" w:rsidP="00083FFD">
            <w:pPr>
              <w:rPr>
                <w:b/>
                <w:noProof/>
                <w:color w:val="000000"/>
              </w:rPr>
            </w:pPr>
            <w:r w:rsidRPr="00E41710">
              <w:rPr>
                <w:b/>
                <w:noProof/>
                <w:color w:val="000000"/>
              </w:rPr>
              <w:t>Рассмотрение проекта</w:t>
            </w:r>
          </w:p>
        </w:tc>
        <w:tc>
          <w:tcPr>
            <w:tcW w:w="5103" w:type="dxa"/>
            <w:vAlign w:val="center"/>
          </w:tcPr>
          <w:p w:rsidR="001861C6" w:rsidRPr="00E41710" w:rsidRDefault="001861C6" w:rsidP="00083FFD">
            <w:pPr>
              <w:rPr>
                <w:noProof/>
                <w:color w:val="000000"/>
              </w:rPr>
            </w:pPr>
            <w:r>
              <w:rPr>
                <w:noProof/>
                <w:color w:val="000000"/>
              </w:rPr>
              <w:t>МинТРиЭ Челябинской области</w:t>
            </w:r>
            <w:r w:rsidRPr="00E41710">
              <w:rPr>
                <w:noProof/>
                <w:color w:val="000000"/>
              </w:rPr>
              <w:t xml:space="preserve"> рассматривает проект инвестиционной программы в течение30 дней со дня получения.</w:t>
            </w:r>
          </w:p>
          <w:p w:rsidR="001861C6" w:rsidRPr="00E41710" w:rsidRDefault="001861C6" w:rsidP="00083FFD">
            <w:pPr>
              <w:rPr>
                <w:noProof/>
                <w:color w:val="000000"/>
              </w:rPr>
            </w:pPr>
            <w:r>
              <w:rPr>
                <w:noProof/>
                <w:color w:val="000000"/>
              </w:rPr>
              <w:t>МинТРиЭ Челябинской области</w:t>
            </w:r>
            <w:r w:rsidRPr="00E41710">
              <w:rPr>
                <w:noProof/>
                <w:color w:val="000000"/>
              </w:rPr>
              <w:t xml:space="preserve"> готовит заключение о влиянии реализации инвестиционных программ на уровень тарифов, подлежащих государственному регулированию</w:t>
            </w:r>
          </w:p>
        </w:tc>
        <w:tc>
          <w:tcPr>
            <w:tcW w:w="7796" w:type="dxa"/>
            <w:vAlign w:val="center"/>
          </w:tcPr>
          <w:p w:rsidR="001861C6" w:rsidRPr="00E41710" w:rsidRDefault="001861C6" w:rsidP="00083FFD">
            <w:pPr>
              <w:rPr>
                <w:noProof/>
                <w:color w:val="000000"/>
              </w:rPr>
            </w:pPr>
          </w:p>
        </w:tc>
      </w:tr>
      <w:tr w:rsidR="001861C6" w:rsidRPr="00E41710" w:rsidTr="001861C6">
        <w:tc>
          <w:tcPr>
            <w:tcW w:w="2269" w:type="dxa"/>
            <w:vAlign w:val="center"/>
          </w:tcPr>
          <w:p w:rsidR="001861C6" w:rsidRPr="00E41710" w:rsidRDefault="001861C6" w:rsidP="00083FFD">
            <w:pPr>
              <w:rPr>
                <w:b/>
                <w:noProof/>
                <w:color w:val="000000"/>
              </w:rPr>
            </w:pPr>
            <w:r w:rsidRPr="00E41710">
              <w:rPr>
                <w:b/>
                <w:noProof/>
                <w:color w:val="000000"/>
              </w:rPr>
              <w:t>Утверждение</w:t>
            </w:r>
          </w:p>
        </w:tc>
        <w:tc>
          <w:tcPr>
            <w:tcW w:w="5103" w:type="dxa"/>
            <w:vAlign w:val="center"/>
          </w:tcPr>
          <w:p w:rsidR="001861C6" w:rsidRPr="00E41710" w:rsidRDefault="001861C6" w:rsidP="00083FFD">
            <w:pPr>
              <w:rPr>
                <w:noProof/>
                <w:color w:val="000000"/>
              </w:rPr>
            </w:pPr>
            <w:r w:rsidRPr="00E41710">
              <w:rPr>
                <w:noProof/>
                <w:color w:val="000000"/>
              </w:rPr>
              <w:t xml:space="preserve">Проект инвестиционной программы разрабатывается на основе технического задания на разработку инвестиционной программы регулируемой организации. Техническое задание </w:t>
            </w:r>
            <w:r w:rsidRPr="00E41710">
              <w:rPr>
                <w:noProof/>
                <w:color w:val="000000"/>
              </w:rPr>
              <w:lastRenderedPageBreak/>
              <w:t>разрабатывает и утверждает орган местного самоуправления муниципального образования до 01 марта года, предшествующего году начала планируемого срока действия инвестиционной программы.</w:t>
            </w:r>
          </w:p>
          <w:p w:rsidR="001861C6" w:rsidRPr="00E41710" w:rsidRDefault="001861C6" w:rsidP="00083FFD">
            <w:pPr>
              <w:rPr>
                <w:noProof/>
                <w:color w:val="000000"/>
              </w:rPr>
            </w:pPr>
            <w:r w:rsidRPr="00E41710">
              <w:rPr>
                <w:noProof/>
                <w:color w:val="000000"/>
              </w:rPr>
              <w:t>Утверждение инвестиционной программы в отсутствие утвержденной в установленном порядке схемы водоснабжения и водоотведения не допускается.</w:t>
            </w:r>
          </w:p>
          <w:p w:rsidR="001861C6" w:rsidRPr="00E41710" w:rsidRDefault="001861C6" w:rsidP="00083FFD">
            <w:pPr>
              <w:rPr>
                <w:noProof/>
                <w:color w:val="000000"/>
              </w:rPr>
            </w:pPr>
            <w:proofErr w:type="gramStart"/>
            <w:r w:rsidRPr="00E41710">
              <w:rPr>
                <w:noProof/>
                <w:color w:val="000000"/>
              </w:rPr>
              <w:t xml:space="preserve">Утверждение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производится </w:t>
            </w:r>
            <w:r>
              <w:rPr>
                <w:noProof/>
                <w:color w:val="000000"/>
              </w:rPr>
              <w:t>постановлением МинТРиЭ Челябинской области</w:t>
            </w:r>
            <w:r w:rsidRPr="00E41710">
              <w:rPr>
                <w:noProof/>
                <w:color w:val="000000"/>
              </w:rPr>
              <w:t xml:space="preserve"> не позднее 01 декабря года, предшествующего периоду их реализации.</w:t>
            </w:r>
            <w:proofErr w:type="gramEnd"/>
          </w:p>
        </w:tc>
        <w:tc>
          <w:tcPr>
            <w:tcW w:w="7796" w:type="dxa"/>
          </w:tcPr>
          <w:p w:rsidR="001861C6" w:rsidRPr="00E41710" w:rsidRDefault="001861C6" w:rsidP="00083FFD">
            <w:pPr>
              <w:rPr>
                <w:noProof/>
                <w:color w:val="000000"/>
              </w:rPr>
            </w:pPr>
            <w:r w:rsidRPr="00E41710">
              <w:rPr>
                <w:noProof/>
                <w:color w:val="000000"/>
              </w:rPr>
              <w:lastRenderedPageBreak/>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в соответствии с Методическими указаниями № 1746-э по следующей формуле:</w:t>
            </w:r>
          </w:p>
          <w:p w:rsidR="001861C6" w:rsidRPr="00E41710" w:rsidRDefault="001861C6" w:rsidP="00083FFD">
            <w:pPr>
              <w:rPr>
                <w:noProof/>
                <w:color w:val="000000"/>
              </w:rPr>
            </w:pPr>
            <w:r w:rsidRPr="00E41710">
              <w:rPr>
                <w:noProof/>
                <w:color w:val="000000"/>
              </w:rPr>
              <w:lastRenderedPageBreak/>
              <w:t>,где:</w:t>
            </w:r>
          </w:p>
          <w:p w:rsidR="001861C6" w:rsidRPr="00E41710" w:rsidRDefault="001861C6" w:rsidP="00083FFD">
            <w:pPr>
              <w:rPr>
                <w:noProof/>
                <w:color w:val="000000"/>
              </w:rPr>
            </w:pPr>
            <w:r w:rsidRPr="00E41710">
              <w:rPr>
                <w:noProof/>
                <w:color w:val="000000"/>
              </w:rPr>
              <w:t>ПП - плата за подключение объекта абонента к централизованной системе водоснабжения и (или) водоотведения, тыс. руб.;</w:t>
            </w:r>
          </w:p>
          <w:p w:rsidR="001861C6" w:rsidRPr="00E41710" w:rsidRDefault="001861C6" w:rsidP="00083FFD">
            <w:pPr>
              <w:rPr>
                <w:noProof/>
                <w:color w:val="000000"/>
              </w:rPr>
            </w:pPr>
            <w:r w:rsidRPr="00E41710">
              <w:rPr>
                <w:noProof/>
                <w:color w:val="000000"/>
              </w:rPr>
              <w:t xml:space="preserve">  - ставка тарифа за подключаемую нагрузку водопроводной или канализационной сети, тыс. руб./куб. м в сут.;</w:t>
            </w:r>
          </w:p>
          <w:p w:rsidR="001861C6" w:rsidRPr="00E41710" w:rsidRDefault="001861C6" w:rsidP="00083FFD">
            <w:pPr>
              <w:rPr>
                <w:noProof/>
                <w:color w:val="000000"/>
              </w:rPr>
            </w:pPr>
            <w:r w:rsidRPr="00E41710">
              <w:rPr>
                <w:noProof/>
                <w:color w:val="000000"/>
              </w:rPr>
              <w:t>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rsidR="001861C6" w:rsidRPr="00E41710" w:rsidRDefault="001861C6" w:rsidP="00083FFD">
            <w:pPr>
              <w:rPr>
                <w:noProof/>
                <w:color w:val="000000"/>
              </w:rPr>
            </w:pPr>
            <w:r w:rsidRPr="00E41710">
              <w:rPr>
                <w:noProof/>
                <w:color w:val="000000"/>
              </w:rPr>
              <w:t xml:space="preserve">  -ставка тарифа за протяженность водопроводной или канализационной сети диаметром d, тыс. руб./км;</w:t>
            </w:r>
          </w:p>
          <w:p w:rsidR="001861C6" w:rsidRPr="00E41710" w:rsidRDefault="001861C6" w:rsidP="00083FFD">
            <w:pPr>
              <w:rPr>
                <w:noProof/>
                <w:color w:val="000000"/>
              </w:rPr>
            </w:pPr>
            <w:r w:rsidRPr="00E41710">
              <w:rPr>
                <w:noProof/>
                <w:color w:val="000000"/>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tc>
      </w:tr>
      <w:tr w:rsidR="001861C6" w:rsidRPr="00E41710" w:rsidTr="001861C6">
        <w:tc>
          <w:tcPr>
            <w:tcW w:w="2269" w:type="dxa"/>
            <w:vAlign w:val="center"/>
          </w:tcPr>
          <w:p w:rsidR="001861C6" w:rsidRPr="00E41710" w:rsidRDefault="001861C6" w:rsidP="00083FFD">
            <w:pPr>
              <w:rPr>
                <w:b/>
                <w:noProof/>
                <w:color w:val="000000"/>
              </w:rPr>
            </w:pPr>
            <w:r w:rsidRPr="00E41710">
              <w:rPr>
                <w:b/>
                <w:noProof/>
                <w:color w:val="000000"/>
              </w:rPr>
              <w:lastRenderedPageBreak/>
              <w:t>Внесение изменений</w:t>
            </w:r>
          </w:p>
        </w:tc>
        <w:tc>
          <w:tcPr>
            <w:tcW w:w="12899" w:type="dxa"/>
            <w:gridSpan w:val="2"/>
            <w:vAlign w:val="center"/>
          </w:tcPr>
          <w:p w:rsidR="001861C6" w:rsidRPr="00E41710" w:rsidRDefault="001861C6" w:rsidP="00083FFD">
            <w:pPr>
              <w:jc w:val="both"/>
              <w:rPr>
                <w:noProof/>
                <w:color w:val="000000"/>
              </w:rPr>
            </w:pPr>
            <w:r w:rsidRPr="00E41710">
              <w:rPr>
                <w:noProof/>
                <w:color w:val="000000"/>
              </w:rPr>
              <w:t>Инвестиционная программа ежегодно корректируется при изменении объективных условий ее реализации.</w:t>
            </w:r>
          </w:p>
          <w:p w:rsidR="001861C6" w:rsidRPr="00E41710" w:rsidRDefault="001861C6" w:rsidP="00083FFD">
            <w:pPr>
              <w:jc w:val="both"/>
              <w:rPr>
                <w:noProof/>
                <w:color w:val="000000"/>
              </w:rPr>
            </w:pPr>
            <w:r w:rsidRPr="00E41710">
              <w:rPr>
                <w:noProof/>
                <w:color w:val="000000"/>
              </w:rPr>
              <w:t>Изменения, которые вносятся в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утверждаются до 01 декабря текущего года.</w:t>
            </w:r>
          </w:p>
        </w:tc>
      </w:tr>
      <w:tr w:rsidR="001861C6" w:rsidRPr="00E41710" w:rsidTr="001861C6">
        <w:tc>
          <w:tcPr>
            <w:tcW w:w="2269" w:type="dxa"/>
            <w:vAlign w:val="center"/>
          </w:tcPr>
          <w:p w:rsidR="001861C6" w:rsidRPr="00E41710" w:rsidRDefault="001861C6" w:rsidP="00083FFD">
            <w:pPr>
              <w:rPr>
                <w:b/>
                <w:noProof/>
                <w:color w:val="000000"/>
              </w:rPr>
            </w:pPr>
            <w:r w:rsidRPr="00E41710">
              <w:rPr>
                <w:b/>
                <w:noProof/>
                <w:color w:val="000000"/>
              </w:rPr>
              <w:t>Отчет о реализации</w:t>
            </w:r>
          </w:p>
        </w:tc>
        <w:tc>
          <w:tcPr>
            <w:tcW w:w="12899" w:type="dxa"/>
            <w:gridSpan w:val="2"/>
            <w:vAlign w:val="center"/>
          </w:tcPr>
          <w:p w:rsidR="001861C6" w:rsidRPr="00E41710" w:rsidRDefault="001861C6" w:rsidP="00083FFD">
            <w:pPr>
              <w:jc w:val="both"/>
              <w:rPr>
                <w:noProof/>
                <w:color w:val="000000"/>
              </w:rPr>
            </w:pPr>
            <w:r w:rsidRPr="00E41710">
              <w:rPr>
                <w:noProof/>
                <w:color w:val="000000"/>
              </w:rPr>
              <w:t xml:space="preserve">Организации, осуществляющие регулируемые виды деятельности в сфере водоснабжения и водоотведения, представляют отчеты о выполнении инвестиционных программ в </w:t>
            </w:r>
            <w:r>
              <w:rPr>
                <w:noProof/>
                <w:color w:val="000000"/>
              </w:rPr>
              <w:t>МинТРиЭ Челябинской области.</w:t>
            </w:r>
          </w:p>
        </w:tc>
      </w:tr>
      <w:tr w:rsidR="001861C6" w:rsidRPr="00E41710" w:rsidTr="001861C6">
        <w:tc>
          <w:tcPr>
            <w:tcW w:w="2269" w:type="dxa"/>
            <w:vAlign w:val="center"/>
          </w:tcPr>
          <w:p w:rsidR="001861C6" w:rsidRPr="00E41710" w:rsidRDefault="001861C6" w:rsidP="00083FFD">
            <w:pPr>
              <w:rPr>
                <w:b/>
                <w:noProof/>
                <w:color w:val="000000"/>
              </w:rPr>
            </w:pPr>
            <w:r w:rsidRPr="00E41710">
              <w:rPr>
                <w:b/>
                <w:noProof/>
                <w:color w:val="000000"/>
              </w:rPr>
              <w:t>Особенности расчета</w:t>
            </w:r>
          </w:p>
        </w:tc>
        <w:tc>
          <w:tcPr>
            <w:tcW w:w="5103" w:type="dxa"/>
            <w:vAlign w:val="center"/>
          </w:tcPr>
          <w:p w:rsidR="001861C6" w:rsidRPr="00E41710" w:rsidRDefault="001861C6" w:rsidP="00083FFD">
            <w:pPr>
              <w:jc w:val="both"/>
              <w:rPr>
                <w:noProof/>
                <w:color w:val="000000"/>
              </w:rPr>
            </w:pPr>
          </w:p>
        </w:tc>
        <w:tc>
          <w:tcPr>
            <w:tcW w:w="7796" w:type="dxa"/>
            <w:vAlign w:val="center"/>
          </w:tcPr>
          <w:p w:rsidR="001861C6" w:rsidRPr="00E41710" w:rsidRDefault="001861C6" w:rsidP="00083FFD">
            <w:pPr>
              <w:jc w:val="both"/>
              <w:rPr>
                <w:noProof/>
                <w:color w:val="000000"/>
              </w:rPr>
            </w:pPr>
            <w:r w:rsidRPr="00E41710">
              <w:rPr>
                <w:noProof/>
                <w:color w:val="000000"/>
              </w:rPr>
              <w:t>По решению органа регулирования ставки тарифов за подключаемую нагрузку и протяженность водопроводной и канализационной сети могут устанавливаться дифференцированно.</w:t>
            </w:r>
          </w:p>
          <w:p w:rsidR="001861C6" w:rsidRPr="00E41710" w:rsidRDefault="001861C6" w:rsidP="00083FFD">
            <w:pPr>
              <w:jc w:val="both"/>
              <w:rPr>
                <w:noProof/>
                <w:color w:val="000000"/>
              </w:rPr>
            </w:pPr>
            <w:proofErr w:type="gramStart"/>
            <w:r w:rsidRPr="00E41710">
              <w:rPr>
                <w:noProof/>
                <w:color w:val="000000"/>
              </w:rPr>
              <w:t xml:space="preserve">В отношении заявителей, величина подключаемой (присоединяемой) нагрузки </w:t>
            </w:r>
            <w:r w:rsidRPr="00E41710">
              <w:rPr>
                <w:noProof/>
                <w:color w:val="000000"/>
              </w:rPr>
              <w:lastRenderedPageBreak/>
              <w:t xml:space="preserve">объектов которых превышает 10 куб. метров в час (осуществляется с использованием создаваемых сетей водоснабжения и (или) водоотведения с площадью поперечного сечения трубопровода, превышающей 300 кв. сантиметров (предельный уровень нагрузки), размер платы за подключение устанавливается </w:t>
            </w:r>
            <w:r>
              <w:rPr>
                <w:noProof/>
                <w:color w:val="000000"/>
              </w:rPr>
              <w:t>МинТРиЭ Челябинской области</w:t>
            </w:r>
            <w:r w:rsidRPr="00E41710">
              <w:rPr>
                <w:noProof/>
                <w:color w:val="000000"/>
              </w:rPr>
              <w:t xml:space="preserve"> в индивидуальном порядке с учетом расходов на увеличение мощности (пропускной способности) централизованных систем водоснабжения и (или</w:t>
            </w:r>
            <w:proofErr w:type="gramEnd"/>
            <w:r w:rsidRPr="00E41710">
              <w:rPr>
                <w:noProof/>
                <w:color w:val="000000"/>
              </w:rPr>
              <w:t>)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1861C6" w:rsidRPr="00E41710" w:rsidRDefault="001861C6" w:rsidP="00083FFD">
            <w:pPr>
              <w:jc w:val="both"/>
              <w:rPr>
                <w:noProof/>
                <w:color w:val="000000"/>
              </w:rPr>
            </w:pPr>
            <w:r w:rsidRPr="00E41710">
              <w:rPr>
                <w:noProof/>
                <w:color w:val="000000"/>
              </w:rPr>
              <w:t>Для справки: условный диаметр присоединяемого трубопровода с площадью поперечного сечения 300 кв. сантиметров соответствует 200 миллиметрам (по принятому в производстве типоразмеру).</w:t>
            </w:r>
          </w:p>
          <w:p w:rsidR="001861C6" w:rsidRPr="00E41710" w:rsidRDefault="001861C6" w:rsidP="00083FFD">
            <w:pPr>
              <w:jc w:val="both"/>
              <w:rPr>
                <w:noProof/>
                <w:color w:val="000000"/>
              </w:rPr>
            </w:pPr>
            <w:r w:rsidRPr="00E41710">
              <w:rPr>
                <w:noProof/>
                <w:color w:val="000000"/>
              </w:rPr>
              <w:t>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платы за подключение (технологическое присоединение) в индивидуальном порядке.</w:t>
            </w:r>
          </w:p>
          <w:p w:rsidR="001861C6" w:rsidRPr="00E41710" w:rsidRDefault="001861C6" w:rsidP="00083FFD">
            <w:pPr>
              <w:jc w:val="both"/>
              <w:rPr>
                <w:noProof/>
                <w:color w:val="000000"/>
              </w:rPr>
            </w:pPr>
            <w:r w:rsidRPr="00E41710">
              <w:rPr>
                <w:noProof/>
                <w:color w:val="000000"/>
              </w:rPr>
              <w:t>При наличии технической возможности подключения (технологического присоединения) к централизованной системе холодного водоснабжения и водоотведения и при наличии свободной мощности в соответствующей точке подключения (технологического присоединения) наличие утвержденной инвестиционной программы для установления органом регулирования платы за подключение не требуется.</w:t>
            </w:r>
          </w:p>
          <w:p w:rsidR="001861C6" w:rsidRPr="00E41710" w:rsidRDefault="001861C6" w:rsidP="00083FFD">
            <w:pPr>
              <w:jc w:val="both"/>
              <w:rPr>
                <w:noProof/>
                <w:color w:val="000000"/>
              </w:rPr>
            </w:pPr>
            <w:r w:rsidRPr="00E41710">
              <w:rPr>
                <w:noProof/>
                <w:color w:val="000000"/>
              </w:rPr>
              <w:t>Плата за подключение (технологическое присоединение) к системам водоснабжения и водоотведения в индивидуальном порядке устанавливается органом регулирования без привязки к сроку представления материалов.</w:t>
            </w:r>
          </w:p>
        </w:tc>
      </w:tr>
    </w:tbl>
    <w:p w:rsidR="00E41710" w:rsidRPr="00E41710" w:rsidRDefault="00E41710" w:rsidP="00083FFD">
      <w:pPr>
        <w:jc w:val="center"/>
        <w:rPr>
          <w:noProof/>
          <w:color w:val="000000"/>
          <w:sz w:val="28"/>
          <w:szCs w:val="28"/>
        </w:rPr>
      </w:pPr>
    </w:p>
    <w:p w:rsidR="00E41710" w:rsidRPr="00E41710" w:rsidRDefault="00E41710" w:rsidP="00083FFD">
      <w:pPr>
        <w:rPr>
          <w:noProof/>
          <w:color w:val="000000"/>
          <w:sz w:val="28"/>
          <w:szCs w:val="28"/>
        </w:rPr>
      </w:pPr>
    </w:p>
    <w:p w:rsidR="00E41710" w:rsidRPr="00E41710" w:rsidRDefault="00E41710" w:rsidP="00083FFD">
      <w:pPr>
        <w:rPr>
          <w:noProof/>
          <w:color w:val="000000"/>
          <w:sz w:val="28"/>
          <w:szCs w:val="28"/>
        </w:rPr>
        <w:sectPr w:rsidR="00E41710" w:rsidRPr="00E41710" w:rsidSect="001861C6">
          <w:pgSz w:w="16838" w:h="11906" w:orient="landscape"/>
          <w:pgMar w:top="1134" w:right="851" w:bottom="1134" w:left="1134" w:header="708" w:footer="708" w:gutter="0"/>
          <w:cols w:space="708"/>
          <w:docGrid w:linePitch="360"/>
        </w:sectPr>
      </w:pPr>
    </w:p>
    <w:p w:rsidR="00E41710" w:rsidRPr="00E41710" w:rsidRDefault="00E41710" w:rsidP="00083FFD">
      <w:pPr>
        <w:jc w:val="center"/>
        <w:rPr>
          <w:noProof/>
          <w:color w:val="000000"/>
          <w:sz w:val="28"/>
          <w:szCs w:val="28"/>
        </w:rPr>
      </w:pPr>
    </w:p>
    <w:p w:rsidR="00E41710" w:rsidRPr="00E41710" w:rsidRDefault="00E41710" w:rsidP="00083FFD">
      <w:pPr>
        <w:pStyle w:val="14"/>
        <w:rPr>
          <w:noProof/>
        </w:rPr>
      </w:pPr>
      <w:bookmarkStart w:id="65" w:name="_Toc470639998"/>
      <w:r w:rsidRPr="00E41710">
        <w:rPr>
          <w:noProof/>
        </w:rPr>
        <w:t>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65"/>
    </w:p>
    <w:p w:rsidR="00E41710" w:rsidRPr="00E41710" w:rsidRDefault="001861C6" w:rsidP="00083FFD">
      <w:pPr>
        <w:ind w:firstLine="851"/>
        <w:jc w:val="both"/>
        <w:rPr>
          <w:sz w:val="28"/>
          <w:szCs w:val="28"/>
        </w:rPr>
      </w:pPr>
      <w:r w:rsidRPr="00E41710">
        <w:rPr>
          <w:sz w:val="28"/>
          <w:szCs w:val="28"/>
        </w:rPr>
        <w:t>Для прогноза</w:t>
      </w:r>
      <w:r w:rsidR="00E41710" w:rsidRPr="00E41710">
        <w:rPr>
          <w:sz w:val="28"/>
          <w:szCs w:val="28"/>
        </w:rPr>
        <w:t xml:space="preserve"> расходов населения на коммунальные услуги выполнен расчет величины платы за коммунальные услуги по нормативам потребления, исходными данными для которого приняты данные для двухкомнатной квартиры площадью 45 кв. м, расположенной в многоквартирном доме, в которой проживает 3 человека. В доме оборудована газовая плита, отсутствует централизованное горячее водоснабжение, присутствует централизованное холодное водоснабжение и ванна длиной 1500 мм. Приняты средние тарифы на 2016 год.</w:t>
      </w:r>
    </w:p>
    <w:p w:rsidR="00E41710" w:rsidRPr="00E41710" w:rsidRDefault="00E41710" w:rsidP="00083FFD">
      <w:pPr>
        <w:ind w:firstLine="851"/>
        <w:jc w:val="both"/>
        <w:rPr>
          <w:sz w:val="28"/>
          <w:szCs w:val="28"/>
        </w:rPr>
      </w:pPr>
      <w:r w:rsidRPr="00E41710">
        <w:rPr>
          <w:sz w:val="28"/>
          <w:szCs w:val="28"/>
        </w:rPr>
        <w:t>1. Услуга теплоснабжения: норматив потребления тепловой энергии в расчете на кв. м в месяц составляет 0,0</w:t>
      </w:r>
      <w:r w:rsidR="001861C6">
        <w:rPr>
          <w:sz w:val="28"/>
          <w:szCs w:val="28"/>
        </w:rPr>
        <w:t>2</w:t>
      </w:r>
      <w:r w:rsidRPr="00E41710">
        <w:rPr>
          <w:sz w:val="28"/>
          <w:szCs w:val="28"/>
        </w:rPr>
        <w:t xml:space="preserve"> Гкал/кв. м, тариф по тепловой энергии составляет </w:t>
      </w:r>
      <w:r w:rsidR="00F1462F">
        <w:rPr>
          <w:sz w:val="28"/>
          <w:szCs w:val="28"/>
        </w:rPr>
        <w:t>1547,67</w:t>
      </w:r>
      <w:r w:rsidRPr="00E41710">
        <w:rPr>
          <w:sz w:val="28"/>
          <w:szCs w:val="28"/>
        </w:rPr>
        <w:t xml:space="preserve"> руб./Гкал. В квартире площадью 45 кв. м нормативное количество Гкал составляет 45 * 0,0</w:t>
      </w:r>
      <w:r w:rsidR="001861C6">
        <w:rPr>
          <w:sz w:val="28"/>
          <w:szCs w:val="28"/>
        </w:rPr>
        <w:t>2</w:t>
      </w:r>
      <w:r w:rsidRPr="00E41710">
        <w:rPr>
          <w:sz w:val="28"/>
          <w:szCs w:val="28"/>
        </w:rPr>
        <w:t xml:space="preserve"> = </w:t>
      </w:r>
      <w:r w:rsidR="001861C6">
        <w:rPr>
          <w:sz w:val="28"/>
          <w:szCs w:val="28"/>
        </w:rPr>
        <w:t>0,9</w:t>
      </w:r>
      <w:r w:rsidRPr="00E41710">
        <w:rPr>
          <w:sz w:val="28"/>
          <w:szCs w:val="28"/>
        </w:rPr>
        <w:t xml:space="preserve"> Гкал, следовательно, величина платы за услугу теплоснабжения составляет </w:t>
      </w:r>
      <w:r w:rsidR="00F1462F">
        <w:rPr>
          <w:sz w:val="28"/>
          <w:szCs w:val="28"/>
        </w:rPr>
        <w:t>464,3</w:t>
      </w:r>
      <w:r w:rsidRPr="00E41710">
        <w:rPr>
          <w:sz w:val="28"/>
          <w:szCs w:val="28"/>
        </w:rPr>
        <w:t xml:space="preserve"> рубл</w:t>
      </w:r>
      <w:r w:rsidR="001861C6">
        <w:rPr>
          <w:sz w:val="28"/>
          <w:szCs w:val="28"/>
        </w:rPr>
        <w:t>ей</w:t>
      </w:r>
      <w:r w:rsidRPr="00E41710">
        <w:rPr>
          <w:sz w:val="28"/>
          <w:szCs w:val="28"/>
        </w:rPr>
        <w:t xml:space="preserve"> в месяц.</w:t>
      </w:r>
    </w:p>
    <w:p w:rsidR="00E41710" w:rsidRPr="00E41710" w:rsidRDefault="00E41710" w:rsidP="00083FFD">
      <w:pPr>
        <w:ind w:firstLine="851"/>
        <w:jc w:val="both"/>
        <w:rPr>
          <w:sz w:val="28"/>
          <w:szCs w:val="28"/>
        </w:rPr>
      </w:pPr>
      <w:r w:rsidRPr="00E41710">
        <w:rPr>
          <w:sz w:val="28"/>
          <w:szCs w:val="28"/>
        </w:rPr>
        <w:t xml:space="preserve">2. </w:t>
      </w:r>
      <w:proofErr w:type="gramStart"/>
      <w:r w:rsidRPr="00E41710">
        <w:rPr>
          <w:sz w:val="28"/>
          <w:szCs w:val="28"/>
        </w:rPr>
        <w:t>Услуга холодного водоснабжения: норматив потребления холодной воды в расчете на одного человека в месяц составляет 4,</w:t>
      </w:r>
      <w:r w:rsidR="007A3B8B">
        <w:rPr>
          <w:sz w:val="28"/>
          <w:szCs w:val="28"/>
        </w:rPr>
        <w:t>6</w:t>
      </w:r>
      <w:r w:rsidRPr="00E41710">
        <w:rPr>
          <w:sz w:val="28"/>
          <w:szCs w:val="28"/>
        </w:rPr>
        <w:t xml:space="preserve"> куб. м, для 3 человек размер нормативного количества воды составляет </w:t>
      </w:r>
      <w:r w:rsidRPr="00E41710">
        <w:rPr>
          <w:sz w:val="28"/>
          <w:szCs w:val="28"/>
        </w:rPr>
        <w:br/>
        <w:t>4,</w:t>
      </w:r>
      <w:r w:rsidR="001861C6">
        <w:rPr>
          <w:sz w:val="28"/>
          <w:szCs w:val="28"/>
        </w:rPr>
        <w:t>6</w:t>
      </w:r>
      <w:r w:rsidRPr="00E41710">
        <w:rPr>
          <w:sz w:val="28"/>
          <w:szCs w:val="28"/>
        </w:rPr>
        <w:t xml:space="preserve"> * 3 = </w:t>
      </w:r>
      <w:r w:rsidR="001861C6">
        <w:rPr>
          <w:sz w:val="28"/>
          <w:szCs w:val="28"/>
        </w:rPr>
        <w:t>13,8</w:t>
      </w:r>
      <w:r w:rsidRPr="00E41710">
        <w:rPr>
          <w:sz w:val="28"/>
          <w:szCs w:val="28"/>
        </w:rPr>
        <w:t xml:space="preserve"> куб. м. Тариф на холодное водоснабжение составляет </w:t>
      </w:r>
      <w:r w:rsidR="00F1462F">
        <w:rPr>
          <w:sz w:val="28"/>
          <w:szCs w:val="28"/>
        </w:rPr>
        <w:t>35,13</w:t>
      </w:r>
      <w:r w:rsidRPr="00E41710">
        <w:rPr>
          <w:sz w:val="28"/>
          <w:szCs w:val="28"/>
        </w:rPr>
        <w:t xml:space="preserve"> руб./куб. м, следовательно, величина платы за услугу водоснабжения составляет </w:t>
      </w:r>
      <w:r w:rsidR="00F1462F">
        <w:rPr>
          <w:sz w:val="28"/>
          <w:szCs w:val="28"/>
        </w:rPr>
        <w:t>161,6</w:t>
      </w:r>
      <w:r w:rsidRPr="00E41710">
        <w:rPr>
          <w:sz w:val="28"/>
          <w:szCs w:val="28"/>
        </w:rPr>
        <w:t xml:space="preserve"> рубл</w:t>
      </w:r>
      <w:r w:rsidR="001861C6">
        <w:rPr>
          <w:sz w:val="28"/>
          <w:szCs w:val="28"/>
        </w:rPr>
        <w:t>ей</w:t>
      </w:r>
      <w:r w:rsidRPr="00E41710">
        <w:rPr>
          <w:sz w:val="28"/>
          <w:szCs w:val="28"/>
        </w:rPr>
        <w:t xml:space="preserve"> в месяц.</w:t>
      </w:r>
      <w:proofErr w:type="gramEnd"/>
    </w:p>
    <w:p w:rsidR="00E41710" w:rsidRPr="00E41710" w:rsidRDefault="00E41710" w:rsidP="00083FFD">
      <w:pPr>
        <w:ind w:firstLine="851"/>
        <w:jc w:val="both"/>
        <w:rPr>
          <w:sz w:val="28"/>
          <w:szCs w:val="28"/>
        </w:rPr>
      </w:pPr>
      <w:r w:rsidRPr="00E41710">
        <w:rPr>
          <w:sz w:val="28"/>
          <w:szCs w:val="28"/>
        </w:rPr>
        <w:t>3. Услуга водоотведения: норматив для услуги водоотведения в расчете на одного человека в месяц составляет 4,</w:t>
      </w:r>
      <w:r w:rsidR="001861C6">
        <w:rPr>
          <w:sz w:val="28"/>
          <w:szCs w:val="28"/>
        </w:rPr>
        <w:t>6</w:t>
      </w:r>
      <w:r w:rsidRPr="00E41710">
        <w:rPr>
          <w:sz w:val="28"/>
          <w:szCs w:val="28"/>
        </w:rPr>
        <w:t xml:space="preserve"> куб. </w:t>
      </w:r>
      <w:proofErr w:type="gramStart"/>
      <w:r w:rsidRPr="00E41710">
        <w:rPr>
          <w:sz w:val="28"/>
          <w:szCs w:val="28"/>
        </w:rPr>
        <w:t>м</w:t>
      </w:r>
      <w:proofErr w:type="gramEnd"/>
      <w:r w:rsidRPr="00E41710">
        <w:rPr>
          <w:sz w:val="28"/>
          <w:szCs w:val="28"/>
        </w:rPr>
        <w:t>, для 3 человек размер нормативного объема водоотведения составляет 4,</w:t>
      </w:r>
      <w:r w:rsidR="001861C6">
        <w:rPr>
          <w:sz w:val="28"/>
          <w:szCs w:val="28"/>
        </w:rPr>
        <w:t>6</w:t>
      </w:r>
      <w:r w:rsidRPr="00E41710">
        <w:rPr>
          <w:sz w:val="28"/>
          <w:szCs w:val="28"/>
        </w:rPr>
        <w:t xml:space="preserve"> * 3 = </w:t>
      </w:r>
      <w:r w:rsidR="001861C6">
        <w:rPr>
          <w:sz w:val="28"/>
          <w:szCs w:val="28"/>
        </w:rPr>
        <w:t>13,8</w:t>
      </w:r>
      <w:r w:rsidRPr="00E41710">
        <w:rPr>
          <w:sz w:val="28"/>
          <w:szCs w:val="28"/>
        </w:rPr>
        <w:t xml:space="preserve"> куб. м. </w:t>
      </w:r>
      <w:r w:rsidR="001861C6">
        <w:rPr>
          <w:sz w:val="28"/>
          <w:szCs w:val="28"/>
        </w:rPr>
        <w:t>Т</w:t>
      </w:r>
      <w:r w:rsidRPr="00E41710">
        <w:rPr>
          <w:sz w:val="28"/>
          <w:szCs w:val="28"/>
        </w:rPr>
        <w:t xml:space="preserve">ариф на </w:t>
      </w:r>
      <w:r w:rsidR="001861C6">
        <w:rPr>
          <w:sz w:val="28"/>
          <w:szCs w:val="28"/>
        </w:rPr>
        <w:t>вывоз ЖБО</w:t>
      </w:r>
      <w:r w:rsidRPr="00E41710">
        <w:rPr>
          <w:sz w:val="28"/>
          <w:szCs w:val="28"/>
        </w:rPr>
        <w:t xml:space="preserve"> составляет </w:t>
      </w:r>
      <w:r w:rsidR="00F1462F">
        <w:rPr>
          <w:sz w:val="28"/>
          <w:szCs w:val="28"/>
        </w:rPr>
        <w:t>23,08</w:t>
      </w:r>
      <w:r w:rsidRPr="00E41710">
        <w:rPr>
          <w:sz w:val="28"/>
          <w:szCs w:val="28"/>
        </w:rPr>
        <w:t> руб./куб. м, следовательно, величина платы за услугу водоотведения составляет</w:t>
      </w:r>
      <w:r w:rsidR="001861C6">
        <w:rPr>
          <w:sz w:val="28"/>
          <w:szCs w:val="28"/>
        </w:rPr>
        <w:t xml:space="preserve"> </w:t>
      </w:r>
      <w:r w:rsidR="00F1462F">
        <w:rPr>
          <w:sz w:val="28"/>
          <w:szCs w:val="28"/>
        </w:rPr>
        <w:t>294,27</w:t>
      </w:r>
      <w:r w:rsidRPr="00E41710">
        <w:rPr>
          <w:sz w:val="28"/>
          <w:szCs w:val="28"/>
        </w:rPr>
        <w:t xml:space="preserve"> рубл</w:t>
      </w:r>
      <w:r w:rsidR="001861C6">
        <w:rPr>
          <w:sz w:val="28"/>
          <w:szCs w:val="28"/>
        </w:rPr>
        <w:t>ей</w:t>
      </w:r>
      <w:r w:rsidRPr="00E41710">
        <w:rPr>
          <w:sz w:val="28"/>
          <w:szCs w:val="28"/>
        </w:rPr>
        <w:t xml:space="preserve"> в месяц.</w:t>
      </w:r>
    </w:p>
    <w:p w:rsidR="00E41710" w:rsidRPr="00E41710" w:rsidRDefault="00E41710" w:rsidP="00083FFD">
      <w:pPr>
        <w:ind w:firstLine="851"/>
        <w:jc w:val="both"/>
        <w:rPr>
          <w:sz w:val="28"/>
          <w:szCs w:val="28"/>
        </w:rPr>
      </w:pPr>
      <w:r w:rsidRPr="00E41710">
        <w:rPr>
          <w:sz w:val="28"/>
          <w:szCs w:val="28"/>
        </w:rPr>
        <w:t xml:space="preserve">4. </w:t>
      </w:r>
      <w:proofErr w:type="gramStart"/>
      <w:r w:rsidRPr="00E41710">
        <w:rPr>
          <w:sz w:val="28"/>
          <w:szCs w:val="28"/>
        </w:rPr>
        <w:t xml:space="preserve">Услуга электроснабжения: норматив потребления электрической энергии в расчете на одного человека в месяц составляет </w:t>
      </w:r>
      <w:r w:rsidR="001861C6">
        <w:rPr>
          <w:sz w:val="28"/>
          <w:szCs w:val="28"/>
        </w:rPr>
        <w:t>130</w:t>
      </w:r>
      <w:r w:rsidRPr="00E41710">
        <w:rPr>
          <w:sz w:val="28"/>
          <w:szCs w:val="28"/>
        </w:rPr>
        <w:t xml:space="preserve"> кВт*ч, для 3 человек размер нормативного количества электрической энергии составляет 63 * 3 = </w:t>
      </w:r>
      <w:r w:rsidR="001861C6">
        <w:rPr>
          <w:sz w:val="28"/>
          <w:szCs w:val="28"/>
        </w:rPr>
        <w:t>390</w:t>
      </w:r>
      <w:r w:rsidRPr="00E41710">
        <w:rPr>
          <w:sz w:val="28"/>
          <w:szCs w:val="28"/>
        </w:rPr>
        <w:t xml:space="preserve"> кВт*ч. Тариф на электроснабжение (если в квартире установлена газовая плита) составляет </w:t>
      </w:r>
      <w:r w:rsidR="001861C6">
        <w:rPr>
          <w:sz w:val="28"/>
          <w:szCs w:val="28"/>
        </w:rPr>
        <w:t>2,04</w:t>
      </w:r>
      <w:r w:rsidRPr="00E41710">
        <w:rPr>
          <w:sz w:val="28"/>
          <w:szCs w:val="28"/>
        </w:rPr>
        <w:t xml:space="preserve"> руб./кВт*ч, следовательно, величина платы за услугу электроснабжения составляет </w:t>
      </w:r>
      <w:r w:rsidR="001861C6">
        <w:rPr>
          <w:sz w:val="28"/>
          <w:szCs w:val="28"/>
        </w:rPr>
        <w:t>795,6</w:t>
      </w:r>
      <w:r w:rsidRPr="00E41710">
        <w:rPr>
          <w:sz w:val="28"/>
          <w:szCs w:val="28"/>
        </w:rPr>
        <w:t xml:space="preserve"> рубл</w:t>
      </w:r>
      <w:r w:rsidR="001861C6">
        <w:rPr>
          <w:sz w:val="28"/>
          <w:szCs w:val="28"/>
        </w:rPr>
        <w:t>ей</w:t>
      </w:r>
      <w:r w:rsidRPr="00E41710">
        <w:rPr>
          <w:sz w:val="28"/>
          <w:szCs w:val="28"/>
        </w:rPr>
        <w:t xml:space="preserve"> в месяц.</w:t>
      </w:r>
      <w:proofErr w:type="gramEnd"/>
    </w:p>
    <w:p w:rsidR="00E41710" w:rsidRPr="00E41710" w:rsidRDefault="00E41710" w:rsidP="00083FFD">
      <w:pPr>
        <w:ind w:firstLine="851"/>
        <w:jc w:val="both"/>
        <w:rPr>
          <w:sz w:val="28"/>
          <w:szCs w:val="28"/>
        </w:rPr>
      </w:pPr>
      <w:r w:rsidRPr="00E41710">
        <w:rPr>
          <w:sz w:val="28"/>
          <w:szCs w:val="28"/>
        </w:rPr>
        <w:t xml:space="preserve">5. Услуга газоснабжения: норматив потребления природного газа в расчете на одного человека в месяц составляет </w:t>
      </w:r>
      <w:r w:rsidR="001861C6">
        <w:rPr>
          <w:sz w:val="28"/>
          <w:szCs w:val="28"/>
        </w:rPr>
        <w:t>12</w:t>
      </w:r>
      <w:r w:rsidRPr="00E41710">
        <w:rPr>
          <w:sz w:val="28"/>
          <w:szCs w:val="28"/>
        </w:rPr>
        <w:t xml:space="preserve"> куб. </w:t>
      </w:r>
      <w:proofErr w:type="gramStart"/>
      <w:r w:rsidRPr="00E41710">
        <w:rPr>
          <w:sz w:val="28"/>
          <w:szCs w:val="28"/>
        </w:rPr>
        <w:t>м</w:t>
      </w:r>
      <w:proofErr w:type="gramEnd"/>
      <w:r w:rsidRPr="00E41710">
        <w:rPr>
          <w:sz w:val="28"/>
          <w:szCs w:val="28"/>
        </w:rPr>
        <w:t xml:space="preserve">, для 3 человек размер нормативного количества газа составляет </w:t>
      </w:r>
      <w:r w:rsidR="001861C6">
        <w:rPr>
          <w:sz w:val="28"/>
          <w:szCs w:val="28"/>
        </w:rPr>
        <w:t>12 * 3 = 3</w:t>
      </w:r>
      <w:r w:rsidRPr="00E41710">
        <w:rPr>
          <w:sz w:val="28"/>
          <w:szCs w:val="28"/>
        </w:rPr>
        <w:t xml:space="preserve">6 куб. м. Тариф на газоснабжение составляет </w:t>
      </w:r>
      <w:r w:rsidR="001861C6">
        <w:rPr>
          <w:sz w:val="28"/>
          <w:szCs w:val="28"/>
        </w:rPr>
        <w:t>6,15</w:t>
      </w:r>
      <w:r w:rsidRPr="00E41710">
        <w:rPr>
          <w:sz w:val="28"/>
          <w:szCs w:val="28"/>
        </w:rPr>
        <w:t xml:space="preserve"> руб./куб. м, следовательно, величина платы за услугу газоснабжения составляет </w:t>
      </w:r>
      <w:r w:rsidR="001861C6">
        <w:rPr>
          <w:sz w:val="28"/>
          <w:szCs w:val="28"/>
        </w:rPr>
        <w:t>221,40</w:t>
      </w:r>
      <w:r w:rsidRPr="00E41710">
        <w:rPr>
          <w:sz w:val="28"/>
          <w:szCs w:val="28"/>
        </w:rPr>
        <w:t xml:space="preserve"> рубл</w:t>
      </w:r>
      <w:r w:rsidR="001861C6">
        <w:rPr>
          <w:sz w:val="28"/>
          <w:szCs w:val="28"/>
        </w:rPr>
        <w:t>ей</w:t>
      </w:r>
      <w:r w:rsidRPr="00E41710">
        <w:rPr>
          <w:sz w:val="28"/>
          <w:szCs w:val="28"/>
        </w:rPr>
        <w:t xml:space="preserve"> в месяц.</w:t>
      </w:r>
    </w:p>
    <w:p w:rsidR="00E41710" w:rsidRPr="00E41710" w:rsidRDefault="00E41710" w:rsidP="00083FFD">
      <w:pPr>
        <w:ind w:firstLine="851"/>
        <w:jc w:val="both"/>
        <w:rPr>
          <w:sz w:val="28"/>
          <w:szCs w:val="28"/>
        </w:rPr>
      </w:pPr>
      <w:r w:rsidRPr="00E41710">
        <w:rPr>
          <w:sz w:val="28"/>
          <w:szCs w:val="28"/>
        </w:rPr>
        <w:t xml:space="preserve">6. Совокупный платеж за коммунальные услуги </w:t>
      </w:r>
      <w:r w:rsidR="00F1462F">
        <w:rPr>
          <w:sz w:val="28"/>
          <w:szCs w:val="28"/>
        </w:rPr>
        <w:t>1937,17</w:t>
      </w:r>
      <w:r w:rsidRPr="00E41710">
        <w:rPr>
          <w:sz w:val="28"/>
          <w:szCs w:val="28"/>
        </w:rPr>
        <w:t xml:space="preserve"> рубл</w:t>
      </w:r>
      <w:r w:rsidR="001861C6">
        <w:rPr>
          <w:sz w:val="28"/>
          <w:szCs w:val="28"/>
        </w:rPr>
        <w:t>ей</w:t>
      </w:r>
      <w:r w:rsidRPr="00E41710">
        <w:rPr>
          <w:sz w:val="28"/>
          <w:szCs w:val="28"/>
        </w:rPr>
        <w:t xml:space="preserve"> в месяц.</w:t>
      </w:r>
    </w:p>
    <w:p w:rsidR="00E41710" w:rsidRPr="00E41710" w:rsidRDefault="00E41710" w:rsidP="00083FFD">
      <w:pPr>
        <w:jc w:val="both"/>
        <w:rPr>
          <w:sz w:val="28"/>
          <w:szCs w:val="28"/>
        </w:rPr>
      </w:pPr>
      <w:r w:rsidRPr="00E41710">
        <w:rPr>
          <w:sz w:val="28"/>
          <w:szCs w:val="28"/>
        </w:rPr>
        <w:t>7. Расчеты для последующих периодов (2017-2026 годы) проведены аналогично, с учетом роста тарифов при сохранении потребления ресурсов на текущем уровне.</w:t>
      </w:r>
    </w:p>
    <w:p w:rsidR="00E41710" w:rsidRPr="00E41710" w:rsidRDefault="00E41710" w:rsidP="00083FFD">
      <w:pPr>
        <w:ind w:firstLine="426"/>
        <w:rPr>
          <w:noProof/>
          <w:color w:val="000000"/>
          <w:sz w:val="28"/>
          <w:szCs w:val="28"/>
        </w:rPr>
      </w:pPr>
      <w:r w:rsidRPr="00E41710">
        <w:rPr>
          <w:noProof/>
          <w:color w:val="000000"/>
          <w:sz w:val="28"/>
          <w:szCs w:val="28"/>
        </w:rPr>
        <w:t>Расчет</w:t>
      </w:r>
      <w:r w:rsidR="00994229">
        <w:rPr>
          <w:noProof/>
          <w:color w:val="000000"/>
          <w:sz w:val="28"/>
          <w:szCs w:val="28"/>
        </w:rPr>
        <w:t>ные данные приведены в таблице 2</w:t>
      </w:r>
      <w:r w:rsidR="00F1462F">
        <w:rPr>
          <w:noProof/>
          <w:color w:val="000000"/>
          <w:sz w:val="28"/>
          <w:szCs w:val="28"/>
        </w:rPr>
        <w:t>3</w:t>
      </w:r>
      <w:r w:rsidRPr="00E41710">
        <w:rPr>
          <w:noProof/>
          <w:color w:val="000000"/>
          <w:sz w:val="28"/>
          <w:szCs w:val="28"/>
        </w:rPr>
        <w:t>.</w:t>
      </w:r>
    </w:p>
    <w:p w:rsidR="00E41710" w:rsidRPr="00E41710" w:rsidRDefault="00A950B9" w:rsidP="00083FFD">
      <w:pPr>
        <w:jc w:val="right"/>
        <w:rPr>
          <w:noProof/>
          <w:color w:val="000000"/>
          <w:sz w:val="28"/>
          <w:szCs w:val="28"/>
        </w:rPr>
      </w:pPr>
      <w:r>
        <w:rPr>
          <w:noProof/>
          <w:color w:val="000000"/>
          <w:sz w:val="28"/>
          <w:szCs w:val="28"/>
        </w:rPr>
        <w:lastRenderedPageBreak/>
        <w:t xml:space="preserve">Таблица </w:t>
      </w:r>
      <w:r w:rsidR="00BA5B66">
        <w:rPr>
          <w:noProof/>
          <w:color w:val="000000"/>
          <w:sz w:val="28"/>
          <w:szCs w:val="28"/>
        </w:rPr>
        <w:t>2</w:t>
      </w:r>
      <w:r w:rsidR="00F1462F">
        <w:rPr>
          <w:noProof/>
          <w:color w:val="000000"/>
          <w:sz w:val="28"/>
          <w:szCs w:val="28"/>
        </w:rPr>
        <w:t>3</w:t>
      </w:r>
    </w:p>
    <w:p w:rsidR="00E41710" w:rsidRPr="00E41710" w:rsidRDefault="00E41710" w:rsidP="00083FFD">
      <w:pPr>
        <w:jc w:val="center"/>
        <w:rPr>
          <w:noProof/>
          <w:color w:val="000000"/>
          <w:sz w:val="28"/>
          <w:szCs w:val="28"/>
        </w:rPr>
      </w:pPr>
      <w:r w:rsidRPr="00E41710">
        <w:rPr>
          <w:noProof/>
          <w:color w:val="000000"/>
          <w:sz w:val="28"/>
          <w:szCs w:val="28"/>
        </w:rPr>
        <w:t>Расчет совокупного платеже граждан в 2016 году по принятым данным</w:t>
      </w:r>
    </w:p>
    <w:p w:rsidR="00E41710" w:rsidRPr="00E41710" w:rsidRDefault="00E41710" w:rsidP="00083FFD">
      <w:pPr>
        <w:rPr>
          <w:noProof/>
          <w:color w:val="000000"/>
          <w:sz w:val="28"/>
          <w:szCs w:val="28"/>
        </w:rPr>
      </w:pPr>
    </w:p>
    <w:tbl>
      <w:tblPr>
        <w:tblW w:w="10317" w:type="dxa"/>
        <w:tblLook w:val="04A0"/>
      </w:tblPr>
      <w:tblGrid>
        <w:gridCol w:w="426"/>
        <w:gridCol w:w="2000"/>
        <w:gridCol w:w="1952"/>
        <w:gridCol w:w="1967"/>
        <w:gridCol w:w="1703"/>
        <w:gridCol w:w="8"/>
        <w:gridCol w:w="2261"/>
      </w:tblGrid>
      <w:tr w:rsidR="00F1462F" w:rsidRPr="00F869F1" w:rsidTr="00F1462F">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ED32E2" w:rsidRDefault="00F1462F" w:rsidP="00F1462F">
            <w:pPr>
              <w:jc w:val="center"/>
              <w:rPr>
                <w:iCs/>
              </w:rPr>
            </w:pPr>
            <w:r w:rsidRPr="00ED32E2">
              <w:rPr>
                <w:iCs/>
                <w:sz w:val="22"/>
                <w:szCs w:val="22"/>
              </w:rPr>
              <w:t>№</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1462F" w:rsidRPr="00ED32E2" w:rsidRDefault="00F1462F" w:rsidP="00F1462F">
            <w:pPr>
              <w:jc w:val="center"/>
            </w:pPr>
            <w:r w:rsidRPr="00ED32E2">
              <w:rPr>
                <w:sz w:val="22"/>
                <w:szCs w:val="22"/>
              </w:rPr>
              <w:t>Наименование услуги</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F1462F" w:rsidRPr="00ED32E2" w:rsidRDefault="00F1462F" w:rsidP="00F1462F">
            <w:pPr>
              <w:jc w:val="center"/>
            </w:pPr>
            <w:r w:rsidRPr="00ED32E2">
              <w:rPr>
                <w:sz w:val="22"/>
                <w:szCs w:val="22"/>
              </w:rPr>
              <w:t xml:space="preserve">Принятые значения </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F1462F" w:rsidRPr="00ED32E2" w:rsidRDefault="00F1462F" w:rsidP="00F1462F">
            <w:pPr>
              <w:jc w:val="center"/>
            </w:pPr>
            <w:r w:rsidRPr="00ED32E2">
              <w:rPr>
                <w:sz w:val="22"/>
                <w:szCs w:val="22"/>
              </w:rPr>
              <w:t>Норматив</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F1462F" w:rsidRPr="00ED32E2" w:rsidRDefault="00F1462F" w:rsidP="00F1462F">
            <w:pPr>
              <w:jc w:val="center"/>
            </w:pPr>
            <w:r w:rsidRPr="00ED32E2">
              <w:rPr>
                <w:sz w:val="22"/>
                <w:szCs w:val="22"/>
              </w:rPr>
              <w:t>Средний тариф</w:t>
            </w:r>
          </w:p>
        </w:tc>
        <w:tc>
          <w:tcPr>
            <w:tcW w:w="2269" w:type="dxa"/>
            <w:gridSpan w:val="2"/>
            <w:tcBorders>
              <w:top w:val="single" w:sz="4" w:space="0" w:color="auto"/>
              <w:left w:val="nil"/>
              <w:bottom w:val="single" w:sz="4" w:space="0" w:color="auto"/>
              <w:right w:val="single" w:sz="4" w:space="0" w:color="auto"/>
            </w:tcBorders>
            <w:shd w:val="clear" w:color="auto" w:fill="auto"/>
            <w:vAlign w:val="center"/>
            <w:hideMark/>
          </w:tcPr>
          <w:p w:rsidR="00F1462F" w:rsidRPr="00ED32E2" w:rsidRDefault="00F1462F" w:rsidP="00F1462F">
            <w:pPr>
              <w:jc w:val="center"/>
            </w:pPr>
            <w:r w:rsidRPr="00ED32E2">
              <w:rPr>
                <w:sz w:val="22"/>
                <w:szCs w:val="22"/>
              </w:rPr>
              <w:t xml:space="preserve">Стоимость услуг </w:t>
            </w:r>
          </w:p>
          <w:p w:rsidR="00F1462F" w:rsidRPr="00ED32E2" w:rsidRDefault="00F1462F" w:rsidP="00F1462F">
            <w:pPr>
              <w:jc w:val="center"/>
            </w:pPr>
            <w:r w:rsidRPr="00ED32E2">
              <w:rPr>
                <w:sz w:val="22"/>
                <w:szCs w:val="22"/>
              </w:rPr>
              <w:t>рублей в месяц</w:t>
            </w:r>
          </w:p>
        </w:tc>
      </w:tr>
      <w:tr w:rsidR="00F1462F" w:rsidRPr="00F869F1" w:rsidTr="00F146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1</w:t>
            </w:r>
          </w:p>
        </w:tc>
        <w:tc>
          <w:tcPr>
            <w:tcW w:w="2000"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r w:rsidRPr="00F869F1">
              <w:rPr>
                <w:sz w:val="22"/>
                <w:szCs w:val="22"/>
              </w:rPr>
              <w:t>Теплоснабжение</w:t>
            </w:r>
          </w:p>
        </w:tc>
        <w:tc>
          <w:tcPr>
            <w:tcW w:w="1952"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Площадь 45 кв</w:t>
            </w:r>
            <w:proofErr w:type="gramStart"/>
            <w:r w:rsidRPr="00F869F1">
              <w:rPr>
                <w:sz w:val="22"/>
                <w:szCs w:val="22"/>
              </w:rPr>
              <w:t>.м</w:t>
            </w:r>
            <w:proofErr w:type="gramEnd"/>
          </w:p>
        </w:tc>
        <w:tc>
          <w:tcPr>
            <w:tcW w:w="1967"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0,02 Гкал/м</w:t>
            </w:r>
            <w:proofErr w:type="gramStart"/>
            <w:r w:rsidRPr="006A29DA">
              <w:rPr>
                <w:sz w:val="22"/>
                <w:szCs w:val="22"/>
                <w:vertAlign w:val="superscript"/>
              </w:rPr>
              <w:t>2</w:t>
            </w:r>
            <w:proofErr w:type="gramEnd"/>
          </w:p>
        </w:tc>
        <w:tc>
          <w:tcPr>
            <w:tcW w:w="1703"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1547,67 Гкал/руб.</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464,3</w:t>
            </w:r>
          </w:p>
        </w:tc>
      </w:tr>
      <w:tr w:rsidR="00F1462F" w:rsidRPr="00F869F1" w:rsidTr="00F146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2</w:t>
            </w:r>
          </w:p>
        </w:tc>
        <w:tc>
          <w:tcPr>
            <w:tcW w:w="2000"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r w:rsidRPr="00F869F1">
              <w:rPr>
                <w:sz w:val="22"/>
                <w:szCs w:val="22"/>
              </w:rPr>
              <w:t>Холодное водоснабжение</w:t>
            </w:r>
          </w:p>
        </w:tc>
        <w:tc>
          <w:tcPr>
            <w:tcW w:w="1952"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Проживает 3 чел.</w:t>
            </w:r>
          </w:p>
        </w:tc>
        <w:tc>
          <w:tcPr>
            <w:tcW w:w="1967"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4,</w:t>
            </w:r>
            <w:r>
              <w:rPr>
                <w:sz w:val="22"/>
                <w:szCs w:val="22"/>
              </w:rPr>
              <w:t>6</w:t>
            </w:r>
            <w:r w:rsidRPr="00F869F1">
              <w:rPr>
                <w:sz w:val="22"/>
                <w:szCs w:val="22"/>
              </w:rPr>
              <w:t xml:space="preserve"> куб.</w:t>
            </w:r>
            <w:r>
              <w:rPr>
                <w:sz w:val="22"/>
                <w:szCs w:val="22"/>
              </w:rPr>
              <w:t>м.</w:t>
            </w:r>
            <w:r w:rsidRPr="00F869F1">
              <w:rPr>
                <w:sz w:val="22"/>
                <w:szCs w:val="22"/>
              </w:rPr>
              <w:t xml:space="preserve"> / 1 чел.</w:t>
            </w:r>
          </w:p>
        </w:tc>
        <w:tc>
          <w:tcPr>
            <w:tcW w:w="1703"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35,13</w:t>
            </w:r>
            <w:r w:rsidRPr="00F869F1">
              <w:rPr>
                <w:sz w:val="22"/>
                <w:szCs w:val="22"/>
              </w:rPr>
              <w:t xml:space="preserve"> </w:t>
            </w:r>
            <w:proofErr w:type="spellStart"/>
            <w:r w:rsidRPr="00F869F1">
              <w:rPr>
                <w:sz w:val="22"/>
                <w:szCs w:val="22"/>
              </w:rPr>
              <w:t>руб</w:t>
            </w:r>
            <w:proofErr w:type="spellEnd"/>
            <w:r w:rsidRPr="00F869F1">
              <w:rPr>
                <w:sz w:val="22"/>
                <w:szCs w:val="22"/>
              </w:rPr>
              <w:t>/куб</w:t>
            </w:r>
            <w:proofErr w:type="gramStart"/>
            <w:r w:rsidRPr="00F869F1">
              <w:rPr>
                <w:sz w:val="22"/>
                <w:szCs w:val="22"/>
              </w:rPr>
              <w:t>.м</w:t>
            </w:r>
            <w:proofErr w:type="gramEnd"/>
          </w:p>
        </w:tc>
        <w:tc>
          <w:tcPr>
            <w:tcW w:w="2269" w:type="dxa"/>
            <w:gridSpan w:val="2"/>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161,6</w:t>
            </w:r>
          </w:p>
        </w:tc>
      </w:tr>
      <w:tr w:rsidR="00F1462F" w:rsidRPr="00F869F1" w:rsidTr="00F146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3</w:t>
            </w:r>
          </w:p>
        </w:tc>
        <w:tc>
          <w:tcPr>
            <w:tcW w:w="2000"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r w:rsidRPr="00F869F1">
              <w:rPr>
                <w:sz w:val="22"/>
                <w:szCs w:val="22"/>
              </w:rPr>
              <w:t>Водоотведение</w:t>
            </w:r>
          </w:p>
        </w:tc>
        <w:tc>
          <w:tcPr>
            <w:tcW w:w="1952"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Соответствует водоснабжению</w:t>
            </w:r>
          </w:p>
        </w:tc>
        <w:tc>
          <w:tcPr>
            <w:tcW w:w="1967"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4,6 куб.м./1чел.</w:t>
            </w:r>
          </w:p>
        </w:tc>
        <w:tc>
          <w:tcPr>
            <w:tcW w:w="1703"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 xml:space="preserve">23,08 </w:t>
            </w:r>
            <w:proofErr w:type="spellStart"/>
            <w:r>
              <w:rPr>
                <w:sz w:val="22"/>
                <w:szCs w:val="22"/>
              </w:rPr>
              <w:t>руб</w:t>
            </w:r>
            <w:proofErr w:type="spellEnd"/>
            <w:r>
              <w:rPr>
                <w:sz w:val="22"/>
                <w:szCs w:val="22"/>
              </w:rPr>
              <w:t>/куб.</w:t>
            </w:r>
            <w:proofErr w:type="gramStart"/>
            <w:r>
              <w:rPr>
                <w:sz w:val="22"/>
                <w:szCs w:val="22"/>
              </w:rPr>
              <w:t>м</w:t>
            </w:r>
            <w:proofErr w:type="gramEnd"/>
            <w:r>
              <w:rPr>
                <w:sz w:val="22"/>
                <w:szCs w:val="22"/>
              </w:rPr>
              <w:t>.</w:t>
            </w:r>
          </w:p>
        </w:tc>
        <w:tc>
          <w:tcPr>
            <w:tcW w:w="2269" w:type="dxa"/>
            <w:gridSpan w:val="2"/>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294,27</w:t>
            </w:r>
          </w:p>
        </w:tc>
      </w:tr>
      <w:tr w:rsidR="00F1462F" w:rsidRPr="00F869F1" w:rsidTr="00F146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4</w:t>
            </w:r>
          </w:p>
        </w:tc>
        <w:tc>
          <w:tcPr>
            <w:tcW w:w="2000"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r w:rsidRPr="00F869F1">
              <w:rPr>
                <w:sz w:val="22"/>
                <w:szCs w:val="22"/>
              </w:rPr>
              <w:t>Электроснабжение</w:t>
            </w:r>
          </w:p>
        </w:tc>
        <w:tc>
          <w:tcPr>
            <w:tcW w:w="1952"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Проживает 3 чел.</w:t>
            </w:r>
          </w:p>
        </w:tc>
        <w:tc>
          <w:tcPr>
            <w:tcW w:w="1967"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130</w:t>
            </w:r>
            <w:r w:rsidRPr="00F869F1">
              <w:rPr>
                <w:sz w:val="22"/>
                <w:szCs w:val="22"/>
              </w:rPr>
              <w:t xml:space="preserve"> кВт*</w:t>
            </w:r>
            <w:proofErr w:type="gramStart"/>
            <w:r w:rsidRPr="00F869F1">
              <w:rPr>
                <w:sz w:val="22"/>
                <w:szCs w:val="22"/>
              </w:rPr>
              <w:t>ч</w:t>
            </w:r>
            <w:proofErr w:type="gramEnd"/>
            <w:r w:rsidRPr="00F869F1">
              <w:rPr>
                <w:sz w:val="22"/>
                <w:szCs w:val="22"/>
              </w:rPr>
              <w:t xml:space="preserve"> / 1 чел.</w:t>
            </w:r>
          </w:p>
        </w:tc>
        <w:tc>
          <w:tcPr>
            <w:tcW w:w="1703"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2,04</w:t>
            </w:r>
            <w:r w:rsidRPr="00F869F1">
              <w:rPr>
                <w:sz w:val="22"/>
                <w:szCs w:val="22"/>
              </w:rPr>
              <w:t xml:space="preserve"> </w:t>
            </w:r>
            <w:proofErr w:type="spellStart"/>
            <w:r w:rsidRPr="00F869F1">
              <w:rPr>
                <w:sz w:val="22"/>
                <w:szCs w:val="22"/>
              </w:rPr>
              <w:t>руб</w:t>
            </w:r>
            <w:proofErr w:type="spellEnd"/>
            <w:r w:rsidRPr="00F869F1">
              <w:rPr>
                <w:sz w:val="22"/>
                <w:szCs w:val="22"/>
              </w:rPr>
              <w:t>/кВ</w:t>
            </w:r>
            <w:r>
              <w:rPr>
                <w:sz w:val="22"/>
                <w:szCs w:val="22"/>
              </w:rPr>
              <w:t>т</w:t>
            </w:r>
            <w:r w:rsidRPr="00F869F1">
              <w:rPr>
                <w:sz w:val="22"/>
                <w:szCs w:val="22"/>
              </w:rPr>
              <w:t>*</w:t>
            </w:r>
            <w:proofErr w:type="gramStart"/>
            <w:r w:rsidRPr="00F869F1">
              <w:rPr>
                <w:sz w:val="22"/>
                <w:szCs w:val="22"/>
              </w:rPr>
              <w:t>ч</w:t>
            </w:r>
            <w:proofErr w:type="gramEnd"/>
          </w:p>
        </w:tc>
        <w:tc>
          <w:tcPr>
            <w:tcW w:w="2269" w:type="dxa"/>
            <w:gridSpan w:val="2"/>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795,60</w:t>
            </w:r>
          </w:p>
        </w:tc>
      </w:tr>
      <w:tr w:rsidR="00F1462F" w:rsidRPr="00F869F1" w:rsidTr="00F146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5</w:t>
            </w:r>
          </w:p>
        </w:tc>
        <w:tc>
          <w:tcPr>
            <w:tcW w:w="2000"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r w:rsidRPr="00F869F1">
              <w:rPr>
                <w:sz w:val="22"/>
                <w:szCs w:val="22"/>
              </w:rPr>
              <w:t>Газоснабжение</w:t>
            </w:r>
          </w:p>
        </w:tc>
        <w:tc>
          <w:tcPr>
            <w:tcW w:w="1952"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Проживает 3 чел.</w:t>
            </w:r>
          </w:p>
        </w:tc>
        <w:tc>
          <w:tcPr>
            <w:tcW w:w="1967"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12</w:t>
            </w:r>
            <w:r w:rsidRPr="00F869F1">
              <w:rPr>
                <w:sz w:val="22"/>
                <w:szCs w:val="22"/>
              </w:rPr>
              <w:t xml:space="preserve"> куб</w:t>
            </w:r>
            <w:proofErr w:type="gramStart"/>
            <w:r w:rsidRPr="00F869F1">
              <w:rPr>
                <w:sz w:val="22"/>
                <w:szCs w:val="22"/>
              </w:rPr>
              <w:t>.м</w:t>
            </w:r>
            <w:proofErr w:type="gramEnd"/>
            <w:r w:rsidRPr="00F869F1">
              <w:rPr>
                <w:sz w:val="22"/>
                <w:szCs w:val="22"/>
              </w:rPr>
              <w:t xml:space="preserve"> / 1 чел.</w:t>
            </w:r>
          </w:p>
        </w:tc>
        <w:tc>
          <w:tcPr>
            <w:tcW w:w="1703"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6,15</w:t>
            </w:r>
            <w:r w:rsidRPr="00F869F1">
              <w:rPr>
                <w:sz w:val="22"/>
                <w:szCs w:val="22"/>
              </w:rPr>
              <w:t xml:space="preserve"> </w:t>
            </w:r>
            <w:proofErr w:type="spellStart"/>
            <w:r w:rsidRPr="00F869F1">
              <w:rPr>
                <w:sz w:val="22"/>
                <w:szCs w:val="22"/>
              </w:rPr>
              <w:t>руб</w:t>
            </w:r>
            <w:proofErr w:type="spellEnd"/>
            <w:r w:rsidRPr="00F869F1">
              <w:rPr>
                <w:sz w:val="22"/>
                <w:szCs w:val="22"/>
              </w:rPr>
              <w:t>/куб</w:t>
            </w:r>
            <w:proofErr w:type="gramStart"/>
            <w:r w:rsidRPr="00F869F1">
              <w:rPr>
                <w:sz w:val="22"/>
                <w:szCs w:val="22"/>
              </w:rPr>
              <w:t>.м</w:t>
            </w:r>
            <w:proofErr w:type="gramEnd"/>
          </w:p>
        </w:tc>
        <w:tc>
          <w:tcPr>
            <w:tcW w:w="2269" w:type="dxa"/>
            <w:gridSpan w:val="2"/>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221,40</w:t>
            </w:r>
          </w:p>
        </w:tc>
      </w:tr>
      <w:tr w:rsidR="00F1462F" w:rsidRPr="00F869F1" w:rsidTr="00F1462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1462F" w:rsidRPr="00F869F1" w:rsidRDefault="00F1462F" w:rsidP="00F1462F">
            <w:pPr>
              <w:jc w:val="center"/>
            </w:pPr>
            <w:r>
              <w:rPr>
                <w:sz w:val="22"/>
                <w:szCs w:val="22"/>
              </w:rPr>
              <w:t>6</w:t>
            </w:r>
          </w:p>
        </w:tc>
        <w:tc>
          <w:tcPr>
            <w:tcW w:w="2000" w:type="dxa"/>
            <w:tcBorders>
              <w:top w:val="nil"/>
              <w:left w:val="nil"/>
              <w:bottom w:val="single" w:sz="4" w:space="0" w:color="auto"/>
              <w:right w:val="single" w:sz="4" w:space="0" w:color="auto"/>
            </w:tcBorders>
            <w:shd w:val="clear" w:color="auto" w:fill="auto"/>
            <w:vAlign w:val="center"/>
          </w:tcPr>
          <w:p w:rsidR="00F1462F" w:rsidRPr="00F869F1" w:rsidRDefault="00F1462F" w:rsidP="00F1462F">
            <w:r>
              <w:rPr>
                <w:sz w:val="22"/>
                <w:szCs w:val="22"/>
              </w:rPr>
              <w:t>Утилизация ТКО</w:t>
            </w:r>
          </w:p>
        </w:tc>
        <w:tc>
          <w:tcPr>
            <w:tcW w:w="1952" w:type="dxa"/>
            <w:tcBorders>
              <w:top w:val="nil"/>
              <w:left w:val="nil"/>
              <w:bottom w:val="single" w:sz="4" w:space="0" w:color="auto"/>
              <w:right w:val="single" w:sz="4" w:space="0" w:color="auto"/>
            </w:tcBorders>
            <w:shd w:val="clear" w:color="auto" w:fill="auto"/>
            <w:vAlign w:val="center"/>
          </w:tcPr>
          <w:p w:rsidR="00F1462F" w:rsidRPr="00F869F1" w:rsidRDefault="00F1462F" w:rsidP="00F1462F">
            <w:pPr>
              <w:jc w:val="center"/>
            </w:pPr>
            <w:r>
              <w:rPr>
                <w:sz w:val="22"/>
                <w:szCs w:val="22"/>
              </w:rPr>
              <w:t>-</w:t>
            </w:r>
          </w:p>
        </w:tc>
        <w:tc>
          <w:tcPr>
            <w:tcW w:w="1967" w:type="dxa"/>
            <w:tcBorders>
              <w:top w:val="nil"/>
              <w:left w:val="nil"/>
              <w:bottom w:val="single" w:sz="4" w:space="0" w:color="auto"/>
              <w:right w:val="single" w:sz="4" w:space="0" w:color="auto"/>
            </w:tcBorders>
            <w:shd w:val="clear" w:color="auto" w:fill="auto"/>
            <w:vAlign w:val="center"/>
          </w:tcPr>
          <w:p w:rsidR="00F1462F" w:rsidRDefault="00F1462F" w:rsidP="00F1462F">
            <w:pPr>
              <w:jc w:val="center"/>
            </w:pPr>
            <w:r>
              <w:rPr>
                <w:sz w:val="22"/>
                <w:szCs w:val="22"/>
              </w:rPr>
              <w:t>-</w:t>
            </w:r>
          </w:p>
        </w:tc>
        <w:tc>
          <w:tcPr>
            <w:tcW w:w="1703" w:type="dxa"/>
            <w:tcBorders>
              <w:top w:val="nil"/>
              <w:left w:val="nil"/>
              <w:bottom w:val="single" w:sz="4" w:space="0" w:color="auto"/>
              <w:right w:val="single" w:sz="4" w:space="0" w:color="auto"/>
            </w:tcBorders>
            <w:shd w:val="clear" w:color="auto" w:fill="auto"/>
            <w:vAlign w:val="center"/>
          </w:tcPr>
          <w:p w:rsidR="00F1462F" w:rsidRDefault="00F1462F" w:rsidP="00F1462F">
            <w:pPr>
              <w:jc w:val="center"/>
            </w:pPr>
            <w:r>
              <w:rPr>
                <w:sz w:val="22"/>
                <w:szCs w:val="22"/>
              </w:rPr>
              <w:t>-</w:t>
            </w:r>
          </w:p>
        </w:tc>
        <w:tc>
          <w:tcPr>
            <w:tcW w:w="2269" w:type="dxa"/>
            <w:gridSpan w:val="2"/>
            <w:tcBorders>
              <w:top w:val="nil"/>
              <w:left w:val="single" w:sz="4" w:space="0" w:color="auto"/>
              <w:bottom w:val="single" w:sz="4" w:space="0" w:color="auto"/>
              <w:right w:val="single" w:sz="4" w:space="0" w:color="auto"/>
            </w:tcBorders>
            <w:shd w:val="clear" w:color="auto" w:fill="auto"/>
            <w:vAlign w:val="center"/>
          </w:tcPr>
          <w:p w:rsidR="00F1462F" w:rsidRDefault="00F1462F" w:rsidP="00F1462F">
            <w:pPr>
              <w:jc w:val="center"/>
            </w:pPr>
          </w:p>
        </w:tc>
      </w:tr>
      <w:tr w:rsidR="00F1462F" w:rsidRPr="00F869F1" w:rsidTr="00F146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462F" w:rsidRPr="00F869F1" w:rsidRDefault="00F1462F" w:rsidP="00F1462F">
            <w:pPr>
              <w:jc w:val="center"/>
            </w:pPr>
          </w:p>
        </w:tc>
        <w:tc>
          <w:tcPr>
            <w:tcW w:w="7630" w:type="dxa"/>
            <w:gridSpan w:val="5"/>
            <w:tcBorders>
              <w:top w:val="single" w:sz="4" w:space="0" w:color="auto"/>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sidRPr="00F869F1">
              <w:rPr>
                <w:sz w:val="22"/>
                <w:szCs w:val="22"/>
              </w:rPr>
              <w:t>Итого совокупный платеж в месяц</w:t>
            </w:r>
          </w:p>
        </w:tc>
        <w:tc>
          <w:tcPr>
            <w:tcW w:w="2261" w:type="dxa"/>
            <w:tcBorders>
              <w:top w:val="nil"/>
              <w:left w:val="nil"/>
              <w:bottom w:val="single" w:sz="4" w:space="0" w:color="auto"/>
              <w:right w:val="single" w:sz="4" w:space="0" w:color="auto"/>
            </w:tcBorders>
            <w:shd w:val="clear" w:color="auto" w:fill="auto"/>
            <w:vAlign w:val="center"/>
            <w:hideMark/>
          </w:tcPr>
          <w:p w:rsidR="00F1462F" w:rsidRPr="00F869F1" w:rsidRDefault="00F1462F" w:rsidP="00F1462F">
            <w:pPr>
              <w:jc w:val="center"/>
            </w:pPr>
            <w:r>
              <w:rPr>
                <w:sz w:val="22"/>
                <w:szCs w:val="22"/>
              </w:rPr>
              <w:t>1937,17</w:t>
            </w:r>
          </w:p>
        </w:tc>
      </w:tr>
    </w:tbl>
    <w:p w:rsidR="00E41710" w:rsidRPr="00E41710" w:rsidRDefault="00E41710" w:rsidP="00083FFD">
      <w:pPr>
        <w:rPr>
          <w:noProof/>
          <w:color w:val="000000"/>
          <w:sz w:val="28"/>
          <w:szCs w:val="28"/>
        </w:rPr>
      </w:pPr>
    </w:p>
    <w:p w:rsidR="00E41710" w:rsidRPr="00E41710" w:rsidRDefault="00E41710" w:rsidP="00083FFD">
      <w:pPr>
        <w:ind w:firstLine="851"/>
        <w:jc w:val="both"/>
        <w:rPr>
          <w:iCs/>
          <w:sz w:val="28"/>
          <w:szCs w:val="28"/>
        </w:rPr>
      </w:pPr>
      <w:proofErr w:type="gramStart"/>
      <w:r w:rsidRPr="00E41710">
        <w:rPr>
          <w:noProof/>
          <w:color w:val="000000"/>
          <w:sz w:val="28"/>
          <w:szCs w:val="28"/>
        </w:rPr>
        <w:t xml:space="preserve">При использовании данных по изменению цен (тарифов) на продукцию (услуги) компаний инфраструктурного сектора до 2018 года (в %, в среднем за год к предыдущему году) в соответствии с </w:t>
      </w:r>
      <w:r w:rsidRPr="00E41710">
        <w:rPr>
          <w:sz w:val="28"/>
          <w:szCs w:val="28"/>
        </w:rPr>
        <w:t xml:space="preserve">прогнозом социально-экономического развития Российской Федерации на 2016 год и плановый период 2017 и 2018 годов изменение совокупного платежа граждан </w:t>
      </w:r>
      <w:proofErr w:type="spellStart"/>
      <w:r w:rsidRPr="00E41710">
        <w:rPr>
          <w:sz w:val="28"/>
          <w:szCs w:val="28"/>
        </w:rPr>
        <w:t>прогнозно</w:t>
      </w:r>
      <w:proofErr w:type="spellEnd"/>
      <w:r w:rsidRPr="00E41710">
        <w:rPr>
          <w:sz w:val="28"/>
          <w:szCs w:val="28"/>
        </w:rPr>
        <w:t xml:space="preserve"> будет соответствовать р</w:t>
      </w:r>
      <w:r w:rsidRPr="00E41710">
        <w:rPr>
          <w:iCs/>
          <w:sz w:val="28"/>
          <w:szCs w:val="28"/>
        </w:rPr>
        <w:t>азмеру индексации совокупного платежа граждан за коммунальные услуги, установленный Правительством РФ</w:t>
      </w:r>
      <w:proofErr w:type="gramEnd"/>
      <w:r w:rsidRPr="00E41710">
        <w:rPr>
          <w:iCs/>
          <w:sz w:val="28"/>
          <w:szCs w:val="28"/>
        </w:rPr>
        <w:t xml:space="preserve">, данные представлены в таблице </w:t>
      </w:r>
      <w:r w:rsidR="00BA5B66">
        <w:rPr>
          <w:iCs/>
          <w:sz w:val="28"/>
          <w:szCs w:val="28"/>
        </w:rPr>
        <w:t>2</w:t>
      </w:r>
      <w:r w:rsidR="00F1462F">
        <w:rPr>
          <w:iCs/>
          <w:sz w:val="28"/>
          <w:szCs w:val="28"/>
        </w:rPr>
        <w:t>4</w:t>
      </w:r>
      <w:r w:rsidRPr="00E41710">
        <w:rPr>
          <w:iCs/>
          <w:sz w:val="28"/>
          <w:szCs w:val="28"/>
        </w:rPr>
        <w:t>.</w:t>
      </w:r>
    </w:p>
    <w:p w:rsidR="00E41710" w:rsidRPr="00E41710" w:rsidRDefault="00E41710" w:rsidP="00083FFD">
      <w:pPr>
        <w:jc w:val="both"/>
        <w:rPr>
          <w:iCs/>
          <w:sz w:val="28"/>
          <w:szCs w:val="28"/>
        </w:rPr>
        <w:sectPr w:rsidR="00E41710" w:rsidRPr="00E41710" w:rsidSect="001861C6">
          <w:pgSz w:w="11906" w:h="16838"/>
          <w:pgMar w:top="1134" w:right="851" w:bottom="1134" w:left="1134" w:header="708" w:footer="708" w:gutter="0"/>
          <w:cols w:space="708"/>
          <w:docGrid w:linePitch="360"/>
        </w:sectPr>
      </w:pPr>
    </w:p>
    <w:p w:rsidR="00E41710" w:rsidRPr="00E41710" w:rsidRDefault="00E41710" w:rsidP="00083FFD">
      <w:pPr>
        <w:jc w:val="right"/>
        <w:rPr>
          <w:iCs/>
          <w:sz w:val="28"/>
          <w:szCs w:val="28"/>
        </w:rPr>
      </w:pPr>
      <w:r w:rsidRPr="00E41710">
        <w:rPr>
          <w:iCs/>
          <w:sz w:val="28"/>
          <w:szCs w:val="28"/>
        </w:rPr>
        <w:lastRenderedPageBreak/>
        <w:t xml:space="preserve">Таблица </w:t>
      </w:r>
      <w:r w:rsidR="00BA5B66">
        <w:rPr>
          <w:iCs/>
          <w:sz w:val="28"/>
          <w:szCs w:val="28"/>
        </w:rPr>
        <w:t>2</w:t>
      </w:r>
      <w:r w:rsidR="00F1462F">
        <w:rPr>
          <w:iCs/>
          <w:sz w:val="28"/>
          <w:szCs w:val="28"/>
        </w:rPr>
        <w:t>4</w:t>
      </w:r>
    </w:p>
    <w:p w:rsidR="00E41710" w:rsidRDefault="00E41710" w:rsidP="00083FFD">
      <w:pPr>
        <w:jc w:val="center"/>
        <w:rPr>
          <w:iCs/>
          <w:sz w:val="28"/>
          <w:szCs w:val="28"/>
        </w:rPr>
      </w:pPr>
      <w:r w:rsidRPr="00E41710">
        <w:rPr>
          <w:sz w:val="28"/>
          <w:szCs w:val="28"/>
        </w:rPr>
        <w:t>Расчет изменения совокупного платежа граждан до 2026 года в соответствии с прогнозным р</w:t>
      </w:r>
      <w:r w:rsidRPr="00E41710">
        <w:rPr>
          <w:iCs/>
          <w:sz w:val="28"/>
          <w:szCs w:val="28"/>
        </w:rPr>
        <w:t>азмером индексации совокупного платежа граждан за коммунальные услуги, установленный Правительством РФ</w:t>
      </w:r>
    </w:p>
    <w:p w:rsidR="00994229" w:rsidRPr="00E41710" w:rsidRDefault="00994229" w:rsidP="00083FFD">
      <w:pPr>
        <w:jc w:val="center"/>
        <w:rPr>
          <w:sz w:val="28"/>
          <w:szCs w:val="28"/>
        </w:rPr>
      </w:pPr>
    </w:p>
    <w:tbl>
      <w:tblPr>
        <w:tblW w:w="14695" w:type="dxa"/>
        <w:tblInd w:w="113" w:type="dxa"/>
        <w:tblLook w:val="04A0"/>
      </w:tblPr>
      <w:tblGrid>
        <w:gridCol w:w="2103"/>
        <w:gridCol w:w="1246"/>
        <w:gridCol w:w="1092"/>
        <w:gridCol w:w="1063"/>
        <w:gridCol w:w="993"/>
        <w:gridCol w:w="992"/>
        <w:gridCol w:w="992"/>
        <w:gridCol w:w="992"/>
        <w:gridCol w:w="931"/>
        <w:gridCol w:w="931"/>
        <w:gridCol w:w="1180"/>
        <w:gridCol w:w="1120"/>
        <w:gridCol w:w="1060"/>
      </w:tblGrid>
      <w:tr w:rsidR="00F1462F" w:rsidRPr="00F1462F" w:rsidTr="00F1462F">
        <w:trPr>
          <w:trHeight w:val="315"/>
        </w:trPr>
        <w:tc>
          <w:tcPr>
            <w:tcW w:w="2113" w:type="dxa"/>
            <w:tcBorders>
              <w:top w:val="single" w:sz="4" w:space="0" w:color="auto"/>
              <w:left w:val="single" w:sz="4" w:space="0" w:color="auto"/>
              <w:bottom w:val="single" w:sz="4" w:space="0" w:color="auto"/>
              <w:right w:val="single" w:sz="4" w:space="0" w:color="auto"/>
            </w:tcBorders>
            <w:shd w:val="clear" w:color="auto" w:fill="auto"/>
            <w:hideMark/>
          </w:tcPr>
          <w:p w:rsidR="00F1462F" w:rsidRPr="00F1462F" w:rsidRDefault="00F1462F" w:rsidP="00F1462F">
            <w:pPr>
              <w:jc w:val="center"/>
              <w:rPr>
                <w:color w:val="000000"/>
              </w:rPr>
            </w:pPr>
            <w:r w:rsidRPr="00F1462F">
              <w:rPr>
                <w:color w:val="000000"/>
                <w:sz w:val="22"/>
              </w:rPr>
              <w:t>Показатель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Значение показателей на 01.01.2016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2017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2021</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2023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2024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2025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1462F" w:rsidRPr="00F1462F" w:rsidRDefault="00F1462F" w:rsidP="00F1462F">
            <w:pPr>
              <w:jc w:val="center"/>
              <w:rPr>
                <w:color w:val="000000"/>
              </w:rPr>
            </w:pPr>
            <w:r w:rsidRPr="00F1462F">
              <w:rPr>
                <w:color w:val="000000"/>
                <w:sz w:val="22"/>
                <w:szCs w:val="22"/>
              </w:rPr>
              <w:t>2026</w:t>
            </w:r>
          </w:p>
        </w:tc>
      </w:tr>
      <w:tr w:rsidR="00F1462F" w:rsidRPr="00F1462F" w:rsidTr="00F1462F">
        <w:trPr>
          <w:trHeight w:val="630"/>
        </w:trPr>
        <w:tc>
          <w:tcPr>
            <w:tcW w:w="2113" w:type="dxa"/>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both"/>
              <w:rPr>
                <w:color w:val="000000"/>
              </w:rPr>
            </w:pPr>
            <w:r w:rsidRPr="00F1462F">
              <w:rPr>
                <w:color w:val="000000"/>
                <w:sz w:val="22"/>
              </w:rPr>
              <w:t>Величина платы за коммунальные услуги в месяц по тарифам с учетом программы:</w:t>
            </w:r>
          </w:p>
        </w:tc>
        <w:tc>
          <w:tcPr>
            <w:tcW w:w="130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 </w:t>
            </w:r>
          </w:p>
        </w:tc>
        <w:tc>
          <w:tcPr>
            <w:tcW w:w="110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2016</w:t>
            </w:r>
          </w:p>
        </w:tc>
        <w:tc>
          <w:tcPr>
            <w:tcW w:w="106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c>
          <w:tcPr>
            <w:tcW w:w="931"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F1462F" w:rsidRPr="00F1462F" w:rsidRDefault="00F1462F" w:rsidP="00F1462F">
            <w:pPr>
              <w:rPr>
                <w:color w:val="000000"/>
              </w:rPr>
            </w:pPr>
            <w:r w:rsidRPr="00F1462F">
              <w:rPr>
                <w:color w:val="000000"/>
                <w:sz w:val="22"/>
                <w:szCs w:val="22"/>
              </w:rPr>
              <w:t> </w:t>
            </w:r>
          </w:p>
        </w:tc>
      </w:tr>
      <w:tr w:rsidR="00F1462F" w:rsidRPr="00F1462F" w:rsidTr="00F1462F">
        <w:trPr>
          <w:trHeight w:val="315"/>
        </w:trPr>
        <w:tc>
          <w:tcPr>
            <w:tcW w:w="2113" w:type="dxa"/>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both"/>
              <w:rPr>
                <w:color w:val="000000"/>
              </w:rPr>
            </w:pPr>
            <w:r w:rsidRPr="00F1462F">
              <w:rPr>
                <w:color w:val="000000"/>
                <w:sz w:val="22"/>
              </w:rPr>
              <w:t>Теплоснабжение</w:t>
            </w:r>
          </w:p>
        </w:tc>
        <w:tc>
          <w:tcPr>
            <w:tcW w:w="130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руб.</w:t>
            </w:r>
          </w:p>
        </w:tc>
        <w:tc>
          <w:tcPr>
            <w:tcW w:w="110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106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510,00</w:t>
            </w:r>
          </w:p>
        </w:tc>
        <w:tc>
          <w:tcPr>
            <w:tcW w:w="931"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555,39</w:t>
            </w:r>
          </w:p>
        </w:tc>
        <w:tc>
          <w:tcPr>
            <w:tcW w:w="85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604,82</w:t>
            </w:r>
          </w:p>
        </w:tc>
        <w:tc>
          <w:tcPr>
            <w:tcW w:w="118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658,65</w:t>
            </w:r>
          </w:p>
        </w:tc>
        <w:tc>
          <w:tcPr>
            <w:tcW w:w="11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717,27</w:t>
            </w:r>
          </w:p>
        </w:tc>
        <w:tc>
          <w:tcPr>
            <w:tcW w:w="10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781,11</w:t>
            </w:r>
          </w:p>
        </w:tc>
      </w:tr>
      <w:tr w:rsidR="00F1462F" w:rsidRPr="00F1462F" w:rsidTr="00F1462F">
        <w:trPr>
          <w:trHeight w:val="315"/>
        </w:trPr>
        <w:tc>
          <w:tcPr>
            <w:tcW w:w="2113" w:type="dxa"/>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both"/>
              <w:rPr>
                <w:color w:val="000000"/>
              </w:rPr>
            </w:pPr>
            <w:r w:rsidRPr="00F1462F">
              <w:rPr>
                <w:color w:val="000000"/>
                <w:sz w:val="22"/>
              </w:rPr>
              <w:t>Холодное водоснабжение</w:t>
            </w:r>
          </w:p>
        </w:tc>
        <w:tc>
          <w:tcPr>
            <w:tcW w:w="130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руб.</w:t>
            </w:r>
          </w:p>
        </w:tc>
        <w:tc>
          <w:tcPr>
            <w:tcW w:w="110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343,90</w:t>
            </w:r>
          </w:p>
        </w:tc>
        <w:tc>
          <w:tcPr>
            <w:tcW w:w="106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365,22</w:t>
            </w:r>
          </w:p>
        </w:tc>
        <w:tc>
          <w:tcPr>
            <w:tcW w:w="99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388,96</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417,35</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450,74</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490,85</w:t>
            </w:r>
          </w:p>
        </w:tc>
        <w:tc>
          <w:tcPr>
            <w:tcW w:w="931"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534,54</w:t>
            </w:r>
          </w:p>
        </w:tc>
        <w:tc>
          <w:tcPr>
            <w:tcW w:w="85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582,11</w:t>
            </w:r>
          </w:p>
        </w:tc>
        <w:tc>
          <w:tcPr>
            <w:tcW w:w="118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633,92</w:t>
            </w:r>
          </w:p>
        </w:tc>
        <w:tc>
          <w:tcPr>
            <w:tcW w:w="11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690,34</w:t>
            </w:r>
          </w:p>
        </w:tc>
        <w:tc>
          <w:tcPr>
            <w:tcW w:w="10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751,78</w:t>
            </w:r>
          </w:p>
        </w:tc>
      </w:tr>
      <w:tr w:rsidR="00F1462F" w:rsidRPr="00F1462F" w:rsidTr="00F1462F">
        <w:trPr>
          <w:trHeight w:val="315"/>
        </w:trPr>
        <w:tc>
          <w:tcPr>
            <w:tcW w:w="2113" w:type="dxa"/>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both"/>
              <w:rPr>
                <w:color w:val="000000"/>
              </w:rPr>
            </w:pPr>
            <w:r w:rsidRPr="00F1462F">
              <w:rPr>
                <w:color w:val="000000"/>
                <w:sz w:val="22"/>
              </w:rPr>
              <w:t>Водоотведение</w:t>
            </w:r>
          </w:p>
        </w:tc>
        <w:tc>
          <w:tcPr>
            <w:tcW w:w="130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руб.</w:t>
            </w:r>
          </w:p>
        </w:tc>
        <w:tc>
          <w:tcPr>
            <w:tcW w:w="110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106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552,95</w:t>
            </w:r>
          </w:p>
        </w:tc>
        <w:tc>
          <w:tcPr>
            <w:tcW w:w="931"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596,64</w:t>
            </w:r>
          </w:p>
        </w:tc>
        <w:tc>
          <w:tcPr>
            <w:tcW w:w="85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644,21</w:t>
            </w:r>
          </w:p>
        </w:tc>
        <w:tc>
          <w:tcPr>
            <w:tcW w:w="118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696,02</w:t>
            </w:r>
          </w:p>
        </w:tc>
        <w:tc>
          <w:tcPr>
            <w:tcW w:w="11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752,44</w:t>
            </w:r>
          </w:p>
        </w:tc>
        <w:tc>
          <w:tcPr>
            <w:tcW w:w="10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813,88</w:t>
            </w:r>
          </w:p>
        </w:tc>
      </w:tr>
      <w:tr w:rsidR="00F1462F" w:rsidRPr="00F1462F" w:rsidTr="00F1462F">
        <w:trPr>
          <w:trHeight w:val="315"/>
        </w:trPr>
        <w:tc>
          <w:tcPr>
            <w:tcW w:w="2113" w:type="dxa"/>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both"/>
              <w:rPr>
                <w:color w:val="000000"/>
              </w:rPr>
            </w:pPr>
            <w:r w:rsidRPr="00F1462F">
              <w:rPr>
                <w:color w:val="000000"/>
                <w:sz w:val="22"/>
              </w:rPr>
              <w:t>Электроснабжение</w:t>
            </w:r>
          </w:p>
        </w:tc>
        <w:tc>
          <w:tcPr>
            <w:tcW w:w="130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руб.</w:t>
            </w:r>
          </w:p>
        </w:tc>
        <w:tc>
          <w:tcPr>
            <w:tcW w:w="110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795,60</w:t>
            </w:r>
          </w:p>
        </w:tc>
        <w:tc>
          <w:tcPr>
            <w:tcW w:w="106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838,56</w:t>
            </w:r>
          </w:p>
        </w:tc>
        <w:tc>
          <w:tcPr>
            <w:tcW w:w="99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893,06</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958,25</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1034,92</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1127,02</w:t>
            </w:r>
          </w:p>
        </w:tc>
        <w:tc>
          <w:tcPr>
            <w:tcW w:w="931"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1227,33</w:t>
            </w:r>
          </w:p>
        </w:tc>
        <w:tc>
          <w:tcPr>
            <w:tcW w:w="85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1336,56</w:t>
            </w:r>
          </w:p>
        </w:tc>
        <w:tc>
          <w:tcPr>
            <w:tcW w:w="118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1455,51</w:t>
            </w:r>
          </w:p>
        </w:tc>
        <w:tc>
          <w:tcPr>
            <w:tcW w:w="11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1585,05</w:t>
            </w:r>
          </w:p>
        </w:tc>
        <w:tc>
          <w:tcPr>
            <w:tcW w:w="10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1726,12</w:t>
            </w:r>
          </w:p>
        </w:tc>
      </w:tr>
      <w:tr w:rsidR="00F1462F" w:rsidRPr="00F1462F" w:rsidTr="00F1462F">
        <w:trPr>
          <w:trHeight w:val="315"/>
        </w:trPr>
        <w:tc>
          <w:tcPr>
            <w:tcW w:w="2113" w:type="dxa"/>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both"/>
              <w:rPr>
                <w:color w:val="000000"/>
              </w:rPr>
            </w:pPr>
            <w:r w:rsidRPr="00F1462F">
              <w:rPr>
                <w:color w:val="000000"/>
                <w:sz w:val="22"/>
              </w:rPr>
              <w:t>Газоснабжение</w:t>
            </w:r>
          </w:p>
        </w:tc>
        <w:tc>
          <w:tcPr>
            <w:tcW w:w="130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руб.</w:t>
            </w:r>
          </w:p>
        </w:tc>
        <w:tc>
          <w:tcPr>
            <w:tcW w:w="110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221,40</w:t>
            </w:r>
          </w:p>
        </w:tc>
        <w:tc>
          <w:tcPr>
            <w:tcW w:w="106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233,35</w:t>
            </w:r>
          </w:p>
        </w:tc>
        <w:tc>
          <w:tcPr>
            <w:tcW w:w="99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245,95</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259,23</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273,23</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287,98</w:t>
            </w:r>
          </w:p>
        </w:tc>
        <w:tc>
          <w:tcPr>
            <w:tcW w:w="931"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303,53</w:t>
            </w:r>
          </w:p>
        </w:tc>
        <w:tc>
          <w:tcPr>
            <w:tcW w:w="85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319,92</w:t>
            </w:r>
          </w:p>
        </w:tc>
        <w:tc>
          <w:tcPr>
            <w:tcW w:w="118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337,19</w:t>
            </w:r>
          </w:p>
        </w:tc>
        <w:tc>
          <w:tcPr>
            <w:tcW w:w="11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355,39</w:t>
            </w:r>
          </w:p>
        </w:tc>
        <w:tc>
          <w:tcPr>
            <w:tcW w:w="10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374,58</w:t>
            </w:r>
          </w:p>
        </w:tc>
      </w:tr>
      <w:tr w:rsidR="00F1462F" w:rsidRPr="00F1462F" w:rsidTr="00F1462F">
        <w:trPr>
          <w:trHeight w:val="315"/>
        </w:trPr>
        <w:tc>
          <w:tcPr>
            <w:tcW w:w="2113" w:type="dxa"/>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both"/>
              <w:rPr>
                <w:color w:val="000000"/>
              </w:rPr>
            </w:pPr>
            <w:r w:rsidRPr="00F1462F">
              <w:rPr>
                <w:color w:val="000000"/>
                <w:sz w:val="22"/>
              </w:rPr>
              <w:t>Утилизация ТКО</w:t>
            </w:r>
          </w:p>
        </w:tc>
        <w:tc>
          <w:tcPr>
            <w:tcW w:w="130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руб.</w:t>
            </w:r>
          </w:p>
        </w:tc>
        <w:tc>
          <w:tcPr>
            <w:tcW w:w="110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106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0,00</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24,02</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25,31</w:t>
            </w:r>
          </w:p>
        </w:tc>
        <w:tc>
          <w:tcPr>
            <w:tcW w:w="931"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26,68</w:t>
            </w:r>
          </w:p>
        </w:tc>
        <w:tc>
          <w:tcPr>
            <w:tcW w:w="85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28,12</w:t>
            </w:r>
          </w:p>
        </w:tc>
        <w:tc>
          <w:tcPr>
            <w:tcW w:w="118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29,64</w:t>
            </w:r>
          </w:p>
        </w:tc>
        <w:tc>
          <w:tcPr>
            <w:tcW w:w="11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31,24</w:t>
            </w:r>
          </w:p>
        </w:tc>
        <w:tc>
          <w:tcPr>
            <w:tcW w:w="10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32,93</w:t>
            </w:r>
          </w:p>
        </w:tc>
      </w:tr>
      <w:tr w:rsidR="00F1462F" w:rsidRPr="00F1462F" w:rsidTr="00F1462F">
        <w:trPr>
          <w:trHeight w:val="315"/>
        </w:trPr>
        <w:tc>
          <w:tcPr>
            <w:tcW w:w="2113" w:type="dxa"/>
            <w:tcBorders>
              <w:top w:val="nil"/>
              <w:left w:val="single" w:sz="4" w:space="0" w:color="auto"/>
              <w:bottom w:val="single" w:sz="4" w:space="0" w:color="auto"/>
              <w:right w:val="single" w:sz="4" w:space="0" w:color="auto"/>
            </w:tcBorders>
            <w:shd w:val="clear" w:color="auto" w:fill="auto"/>
            <w:hideMark/>
          </w:tcPr>
          <w:p w:rsidR="00F1462F" w:rsidRPr="00F1462F" w:rsidRDefault="00F1462F" w:rsidP="00F1462F">
            <w:pPr>
              <w:jc w:val="both"/>
              <w:rPr>
                <w:color w:val="000000"/>
              </w:rPr>
            </w:pPr>
            <w:r w:rsidRPr="00F1462F">
              <w:rPr>
                <w:color w:val="000000"/>
                <w:sz w:val="22"/>
              </w:rPr>
              <w:t>Итого</w:t>
            </w:r>
          </w:p>
        </w:tc>
        <w:tc>
          <w:tcPr>
            <w:tcW w:w="130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руб.</w:t>
            </w:r>
          </w:p>
        </w:tc>
        <w:tc>
          <w:tcPr>
            <w:tcW w:w="1106"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1360,90</w:t>
            </w:r>
          </w:p>
        </w:tc>
        <w:tc>
          <w:tcPr>
            <w:tcW w:w="106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1437,13</w:t>
            </w:r>
          </w:p>
        </w:tc>
        <w:tc>
          <w:tcPr>
            <w:tcW w:w="993"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1527,97</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1634,84</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1758,88</w:t>
            </w:r>
          </w:p>
        </w:tc>
        <w:tc>
          <w:tcPr>
            <w:tcW w:w="992"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2968,81</w:t>
            </w:r>
          </w:p>
        </w:tc>
        <w:tc>
          <w:tcPr>
            <w:tcW w:w="931"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3217,43</w:t>
            </w:r>
          </w:p>
        </w:tc>
        <w:tc>
          <w:tcPr>
            <w:tcW w:w="85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3487,62</w:t>
            </w:r>
          </w:p>
        </w:tc>
        <w:tc>
          <w:tcPr>
            <w:tcW w:w="118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3781,30</w:t>
            </w:r>
          </w:p>
        </w:tc>
        <w:tc>
          <w:tcPr>
            <w:tcW w:w="112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4100,50</w:t>
            </w:r>
          </w:p>
        </w:tc>
        <w:tc>
          <w:tcPr>
            <w:tcW w:w="1060" w:type="dxa"/>
            <w:tcBorders>
              <w:top w:val="nil"/>
              <w:left w:val="nil"/>
              <w:bottom w:val="single" w:sz="4" w:space="0" w:color="auto"/>
              <w:right w:val="single" w:sz="4" w:space="0" w:color="auto"/>
            </w:tcBorders>
            <w:shd w:val="clear" w:color="auto" w:fill="auto"/>
            <w:vAlign w:val="center"/>
            <w:hideMark/>
          </w:tcPr>
          <w:p w:rsidR="00F1462F" w:rsidRPr="00F1462F" w:rsidRDefault="00F1462F" w:rsidP="00F1462F">
            <w:pPr>
              <w:jc w:val="center"/>
              <w:rPr>
                <w:color w:val="000000"/>
              </w:rPr>
            </w:pPr>
            <w:r w:rsidRPr="00F1462F">
              <w:rPr>
                <w:color w:val="000000"/>
                <w:sz w:val="22"/>
              </w:rPr>
              <w:t>4447,48</w:t>
            </w:r>
          </w:p>
        </w:tc>
      </w:tr>
    </w:tbl>
    <w:p w:rsidR="00E41710" w:rsidRPr="00E41710" w:rsidRDefault="00E41710" w:rsidP="00083FFD">
      <w:pPr>
        <w:jc w:val="center"/>
        <w:rPr>
          <w:sz w:val="28"/>
          <w:szCs w:val="28"/>
        </w:rPr>
      </w:pPr>
    </w:p>
    <w:p w:rsidR="00E41710" w:rsidRPr="00E41710" w:rsidRDefault="00E41710" w:rsidP="00083FFD">
      <w:pPr>
        <w:ind w:firstLine="851"/>
        <w:jc w:val="both"/>
        <w:rPr>
          <w:sz w:val="28"/>
          <w:szCs w:val="28"/>
        </w:rPr>
      </w:pPr>
      <w:r w:rsidRPr="00E41710">
        <w:rPr>
          <w:sz w:val="28"/>
          <w:szCs w:val="28"/>
        </w:rPr>
        <w:t xml:space="preserve">При реализации </w:t>
      </w:r>
      <w:proofErr w:type="gramStart"/>
      <w:r w:rsidRPr="00E41710">
        <w:rPr>
          <w:sz w:val="28"/>
          <w:szCs w:val="28"/>
        </w:rPr>
        <w:t>мероприятий программы комплексного развития систем коммунальной инфраструктуры</w:t>
      </w:r>
      <w:proofErr w:type="gramEnd"/>
      <w:r w:rsidRPr="00E41710">
        <w:rPr>
          <w:sz w:val="28"/>
          <w:szCs w:val="28"/>
        </w:rPr>
        <w:t xml:space="preserve"> </w:t>
      </w:r>
      <w:proofErr w:type="spellStart"/>
      <w:r w:rsidR="00AB01F3">
        <w:rPr>
          <w:sz w:val="28"/>
          <w:szCs w:val="28"/>
        </w:rPr>
        <w:t>Полетаевского</w:t>
      </w:r>
      <w:proofErr w:type="spellEnd"/>
      <w:r w:rsidR="00DD6D3D">
        <w:rPr>
          <w:sz w:val="28"/>
          <w:szCs w:val="28"/>
        </w:rPr>
        <w:t xml:space="preserve"> сельского поселения</w:t>
      </w:r>
      <w:r w:rsidRPr="00E41710">
        <w:rPr>
          <w:sz w:val="28"/>
          <w:szCs w:val="28"/>
        </w:rPr>
        <w:t xml:space="preserve"> </w:t>
      </w:r>
      <w:r w:rsidR="001861C6">
        <w:rPr>
          <w:sz w:val="28"/>
          <w:szCs w:val="28"/>
        </w:rPr>
        <w:t>Челябинской</w:t>
      </w:r>
      <w:r w:rsidRPr="00E41710">
        <w:rPr>
          <w:sz w:val="28"/>
          <w:szCs w:val="28"/>
        </w:rPr>
        <w:t xml:space="preserve"> области на период до 2026 года необходимо скорректировать расчет совокупного платежа граждан за коммунальные услуги с учетом инвестиционных программ в части инвестиционных составляющих в тарифе. Данный уточняющий расчет возможен </w:t>
      </w:r>
      <w:proofErr w:type="gramStart"/>
      <w:r w:rsidRPr="00E41710">
        <w:rPr>
          <w:sz w:val="28"/>
          <w:szCs w:val="28"/>
        </w:rPr>
        <w:t>при формировании механизма включения в тариф организаций коммунального комплекса капитальных вложений в части инвестиционной составляющей в тарифе с учетом</w:t>
      </w:r>
      <w:proofErr w:type="gramEnd"/>
      <w:r w:rsidRPr="00E41710">
        <w:rPr>
          <w:sz w:val="28"/>
          <w:szCs w:val="28"/>
        </w:rPr>
        <w:t xml:space="preserve"> соблюдения критериев доступности для потребителей.</w:t>
      </w:r>
    </w:p>
    <w:p w:rsidR="00E41710" w:rsidRPr="00E41710" w:rsidRDefault="00E41710" w:rsidP="00083FFD">
      <w:pPr>
        <w:ind w:firstLine="851"/>
        <w:jc w:val="both"/>
        <w:rPr>
          <w:sz w:val="28"/>
          <w:szCs w:val="28"/>
        </w:rPr>
      </w:pPr>
      <w:r w:rsidRPr="00E41710">
        <w:rPr>
          <w:sz w:val="28"/>
          <w:szCs w:val="28"/>
        </w:rPr>
        <w:t xml:space="preserve">Данные по </w:t>
      </w:r>
      <w:r w:rsidRPr="00E41710">
        <w:rPr>
          <w:color w:val="000000"/>
          <w:sz w:val="28"/>
          <w:szCs w:val="28"/>
          <w:lang w:eastAsia="en-US"/>
        </w:rPr>
        <w:t xml:space="preserve">индексу роста тарифов на </w:t>
      </w:r>
      <w:r w:rsidRPr="00E41710">
        <w:rPr>
          <w:bCs/>
          <w:sz w:val="28"/>
          <w:szCs w:val="28"/>
        </w:rPr>
        <w:t>коммунальные услуги</w:t>
      </w:r>
      <w:r w:rsidRPr="00E41710">
        <w:rPr>
          <w:sz w:val="28"/>
          <w:szCs w:val="28"/>
        </w:rPr>
        <w:t xml:space="preserve"> и р</w:t>
      </w:r>
      <w:r w:rsidRPr="00E41710">
        <w:rPr>
          <w:iCs/>
          <w:sz w:val="28"/>
          <w:szCs w:val="28"/>
        </w:rPr>
        <w:t>азмеру индексации совокупного платежа граждан за коммунальные услуги, установленный Правительством РФ</w:t>
      </w:r>
      <w:r w:rsidRPr="00E41710">
        <w:rPr>
          <w:sz w:val="28"/>
          <w:szCs w:val="28"/>
        </w:rPr>
        <w:t xml:space="preserve"> в течение периода реализации Программы представлен в </w:t>
      </w:r>
      <w:r w:rsidR="00622255">
        <w:rPr>
          <w:sz w:val="28"/>
          <w:szCs w:val="28"/>
        </w:rPr>
        <w:br/>
      </w:r>
      <w:r w:rsidRPr="00E41710">
        <w:rPr>
          <w:sz w:val="28"/>
          <w:szCs w:val="28"/>
        </w:rPr>
        <w:t>таблице 2</w:t>
      </w:r>
      <w:r w:rsidR="00F1462F">
        <w:rPr>
          <w:sz w:val="28"/>
          <w:szCs w:val="28"/>
        </w:rPr>
        <w:t>5</w:t>
      </w:r>
      <w:r w:rsidRPr="00E41710">
        <w:rPr>
          <w:sz w:val="28"/>
          <w:szCs w:val="28"/>
        </w:rPr>
        <w:t>.</w:t>
      </w:r>
    </w:p>
    <w:p w:rsidR="00F1462F" w:rsidRDefault="00F1462F">
      <w:pPr>
        <w:spacing w:after="200" w:line="276" w:lineRule="auto"/>
        <w:rPr>
          <w:sz w:val="28"/>
          <w:szCs w:val="28"/>
        </w:rPr>
      </w:pPr>
      <w:r>
        <w:rPr>
          <w:sz w:val="28"/>
          <w:szCs w:val="28"/>
        </w:rPr>
        <w:br w:type="page"/>
      </w:r>
    </w:p>
    <w:p w:rsidR="00E41710" w:rsidRPr="00E41710" w:rsidRDefault="00E41710" w:rsidP="00083FFD">
      <w:pPr>
        <w:jc w:val="right"/>
        <w:rPr>
          <w:sz w:val="28"/>
          <w:szCs w:val="28"/>
        </w:rPr>
      </w:pPr>
      <w:r w:rsidRPr="00E41710">
        <w:rPr>
          <w:sz w:val="28"/>
          <w:szCs w:val="28"/>
        </w:rPr>
        <w:lastRenderedPageBreak/>
        <w:t>Таблица 2</w:t>
      </w:r>
      <w:r w:rsidR="00F1462F">
        <w:rPr>
          <w:sz w:val="28"/>
          <w:szCs w:val="28"/>
        </w:rPr>
        <w:t>5</w:t>
      </w:r>
    </w:p>
    <w:p w:rsidR="00E41710" w:rsidRDefault="00E41710" w:rsidP="00083FFD">
      <w:pPr>
        <w:jc w:val="center"/>
        <w:rPr>
          <w:sz w:val="28"/>
          <w:szCs w:val="28"/>
        </w:rPr>
      </w:pPr>
      <w:r w:rsidRPr="00E41710">
        <w:rPr>
          <w:sz w:val="28"/>
          <w:szCs w:val="28"/>
        </w:rPr>
        <w:t xml:space="preserve">Данные по </w:t>
      </w:r>
      <w:r w:rsidRPr="00E41710">
        <w:rPr>
          <w:color w:val="000000"/>
          <w:sz w:val="28"/>
          <w:szCs w:val="28"/>
          <w:lang w:eastAsia="en-US"/>
        </w:rPr>
        <w:t xml:space="preserve">индексу роста тарифов на </w:t>
      </w:r>
      <w:r w:rsidRPr="00E41710">
        <w:rPr>
          <w:bCs/>
          <w:sz w:val="28"/>
          <w:szCs w:val="28"/>
        </w:rPr>
        <w:t>коммунальные услуги</w:t>
      </w:r>
      <w:r w:rsidRPr="00E41710">
        <w:rPr>
          <w:sz w:val="28"/>
          <w:szCs w:val="28"/>
        </w:rPr>
        <w:t xml:space="preserve"> и р</w:t>
      </w:r>
      <w:r w:rsidRPr="00E41710">
        <w:rPr>
          <w:iCs/>
          <w:sz w:val="28"/>
          <w:szCs w:val="28"/>
        </w:rPr>
        <w:t xml:space="preserve">азмеру индексации совокупного платежа граждан за коммунальные услуги, </w:t>
      </w:r>
      <w:proofErr w:type="gramStart"/>
      <w:r w:rsidRPr="00E41710">
        <w:rPr>
          <w:iCs/>
          <w:sz w:val="28"/>
          <w:szCs w:val="28"/>
        </w:rPr>
        <w:t>установленный</w:t>
      </w:r>
      <w:proofErr w:type="gramEnd"/>
      <w:r w:rsidRPr="00E41710">
        <w:rPr>
          <w:iCs/>
          <w:sz w:val="28"/>
          <w:szCs w:val="28"/>
        </w:rPr>
        <w:t xml:space="preserve"> Правительством РФ</w:t>
      </w:r>
      <w:r w:rsidRPr="00E41710">
        <w:rPr>
          <w:sz w:val="28"/>
          <w:szCs w:val="28"/>
        </w:rPr>
        <w:t xml:space="preserve"> в течение периода реализации Программы (%)</w:t>
      </w:r>
    </w:p>
    <w:p w:rsidR="00994229" w:rsidRPr="00E41710" w:rsidRDefault="00994229" w:rsidP="00083FFD">
      <w:pPr>
        <w:jc w:val="center"/>
        <w:rPr>
          <w:sz w:val="28"/>
          <w:szCs w:val="28"/>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5"/>
        <w:gridCol w:w="985"/>
        <w:gridCol w:w="970"/>
        <w:gridCol w:w="1124"/>
        <w:gridCol w:w="979"/>
        <w:gridCol w:w="1115"/>
        <w:gridCol w:w="1115"/>
        <w:gridCol w:w="979"/>
        <w:gridCol w:w="1118"/>
        <w:gridCol w:w="1118"/>
        <w:gridCol w:w="1115"/>
      </w:tblGrid>
      <w:tr w:rsidR="00812E34" w:rsidRPr="00994229" w:rsidTr="001861C6">
        <w:trPr>
          <w:trHeight w:val="99"/>
          <w:tblHeader/>
        </w:trPr>
        <w:tc>
          <w:tcPr>
            <w:tcW w:w="1430" w:type="pct"/>
            <w:shd w:val="clear" w:color="auto" w:fill="FFFFFF"/>
            <w:noWrap/>
            <w:vAlign w:val="center"/>
          </w:tcPr>
          <w:p w:rsidR="00812E34" w:rsidRPr="00994229" w:rsidRDefault="00812E34" w:rsidP="00083FFD">
            <w:pPr>
              <w:ind w:right="-105"/>
              <w:jc w:val="center"/>
              <w:rPr>
                <w:color w:val="000000"/>
                <w:lang w:eastAsia="en-US"/>
              </w:rPr>
            </w:pPr>
            <w:r w:rsidRPr="00994229">
              <w:rPr>
                <w:color w:val="000000"/>
                <w:lang w:eastAsia="en-US"/>
              </w:rPr>
              <w:t>Показатель</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812E34" w:rsidRPr="00994229" w:rsidRDefault="00812E34" w:rsidP="00083FFD">
            <w:pPr>
              <w:jc w:val="center"/>
            </w:pPr>
            <w:r w:rsidRPr="00994229">
              <w:t>2017</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812E34" w:rsidRPr="00994229" w:rsidRDefault="00812E34" w:rsidP="00083FFD">
            <w:pPr>
              <w:jc w:val="center"/>
            </w:pPr>
            <w:r w:rsidRPr="00994229">
              <w:t>2018</w:t>
            </w:r>
          </w:p>
        </w:tc>
        <w:tc>
          <w:tcPr>
            <w:tcW w:w="378" w:type="pct"/>
            <w:tcBorders>
              <w:top w:val="single" w:sz="4" w:space="0" w:color="auto"/>
              <w:left w:val="nil"/>
              <w:bottom w:val="single" w:sz="4" w:space="0" w:color="auto"/>
              <w:right w:val="single" w:sz="4" w:space="0" w:color="auto"/>
            </w:tcBorders>
            <w:shd w:val="clear" w:color="auto" w:fill="auto"/>
            <w:noWrap/>
            <w:vAlign w:val="center"/>
          </w:tcPr>
          <w:p w:rsidR="00812E34" w:rsidRPr="00994229" w:rsidRDefault="00812E34" w:rsidP="00083FFD">
            <w:pPr>
              <w:jc w:val="center"/>
            </w:pPr>
            <w:r w:rsidRPr="00994229">
              <w:t>2019</w:t>
            </w:r>
          </w:p>
        </w:tc>
        <w:tc>
          <w:tcPr>
            <w:tcW w:w="329" w:type="pct"/>
            <w:tcBorders>
              <w:top w:val="single" w:sz="4" w:space="0" w:color="auto"/>
              <w:left w:val="nil"/>
              <w:bottom w:val="single" w:sz="4" w:space="0" w:color="auto"/>
              <w:right w:val="single" w:sz="4" w:space="0" w:color="auto"/>
            </w:tcBorders>
            <w:shd w:val="clear" w:color="auto" w:fill="auto"/>
            <w:noWrap/>
            <w:vAlign w:val="center"/>
          </w:tcPr>
          <w:p w:rsidR="00812E34" w:rsidRPr="00994229" w:rsidRDefault="00812E34" w:rsidP="00083FFD">
            <w:pPr>
              <w:jc w:val="center"/>
            </w:pPr>
            <w:r w:rsidRPr="00994229">
              <w:t>2020</w:t>
            </w:r>
          </w:p>
        </w:tc>
        <w:tc>
          <w:tcPr>
            <w:tcW w:w="375" w:type="pct"/>
            <w:tcBorders>
              <w:top w:val="single" w:sz="4" w:space="0" w:color="auto"/>
              <w:left w:val="nil"/>
              <w:bottom w:val="single" w:sz="4" w:space="0" w:color="auto"/>
              <w:right w:val="single" w:sz="4" w:space="0" w:color="auto"/>
            </w:tcBorders>
            <w:shd w:val="clear" w:color="auto" w:fill="auto"/>
            <w:noWrap/>
            <w:vAlign w:val="center"/>
          </w:tcPr>
          <w:p w:rsidR="00812E34" w:rsidRPr="00994229" w:rsidRDefault="00812E34" w:rsidP="00083FFD">
            <w:pPr>
              <w:jc w:val="center"/>
            </w:pPr>
            <w:r w:rsidRPr="00994229">
              <w:t>2021</w:t>
            </w:r>
          </w:p>
        </w:tc>
        <w:tc>
          <w:tcPr>
            <w:tcW w:w="375" w:type="pct"/>
            <w:tcBorders>
              <w:top w:val="single" w:sz="4" w:space="0" w:color="auto"/>
              <w:left w:val="nil"/>
              <w:bottom w:val="single" w:sz="4" w:space="0" w:color="auto"/>
              <w:right w:val="single" w:sz="4" w:space="0" w:color="auto"/>
            </w:tcBorders>
            <w:shd w:val="clear" w:color="auto" w:fill="auto"/>
            <w:noWrap/>
            <w:vAlign w:val="center"/>
          </w:tcPr>
          <w:p w:rsidR="00812E34" w:rsidRPr="00994229" w:rsidRDefault="00812E34" w:rsidP="00083FFD">
            <w:pPr>
              <w:jc w:val="center"/>
            </w:pPr>
            <w:r w:rsidRPr="00994229">
              <w:t>2022</w:t>
            </w:r>
          </w:p>
        </w:tc>
        <w:tc>
          <w:tcPr>
            <w:tcW w:w="329" w:type="pct"/>
            <w:tcBorders>
              <w:top w:val="single" w:sz="4" w:space="0" w:color="auto"/>
              <w:left w:val="nil"/>
              <w:bottom w:val="single" w:sz="4" w:space="0" w:color="auto"/>
              <w:right w:val="single" w:sz="4" w:space="0" w:color="auto"/>
            </w:tcBorders>
            <w:shd w:val="clear" w:color="auto" w:fill="auto"/>
            <w:noWrap/>
            <w:vAlign w:val="center"/>
          </w:tcPr>
          <w:p w:rsidR="00812E34" w:rsidRPr="00994229" w:rsidRDefault="00812E34" w:rsidP="00083FFD">
            <w:pPr>
              <w:jc w:val="center"/>
            </w:pPr>
            <w:r w:rsidRPr="00994229">
              <w:t>2023</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812E34" w:rsidRPr="00994229" w:rsidRDefault="00812E34" w:rsidP="00083FFD">
            <w:pPr>
              <w:jc w:val="center"/>
            </w:pPr>
            <w:r w:rsidRPr="00994229">
              <w:t>2024</w:t>
            </w:r>
          </w:p>
        </w:tc>
        <w:tc>
          <w:tcPr>
            <w:tcW w:w="376" w:type="pct"/>
            <w:tcBorders>
              <w:top w:val="single" w:sz="4" w:space="0" w:color="auto"/>
              <w:left w:val="nil"/>
              <w:bottom w:val="single" w:sz="4" w:space="0" w:color="auto"/>
              <w:right w:val="single" w:sz="4" w:space="0" w:color="auto"/>
            </w:tcBorders>
            <w:shd w:val="clear" w:color="auto" w:fill="auto"/>
            <w:vAlign w:val="center"/>
          </w:tcPr>
          <w:p w:rsidR="00812E34" w:rsidRPr="00994229" w:rsidRDefault="00812E34" w:rsidP="00083FFD">
            <w:pPr>
              <w:jc w:val="center"/>
            </w:pPr>
            <w:r w:rsidRPr="00994229">
              <w:t>2025</w:t>
            </w:r>
          </w:p>
        </w:tc>
        <w:tc>
          <w:tcPr>
            <w:tcW w:w="376" w:type="pct"/>
            <w:tcBorders>
              <w:top w:val="single" w:sz="4" w:space="0" w:color="auto"/>
              <w:left w:val="nil"/>
              <w:bottom w:val="single" w:sz="4" w:space="0" w:color="auto"/>
              <w:right w:val="single" w:sz="4" w:space="0" w:color="auto"/>
            </w:tcBorders>
            <w:shd w:val="clear" w:color="auto" w:fill="auto"/>
            <w:vAlign w:val="center"/>
          </w:tcPr>
          <w:p w:rsidR="00812E34" w:rsidRPr="00994229" w:rsidRDefault="00812E34" w:rsidP="00083FFD">
            <w:pPr>
              <w:jc w:val="center"/>
            </w:pPr>
            <w:r w:rsidRPr="00994229">
              <w:t>2026</w:t>
            </w:r>
          </w:p>
        </w:tc>
      </w:tr>
      <w:tr w:rsidR="00E41710" w:rsidRPr="00994229" w:rsidTr="001861C6">
        <w:trPr>
          <w:trHeight w:val="99"/>
        </w:trPr>
        <w:tc>
          <w:tcPr>
            <w:tcW w:w="1430" w:type="pct"/>
            <w:shd w:val="clear" w:color="auto" w:fill="FFFFFF"/>
            <w:noWrap/>
            <w:vAlign w:val="center"/>
          </w:tcPr>
          <w:p w:rsidR="00E41710" w:rsidRPr="00994229" w:rsidRDefault="00E41710" w:rsidP="00083FFD">
            <w:pPr>
              <w:ind w:right="-73"/>
              <w:jc w:val="center"/>
              <w:rPr>
                <w:color w:val="000000"/>
                <w:lang w:eastAsia="en-US"/>
              </w:rPr>
            </w:pPr>
            <w:r w:rsidRPr="00994229">
              <w:rPr>
                <w:color w:val="000000"/>
                <w:lang w:eastAsia="en-US"/>
              </w:rPr>
              <w:t xml:space="preserve">Рост тарифов на </w:t>
            </w:r>
            <w:r w:rsidRPr="00994229">
              <w:rPr>
                <w:bCs/>
              </w:rPr>
              <w:t>коммунальные услуги</w:t>
            </w:r>
          </w:p>
        </w:tc>
        <w:tc>
          <w:tcPr>
            <w:tcW w:w="331" w:type="pct"/>
            <w:shd w:val="clear" w:color="auto" w:fill="FFFFFF"/>
            <w:noWrap/>
            <w:vAlign w:val="center"/>
          </w:tcPr>
          <w:p w:rsidR="00E41710" w:rsidRPr="00994229" w:rsidRDefault="00E41710" w:rsidP="00083FFD">
            <w:pPr>
              <w:jc w:val="center"/>
            </w:pPr>
            <w:r w:rsidRPr="00994229">
              <w:t>106,4</w:t>
            </w:r>
          </w:p>
        </w:tc>
        <w:tc>
          <w:tcPr>
            <w:tcW w:w="326" w:type="pct"/>
            <w:shd w:val="clear" w:color="auto" w:fill="FFFFFF"/>
            <w:noWrap/>
            <w:vAlign w:val="center"/>
          </w:tcPr>
          <w:p w:rsidR="00E41710" w:rsidRPr="00994229" w:rsidRDefault="00E41710" w:rsidP="00083FFD">
            <w:pPr>
              <w:jc w:val="center"/>
            </w:pPr>
            <w:r w:rsidRPr="00994229">
              <w:t>106,0</w:t>
            </w:r>
          </w:p>
        </w:tc>
        <w:tc>
          <w:tcPr>
            <w:tcW w:w="378" w:type="pct"/>
            <w:shd w:val="clear" w:color="auto" w:fill="FFFFFF"/>
            <w:noWrap/>
            <w:vAlign w:val="center"/>
          </w:tcPr>
          <w:p w:rsidR="00E41710" w:rsidRPr="00994229" w:rsidRDefault="00E41710" w:rsidP="00083FFD">
            <w:pPr>
              <w:jc w:val="center"/>
            </w:pPr>
            <w:r w:rsidRPr="00994229">
              <w:t>104,9</w:t>
            </w:r>
          </w:p>
        </w:tc>
        <w:tc>
          <w:tcPr>
            <w:tcW w:w="329" w:type="pct"/>
            <w:shd w:val="clear" w:color="auto" w:fill="FFFFFF"/>
            <w:noWrap/>
            <w:vAlign w:val="center"/>
          </w:tcPr>
          <w:p w:rsidR="00E41710" w:rsidRPr="00994229" w:rsidRDefault="00E41710" w:rsidP="00083FFD">
            <w:pPr>
              <w:jc w:val="center"/>
            </w:pPr>
            <w:r w:rsidRPr="00994229">
              <w:t>104,9</w:t>
            </w:r>
          </w:p>
        </w:tc>
        <w:tc>
          <w:tcPr>
            <w:tcW w:w="375" w:type="pct"/>
            <w:shd w:val="clear" w:color="auto" w:fill="FFFFFF"/>
            <w:noWrap/>
            <w:vAlign w:val="center"/>
          </w:tcPr>
          <w:p w:rsidR="00E41710" w:rsidRPr="00994229" w:rsidRDefault="00E41710" w:rsidP="00083FFD">
            <w:pPr>
              <w:jc w:val="center"/>
            </w:pPr>
            <w:r w:rsidRPr="00994229">
              <w:t>104,9</w:t>
            </w:r>
          </w:p>
        </w:tc>
        <w:tc>
          <w:tcPr>
            <w:tcW w:w="375" w:type="pct"/>
            <w:shd w:val="clear" w:color="auto" w:fill="FFFFFF"/>
            <w:noWrap/>
            <w:vAlign w:val="center"/>
          </w:tcPr>
          <w:p w:rsidR="00E41710" w:rsidRPr="00994229" w:rsidRDefault="00E41710" w:rsidP="00083FFD">
            <w:pPr>
              <w:jc w:val="center"/>
            </w:pPr>
            <w:r w:rsidRPr="00994229">
              <w:t>104,9</w:t>
            </w:r>
          </w:p>
        </w:tc>
        <w:tc>
          <w:tcPr>
            <w:tcW w:w="329" w:type="pct"/>
            <w:shd w:val="clear" w:color="auto" w:fill="FFFFFF"/>
            <w:noWrap/>
            <w:vAlign w:val="center"/>
          </w:tcPr>
          <w:p w:rsidR="00E41710" w:rsidRPr="00994229" w:rsidRDefault="00E41710" w:rsidP="00083FFD">
            <w:pPr>
              <w:jc w:val="center"/>
            </w:pPr>
            <w:r w:rsidRPr="00994229">
              <w:t>104,9</w:t>
            </w:r>
          </w:p>
        </w:tc>
        <w:tc>
          <w:tcPr>
            <w:tcW w:w="376" w:type="pct"/>
            <w:shd w:val="clear" w:color="auto" w:fill="FFFFFF"/>
            <w:noWrap/>
            <w:vAlign w:val="center"/>
          </w:tcPr>
          <w:p w:rsidR="00E41710" w:rsidRPr="00994229" w:rsidRDefault="00E41710" w:rsidP="00083FFD">
            <w:pPr>
              <w:jc w:val="center"/>
            </w:pPr>
            <w:r w:rsidRPr="00994229">
              <w:t>104,9</w:t>
            </w:r>
          </w:p>
        </w:tc>
        <w:tc>
          <w:tcPr>
            <w:tcW w:w="376" w:type="pct"/>
            <w:shd w:val="clear" w:color="auto" w:fill="FFFFFF"/>
            <w:vAlign w:val="center"/>
          </w:tcPr>
          <w:p w:rsidR="00E41710" w:rsidRPr="00994229" w:rsidRDefault="00E41710" w:rsidP="00083FFD">
            <w:pPr>
              <w:jc w:val="center"/>
            </w:pPr>
            <w:r w:rsidRPr="00994229">
              <w:t>104,9</w:t>
            </w:r>
          </w:p>
        </w:tc>
        <w:tc>
          <w:tcPr>
            <w:tcW w:w="376" w:type="pct"/>
            <w:shd w:val="clear" w:color="auto" w:fill="FFFFFF"/>
            <w:vAlign w:val="center"/>
          </w:tcPr>
          <w:p w:rsidR="00E41710" w:rsidRPr="00994229" w:rsidRDefault="00E41710" w:rsidP="00083FFD">
            <w:pPr>
              <w:jc w:val="center"/>
            </w:pPr>
            <w:r w:rsidRPr="00994229">
              <w:t>104,9</w:t>
            </w:r>
          </w:p>
        </w:tc>
      </w:tr>
      <w:tr w:rsidR="00E41710" w:rsidRPr="00994229" w:rsidTr="001861C6">
        <w:trPr>
          <w:trHeight w:val="425"/>
        </w:trPr>
        <w:tc>
          <w:tcPr>
            <w:tcW w:w="1430" w:type="pct"/>
            <w:shd w:val="clear" w:color="auto" w:fill="FFFFFF"/>
            <w:noWrap/>
            <w:vAlign w:val="center"/>
          </w:tcPr>
          <w:p w:rsidR="00E41710" w:rsidRPr="00994229" w:rsidRDefault="00E41710" w:rsidP="00083FFD">
            <w:pPr>
              <w:ind w:right="-73"/>
              <w:jc w:val="center"/>
              <w:rPr>
                <w:color w:val="000000"/>
                <w:lang w:eastAsia="en-US"/>
              </w:rPr>
            </w:pPr>
            <w:r w:rsidRPr="00994229">
              <w:rPr>
                <w:iCs/>
              </w:rPr>
              <w:t>Размер индексации совокупного платежа граждан за коммунальные услуги, установленный Правительством РФ</w:t>
            </w:r>
          </w:p>
        </w:tc>
        <w:tc>
          <w:tcPr>
            <w:tcW w:w="331" w:type="pct"/>
            <w:shd w:val="clear" w:color="auto" w:fill="FFFFFF"/>
            <w:noWrap/>
            <w:vAlign w:val="center"/>
          </w:tcPr>
          <w:p w:rsidR="00E41710" w:rsidRPr="00994229" w:rsidRDefault="00E41710" w:rsidP="00083FFD">
            <w:pPr>
              <w:ind w:right="-73"/>
              <w:jc w:val="center"/>
              <w:rPr>
                <w:color w:val="000000"/>
                <w:lang w:eastAsia="en-US"/>
              </w:rPr>
            </w:pPr>
            <w:r w:rsidRPr="00994229">
              <w:rPr>
                <w:color w:val="000000"/>
                <w:lang w:eastAsia="en-US"/>
              </w:rPr>
              <w:t>104,0</w:t>
            </w:r>
          </w:p>
        </w:tc>
        <w:tc>
          <w:tcPr>
            <w:tcW w:w="326" w:type="pct"/>
            <w:shd w:val="clear" w:color="auto" w:fill="FFFFFF"/>
            <w:noWrap/>
            <w:vAlign w:val="center"/>
          </w:tcPr>
          <w:p w:rsidR="00E41710" w:rsidRPr="00994229" w:rsidRDefault="00E41710" w:rsidP="00083FFD">
            <w:pPr>
              <w:ind w:right="-73"/>
              <w:jc w:val="center"/>
              <w:rPr>
                <w:color w:val="000000"/>
                <w:lang w:eastAsia="en-US"/>
              </w:rPr>
            </w:pPr>
            <w:r w:rsidRPr="00994229">
              <w:rPr>
                <w:color w:val="000000"/>
                <w:lang w:eastAsia="en-US"/>
              </w:rPr>
              <w:t>105,1</w:t>
            </w:r>
          </w:p>
        </w:tc>
        <w:tc>
          <w:tcPr>
            <w:tcW w:w="378" w:type="pct"/>
            <w:shd w:val="clear" w:color="auto" w:fill="FFFFFF"/>
            <w:noWrap/>
            <w:vAlign w:val="center"/>
          </w:tcPr>
          <w:p w:rsidR="00E41710" w:rsidRPr="00994229" w:rsidRDefault="00E41710" w:rsidP="00083FFD">
            <w:pPr>
              <w:ind w:right="-73"/>
              <w:jc w:val="center"/>
              <w:rPr>
                <w:color w:val="000000"/>
                <w:lang w:eastAsia="en-US"/>
              </w:rPr>
            </w:pPr>
            <w:r w:rsidRPr="00994229">
              <w:rPr>
                <w:color w:val="000000"/>
                <w:lang w:eastAsia="en-US"/>
              </w:rPr>
              <w:t>104,7</w:t>
            </w:r>
          </w:p>
        </w:tc>
        <w:tc>
          <w:tcPr>
            <w:tcW w:w="329" w:type="pct"/>
            <w:shd w:val="clear" w:color="auto" w:fill="FFFFFF"/>
            <w:noWrap/>
            <w:vAlign w:val="center"/>
          </w:tcPr>
          <w:p w:rsidR="00E41710" w:rsidRPr="00994229" w:rsidRDefault="00E41710" w:rsidP="00083FFD">
            <w:pPr>
              <w:ind w:right="-73"/>
              <w:jc w:val="center"/>
              <w:rPr>
                <w:color w:val="000000"/>
                <w:lang w:eastAsia="en-US"/>
              </w:rPr>
            </w:pPr>
            <w:r w:rsidRPr="00994229">
              <w:rPr>
                <w:color w:val="000000"/>
                <w:lang w:eastAsia="en-US"/>
              </w:rPr>
              <w:t>104,7</w:t>
            </w:r>
          </w:p>
        </w:tc>
        <w:tc>
          <w:tcPr>
            <w:tcW w:w="375" w:type="pct"/>
            <w:shd w:val="clear" w:color="auto" w:fill="FFFFFF"/>
            <w:noWrap/>
            <w:vAlign w:val="center"/>
          </w:tcPr>
          <w:p w:rsidR="00E41710" w:rsidRPr="00994229" w:rsidRDefault="00E41710" w:rsidP="00083FFD">
            <w:pPr>
              <w:ind w:right="-73"/>
              <w:jc w:val="center"/>
              <w:rPr>
                <w:color w:val="000000"/>
                <w:lang w:eastAsia="en-US"/>
              </w:rPr>
            </w:pPr>
            <w:r w:rsidRPr="00994229">
              <w:rPr>
                <w:color w:val="000000"/>
                <w:lang w:eastAsia="en-US"/>
              </w:rPr>
              <w:t>104,7</w:t>
            </w:r>
          </w:p>
        </w:tc>
        <w:tc>
          <w:tcPr>
            <w:tcW w:w="375" w:type="pct"/>
            <w:shd w:val="clear" w:color="auto" w:fill="FFFFFF"/>
            <w:noWrap/>
            <w:vAlign w:val="center"/>
          </w:tcPr>
          <w:p w:rsidR="00E41710" w:rsidRPr="00994229" w:rsidRDefault="00E41710" w:rsidP="00083FFD">
            <w:pPr>
              <w:ind w:right="-73"/>
              <w:jc w:val="center"/>
              <w:rPr>
                <w:color w:val="000000"/>
                <w:lang w:eastAsia="en-US"/>
              </w:rPr>
            </w:pPr>
            <w:r w:rsidRPr="00994229">
              <w:rPr>
                <w:color w:val="000000"/>
                <w:lang w:eastAsia="en-US"/>
              </w:rPr>
              <w:t>104,7</w:t>
            </w:r>
          </w:p>
        </w:tc>
        <w:tc>
          <w:tcPr>
            <w:tcW w:w="329" w:type="pct"/>
            <w:shd w:val="clear" w:color="auto" w:fill="FFFFFF"/>
            <w:noWrap/>
            <w:vAlign w:val="center"/>
          </w:tcPr>
          <w:p w:rsidR="00E41710" w:rsidRPr="00994229" w:rsidRDefault="00E41710" w:rsidP="00083FFD">
            <w:pPr>
              <w:ind w:right="-73"/>
              <w:jc w:val="center"/>
              <w:rPr>
                <w:color w:val="000000"/>
                <w:lang w:eastAsia="en-US"/>
              </w:rPr>
            </w:pPr>
            <w:r w:rsidRPr="00994229">
              <w:rPr>
                <w:color w:val="000000"/>
                <w:lang w:eastAsia="en-US"/>
              </w:rPr>
              <w:t>104,7</w:t>
            </w:r>
          </w:p>
        </w:tc>
        <w:tc>
          <w:tcPr>
            <w:tcW w:w="376" w:type="pct"/>
            <w:shd w:val="clear" w:color="auto" w:fill="FFFFFF"/>
            <w:noWrap/>
            <w:vAlign w:val="center"/>
          </w:tcPr>
          <w:p w:rsidR="00E41710" w:rsidRPr="00994229" w:rsidRDefault="00E41710" w:rsidP="00083FFD">
            <w:pPr>
              <w:ind w:right="-73"/>
              <w:jc w:val="center"/>
              <w:rPr>
                <w:color w:val="000000"/>
                <w:lang w:eastAsia="en-US"/>
              </w:rPr>
            </w:pPr>
            <w:r w:rsidRPr="00994229">
              <w:rPr>
                <w:color w:val="000000"/>
                <w:lang w:eastAsia="en-US"/>
              </w:rPr>
              <w:t>104,7</w:t>
            </w:r>
          </w:p>
        </w:tc>
        <w:tc>
          <w:tcPr>
            <w:tcW w:w="376" w:type="pct"/>
            <w:shd w:val="clear" w:color="auto" w:fill="FFFFFF"/>
            <w:vAlign w:val="center"/>
          </w:tcPr>
          <w:p w:rsidR="00E41710" w:rsidRPr="00994229" w:rsidRDefault="00E41710" w:rsidP="00083FFD">
            <w:pPr>
              <w:ind w:right="-73"/>
              <w:jc w:val="center"/>
              <w:rPr>
                <w:color w:val="000000"/>
                <w:lang w:eastAsia="en-US"/>
              </w:rPr>
            </w:pPr>
            <w:r w:rsidRPr="00994229">
              <w:rPr>
                <w:color w:val="000000"/>
                <w:lang w:eastAsia="en-US"/>
              </w:rPr>
              <w:t>104,7</w:t>
            </w:r>
          </w:p>
        </w:tc>
        <w:tc>
          <w:tcPr>
            <w:tcW w:w="376" w:type="pct"/>
            <w:shd w:val="clear" w:color="auto" w:fill="FFFFFF"/>
            <w:vAlign w:val="center"/>
          </w:tcPr>
          <w:p w:rsidR="00E41710" w:rsidRPr="00994229" w:rsidRDefault="00E41710" w:rsidP="00083FFD">
            <w:pPr>
              <w:ind w:right="-73"/>
              <w:jc w:val="center"/>
              <w:rPr>
                <w:color w:val="000000"/>
                <w:lang w:eastAsia="en-US"/>
              </w:rPr>
            </w:pPr>
            <w:r w:rsidRPr="00994229">
              <w:rPr>
                <w:color w:val="000000"/>
                <w:lang w:eastAsia="en-US"/>
              </w:rPr>
              <w:t>104,7</w:t>
            </w:r>
          </w:p>
        </w:tc>
      </w:tr>
    </w:tbl>
    <w:p w:rsidR="00E41710" w:rsidRPr="00E41710" w:rsidRDefault="00E41710" w:rsidP="00083FFD">
      <w:pPr>
        <w:ind w:right="181"/>
        <w:rPr>
          <w:sz w:val="8"/>
          <w:szCs w:val="8"/>
        </w:rPr>
      </w:pPr>
    </w:p>
    <w:p w:rsidR="00E41710" w:rsidRPr="00E41710" w:rsidRDefault="00E41710" w:rsidP="00083FFD">
      <w:pPr>
        <w:ind w:firstLine="993"/>
        <w:jc w:val="both"/>
        <w:rPr>
          <w:sz w:val="28"/>
          <w:szCs w:val="28"/>
        </w:rPr>
      </w:pPr>
      <w:r w:rsidRPr="00E41710">
        <w:rPr>
          <w:sz w:val="28"/>
          <w:szCs w:val="28"/>
        </w:rPr>
        <w:t xml:space="preserve">Таким образом, рост тарифов на коммунальные услуги не более чем на 2,4 процентных пункта превышает </w:t>
      </w:r>
      <w:r w:rsidRPr="00E41710">
        <w:rPr>
          <w:iCs/>
          <w:sz w:val="28"/>
          <w:szCs w:val="28"/>
        </w:rPr>
        <w:t xml:space="preserve">размер индексации </w:t>
      </w:r>
      <w:r w:rsidRPr="00E41710">
        <w:rPr>
          <w:sz w:val="28"/>
          <w:szCs w:val="28"/>
        </w:rPr>
        <w:t>совокупного</w:t>
      </w:r>
      <w:r w:rsidRPr="00E41710">
        <w:rPr>
          <w:iCs/>
          <w:sz w:val="28"/>
          <w:szCs w:val="28"/>
        </w:rPr>
        <w:t xml:space="preserve"> платежа граждан за коммунальные услуги</w:t>
      </w:r>
      <w:r w:rsidRPr="00E41710">
        <w:rPr>
          <w:sz w:val="28"/>
          <w:szCs w:val="28"/>
        </w:rPr>
        <w:t>. Это позволяет сохранить доступность коммунальных услуг для населения на уровне «высокий». Изменение уровня доступности коммунальных услуг для населения в течение периода реализации Программы отражено в таблице 2</w:t>
      </w:r>
      <w:r w:rsidR="00F1462F">
        <w:rPr>
          <w:sz w:val="28"/>
          <w:szCs w:val="28"/>
        </w:rPr>
        <w:t>6</w:t>
      </w:r>
      <w:r w:rsidRPr="00E41710">
        <w:rPr>
          <w:sz w:val="28"/>
          <w:szCs w:val="28"/>
        </w:rPr>
        <w:t>.</w:t>
      </w:r>
    </w:p>
    <w:p w:rsidR="00E41710" w:rsidRPr="00E41710" w:rsidRDefault="00E41710" w:rsidP="00083FFD">
      <w:pPr>
        <w:ind w:right="181"/>
        <w:jc w:val="right"/>
        <w:rPr>
          <w:sz w:val="28"/>
          <w:szCs w:val="28"/>
        </w:rPr>
      </w:pPr>
      <w:r w:rsidRPr="00E41710">
        <w:rPr>
          <w:sz w:val="28"/>
          <w:szCs w:val="28"/>
        </w:rPr>
        <w:t>Таблица 2</w:t>
      </w:r>
      <w:r w:rsidR="00F1462F">
        <w:rPr>
          <w:sz w:val="28"/>
          <w:szCs w:val="28"/>
        </w:rPr>
        <w:t>6</w:t>
      </w:r>
    </w:p>
    <w:p w:rsidR="00E41710" w:rsidRDefault="00E41710" w:rsidP="00083FFD">
      <w:pPr>
        <w:jc w:val="center"/>
        <w:rPr>
          <w:sz w:val="28"/>
          <w:szCs w:val="28"/>
        </w:rPr>
      </w:pPr>
      <w:r w:rsidRPr="00E41710">
        <w:rPr>
          <w:sz w:val="28"/>
          <w:szCs w:val="28"/>
        </w:rPr>
        <w:t>Доступность коммунальных услуг в течение периода реализации Программы</w:t>
      </w:r>
    </w:p>
    <w:p w:rsidR="00F1462F" w:rsidRPr="00E41710" w:rsidRDefault="00F1462F" w:rsidP="00083FFD">
      <w:pPr>
        <w:jc w:val="center"/>
        <w:rPr>
          <w:sz w:val="28"/>
          <w:szCs w:val="28"/>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3145"/>
        <w:gridCol w:w="1476"/>
        <w:gridCol w:w="939"/>
        <w:gridCol w:w="939"/>
        <w:gridCol w:w="939"/>
        <w:gridCol w:w="939"/>
        <w:gridCol w:w="939"/>
        <w:gridCol w:w="939"/>
        <w:gridCol w:w="933"/>
        <w:gridCol w:w="981"/>
        <w:gridCol w:w="1055"/>
        <w:gridCol w:w="1049"/>
      </w:tblGrid>
      <w:tr w:rsidR="00812E34" w:rsidRPr="00F1462F" w:rsidTr="00336277">
        <w:trPr>
          <w:trHeight w:val="670"/>
        </w:trPr>
        <w:tc>
          <w:tcPr>
            <w:tcW w:w="183" w:type="pct"/>
            <w:vAlign w:val="center"/>
          </w:tcPr>
          <w:p w:rsidR="00812E34" w:rsidRPr="00F1462F" w:rsidRDefault="00812E34" w:rsidP="00083FFD">
            <w:pPr>
              <w:ind w:right="-109"/>
              <w:jc w:val="center"/>
              <w:rPr>
                <w:color w:val="000000"/>
                <w:sz w:val="20"/>
                <w:lang w:eastAsia="en-US"/>
              </w:rPr>
            </w:pPr>
            <w:r w:rsidRPr="00F1462F">
              <w:rPr>
                <w:color w:val="000000"/>
                <w:sz w:val="20"/>
                <w:lang w:eastAsia="en-US"/>
              </w:rPr>
              <w:t xml:space="preserve">№ </w:t>
            </w:r>
            <w:proofErr w:type="spellStart"/>
            <w:proofErr w:type="gramStart"/>
            <w:r w:rsidRPr="00F1462F">
              <w:rPr>
                <w:color w:val="000000"/>
                <w:sz w:val="20"/>
                <w:lang w:eastAsia="en-US"/>
              </w:rPr>
              <w:t>п</w:t>
            </w:r>
            <w:proofErr w:type="spellEnd"/>
            <w:proofErr w:type="gramEnd"/>
            <w:r w:rsidRPr="00F1462F">
              <w:rPr>
                <w:color w:val="000000"/>
                <w:sz w:val="20"/>
                <w:lang w:eastAsia="en-US"/>
              </w:rPr>
              <w:t>/</w:t>
            </w:r>
            <w:proofErr w:type="spellStart"/>
            <w:r w:rsidRPr="00F1462F">
              <w:rPr>
                <w:color w:val="000000"/>
                <w:sz w:val="20"/>
                <w:lang w:eastAsia="en-US"/>
              </w:rPr>
              <w:t>п</w:t>
            </w:r>
            <w:proofErr w:type="spellEnd"/>
          </w:p>
        </w:tc>
        <w:tc>
          <w:tcPr>
            <w:tcW w:w="1061" w:type="pct"/>
            <w:vAlign w:val="center"/>
          </w:tcPr>
          <w:p w:rsidR="00812E34" w:rsidRPr="00F1462F" w:rsidRDefault="00812E34" w:rsidP="00083FFD">
            <w:pPr>
              <w:ind w:right="-109"/>
              <w:jc w:val="center"/>
              <w:rPr>
                <w:color w:val="000000"/>
                <w:sz w:val="20"/>
                <w:lang w:eastAsia="en-US"/>
              </w:rPr>
            </w:pPr>
            <w:r w:rsidRPr="00F1462F">
              <w:rPr>
                <w:color w:val="000000"/>
                <w:sz w:val="20"/>
                <w:lang w:eastAsia="en-US"/>
              </w:rPr>
              <w:t>Наименование критерия</w:t>
            </w:r>
          </w:p>
        </w:tc>
        <w:tc>
          <w:tcPr>
            <w:tcW w:w="498" w:type="pct"/>
            <w:vAlign w:val="center"/>
          </w:tcPr>
          <w:p w:rsidR="00812E34" w:rsidRPr="00F1462F" w:rsidRDefault="00812E34" w:rsidP="00083FFD">
            <w:pPr>
              <w:ind w:right="-109"/>
              <w:jc w:val="center"/>
              <w:rPr>
                <w:color w:val="000000"/>
                <w:sz w:val="20"/>
                <w:lang w:eastAsia="en-US"/>
              </w:rPr>
            </w:pPr>
            <w:r w:rsidRPr="00F1462F">
              <w:rPr>
                <w:color w:val="000000"/>
                <w:sz w:val="20"/>
                <w:lang w:eastAsia="en-US"/>
              </w:rPr>
              <w:t>Уровень доступности в 2016 году:</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812E34" w:rsidRPr="00F1462F" w:rsidRDefault="00812E34" w:rsidP="00083FFD">
            <w:pPr>
              <w:jc w:val="center"/>
              <w:rPr>
                <w:sz w:val="20"/>
              </w:rPr>
            </w:pPr>
            <w:r w:rsidRPr="00F1462F">
              <w:rPr>
                <w:sz w:val="20"/>
              </w:rPr>
              <w:t>2017</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812E34" w:rsidRPr="00F1462F" w:rsidRDefault="00812E34" w:rsidP="00083FFD">
            <w:pPr>
              <w:jc w:val="center"/>
              <w:rPr>
                <w:sz w:val="20"/>
              </w:rPr>
            </w:pPr>
            <w:r w:rsidRPr="00F1462F">
              <w:rPr>
                <w:sz w:val="20"/>
              </w:rPr>
              <w:t>2018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812E34" w:rsidRPr="00F1462F" w:rsidRDefault="00812E34" w:rsidP="00083FFD">
            <w:pPr>
              <w:jc w:val="center"/>
              <w:rPr>
                <w:sz w:val="20"/>
              </w:rPr>
            </w:pPr>
            <w:r w:rsidRPr="00F1462F">
              <w:rPr>
                <w:sz w:val="20"/>
              </w:rPr>
              <w:t>2019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812E34" w:rsidRPr="00F1462F" w:rsidRDefault="00812E34" w:rsidP="00083FFD">
            <w:pPr>
              <w:jc w:val="center"/>
              <w:rPr>
                <w:sz w:val="20"/>
              </w:rPr>
            </w:pPr>
            <w:r w:rsidRPr="00F1462F">
              <w:rPr>
                <w:sz w:val="20"/>
              </w:rPr>
              <w:t>2020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812E34" w:rsidRPr="00F1462F" w:rsidRDefault="00812E34" w:rsidP="00083FFD">
            <w:pPr>
              <w:jc w:val="center"/>
              <w:rPr>
                <w:sz w:val="20"/>
              </w:rPr>
            </w:pPr>
            <w:r w:rsidRPr="00F1462F">
              <w:rPr>
                <w:sz w:val="20"/>
              </w:rPr>
              <w:t>2021</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812E34" w:rsidRPr="00F1462F" w:rsidRDefault="00812E34" w:rsidP="00083FFD">
            <w:pPr>
              <w:jc w:val="center"/>
              <w:rPr>
                <w:sz w:val="20"/>
              </w:rPr>
            </w:pPr>
            <w:r w:rsidRPr="00F1462F">
              <w:rPr>
                <w:sz w:val="20"/>
              </w:rPr>
              <w:t>2022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812E34" w:rsidRPr="00F1462F" w:rsidRDefault="00812E34" w:rsidP="00083FFD">
            <w:pPr>
              <w:jc w:val="center"/>
              <w:rPr>
                <w:sz w:val="20"/>
              </w:rPr>
            </w:pPr>
            <w:r w:rsidRPr="00F1462F">
              <w:rPr>
                <w:sz w:val="20"/>
              </w:rPr>
              <w:t>2023</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812E34" w:rsidRPr="00F1462F" w:rsidRDefault="00812E34" w:rsidP="00083FFD">
            <w:pPr>
              <w:jc w:val="center"/>
              <w:rPr>
                <w:sz w:val="20"/>
              </w:rPr>
            </w:pPr>
            <w:r w:rsidRPr="00F1462F">
              <w:rPr>
                <w:sz w:val="20"/>
              </w:rPr>
              <w:t>2024</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812E34" w:rsidRPr="00F1462F" w:rsidRDefault="00812E34" w:rsidP="00083FFD">
            <w:pPr>
              <w:jc w:val="center"/>
              <w:rPr>
                <w:sz w:val="20"/>
              </w:rPr>
            </w:pPr>
            <w:r w:rsidRPr="00F1462F">
              <w:rPr>
                <w:sz w:val="20"/>
              </w:rPr>
              <w:t>2025</w:t>
            </w:r>
          </w:p>
        </w:tc>
        <w:tc>
          <w:tcPr>
            <w:tcW w:w="354" w:type="pct"/>
            <w:tcBorders>
              <w:top w:val="single" w:sz="4" w:space="0" w:color="auto"/>
              <w:left w:val="nil"/>
              <w:bottom w:val="single" w:sz="4" w:space="0" w:color="auto"/>
              <w:right w:val="single" w:sz="4" w:space="0" w:color="auto"/>
            </w:tcBorders>
            <w:shd w:val="clear" w:color="auto" w:fill="auto"/>
            <w:vAlign w:val="center"/>
          </w:tcPr>
          <w:p w:rsidR="00812E34" w:rsidRPr="00F1462F" w:rsidRDefault="00812E34" w:rsidP="00083FFD">
            <w:pPr>
              <w:jc w:val="center"/>
              <w:rPr>
                <w:sz w:val="20"/>
              </w:rPr>
            </w:pPr>
            <w:r w:rsidRPr="00F1462F">
              <w:rPr>
                <w:sz w:val="20"/>
              </w:rPr>
              <w:t>2026</w:t>
            </w:r>
          </w:p>
        </w:tc>
      </w:tr>
      <w:tr w:rsidR="00F1462F" w:rsidRPr="00F1462F" w:rsidTr="00336277">
        <w:trPr>
          <w:trHeight w:val="77"/>
        </w:trPr>
        <w:tc>
          <w:tcPr>
            <w:tcW w:w="183"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1</w:t>
            </w:r>
          </w:p>
        </w:tc>
        <w:tc>
          <w:tcPr>
            <w:tcW w:w="1061" w:type="pct"/>
            <w:vAlign w:val="center"/>
          </w:tcPr>
          <w:p w:rsidR="00F1462F" w:rsidRPr="00F1462F" w:rsidRDefault="00F1462F" w:rsidP="00F1462F">
            <w:pPr>
              <w:ind w:right="-109"/>
              <w:rPr>
                <w:color w:val="000000"/>
                <w:sz w:val="20"/>
                <w:lang w:eastAsia="en-US"/>
              </w:rPr>
            </w:pPr>
            <w:r w:rsidRPr="00F1462F">
              <w:rPr>
                <w:color w:val="000000"/>
                <w:sz w:val="20"/>
                <w:lang w:eastAsia="en-US"/>
              </w:rPr>
              <w:t>Доля расходов на коммунальные услуги в совокупном доходе семьи, %</w:t>
            </w:r>
          </w:p>
        </w:tc>
        <w:tc>
          <w:tcPr>
            <w:tcW w:w="498" w:type="pct"/>
            <w:vAlign w:val="center"/>
          </w:tcPr>
          <w:p w:rsidR="00F1462F" w:rsidRPr="00F1462F" w:rsidRDefault="00F1462F" w:rsidP="00F1462F">
            <w:pPr>
              <w:ind w:left="-108" w:right="-109"/>
              <w:jc w:val="center"/>
              <w:rPr>
                <w:sz w:val="20"/>
                <w:lang w:eastAsia="en-US"/>
              </w:rPr>
            </w:pPr>
            <w:r w:rsidRPr="00F1462F">
              <w:rPr>
                <w:sz w:val="20"/>
                <w:szCs w:val="22"/>
                <w:lang w:eastAsia="en-US"/>
              </w:rPr>
              <w:t>23,6</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8,6</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8,6</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8,6</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7,2   </w:t>
            </w:r>
            <w:r w:rsidRPr="00F1462F">
              <w:rPr>
                <w:color w:val="000000"/>
                <w:sz w:val="20"/>
                <w:lang w:eastAsia="en-US"/>
              </w:rPr>
              <w:br/>
              <w:t>до 8,6</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7,2   </w:t>
            </w:r>
            <w:r w:rsidRPr="00F1462F">
              <w:rPr>
                <w:color w:val="000000"/>
                <w:sz w:val="20"/>
                <w:lang w:eastAsia="en-US"/>
              </w:rPr>
              <w:br/>
              <w:t>до 8,6</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7,2   </w:t>
            </w:r>
            <w:r w:rsidRPr="00F1462F">
              <w:rPr>
                <w:color w:val="000000"/>
                <w:sz w:val="20"/>
                <w:lang w:eastAsia="en-US"/>
              </w:rPr>
              <w:br/>
              <w:t>до 8,6</w:t>
            </w:r>
          </w:p>
        </w:tc>
        <w:tc>
          <w:tcPr>
            <w:tcW w:w="315"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7,2   </w:t>
            </w:r>
            <w:r w:rsidRPr="00F1462F">
              <w:rPr>
                <w:color w:val="000000"/>
                <w:sz w:val="20"/>
                <w:lang w:eastAsia="en-US"/>
              </w:rPr>
              <w:br/>
              <w:t>до 8,6</w:t>
            </w:r>
          </w:p>
        </w:tc>
        <w:tc>
          <w:tcPr>
            <w:tcW w:w="331"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7,2   </w:t>
            </w:r>
            <w:r w:rsidRPr="00F1462F">
              <w:rPr>
                <w:color w:val="000000"/>
                <w:sz w:val="20"/>
                <w:lang w:eastAsia="en-US"/>
              </w:rPr>
              <w:br/>
              <w:t>до 8,6</w:t>
            </w:r>
          </w:p>
        </w:tc>
        <w:tc>
          <w:tcPr>
            <w:tcW w:w="356"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5,3 до 6,2</w:t>
            </w:r>
          </w:p>
        </w:tc>
        <w:tc>
          <w:tcPr>
            <w:tcW w:w="354"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5,3 до 6,2</w:t>
            </w:r>
          </w:p>
        </w:tc>
      </w:tr>
      <w:tr w:rsidR="00F1462F" w:rsidRPr="00F1462F" w:rsidTr="00336277">
        <w:trPr>
          <w:trHeight w:val="295"/>
        </w:trPr>
        <w:tc>
          <w:tcPr>
            <w:tcW w:w="183"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2</w:t>
            </w:r>
          </w:p>
        </w:tc>
        <w:tc>
          <w:tcPr>
            <w:tcW w:w="1061" w:type="pct"/>
            <w:vAlign w:val="center"/>
          </w:tcPr>
          <w:p w:rsidR="00F1462F" w:rsidRPr="00F1462F" w:rsidRDefault="00F1462F" w:rsidP="00F1462F">
            <w:pPr>
              <w:ind w:right="-109"/>
              <w:rPr>
                <w:color w:val="000000"/>
                <w:sz w:val="20"/>
                <w:lang w:eastAsia="en-US"/>
              </w:rPr>
            </w:pPr>
            <w:r w:rsidRPr="00F1462F">
              <w:rPr>
                <w:color w:val="000000"/>
                <w:sz w:val="20"/>
                <w:lang w:eastAsia="en-US"/>
              </w:rPr>
              <w:t>Доля населения с доходами ниже прожиточного минимума, %</w:t>
            </w:r>
          </w:p>
        </w:tc>
        <w:tc>
          <w:tcPr>
            <w:tcW w:w="498" w:type="pct"/>
            <w:vAlign w:val="center"/>
          </w:tcPr>
          <w:p w:rsidR="00F1462F" w:rsidRPr="00F1462F" w:rsidRDefault="00F1462F" w:rsidP="00F1462F">
            <w:pPr>
              <w:ind w:left="-108" w:right="-109"/>
              <w:jc w:val="center"/>
              <w:rPr>
                <w:sz w:val="20"/>
                <w:lang w:eastAsia="en-US"/>
              </w:rPr>
            </w:pPr>
            <w:r w:rsidRPr="00F1462F">
              <w:rPr>
                <w:sz w:val="20"/>
                <w:szCs w:val="22"/>
                <w:lang w:eastAsia="en-US"/>
              </w:rPr>
              <w:t>15</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12</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12</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12</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8</w:t>
            </w:r>
            <w:r w:rsidRPr="00F1462F">
              <w:rPr>
                <w:color w:val="000000"/>
                <w:sz w:val="20"/>
                <w:lang w:eastAsia="en-US"/>
              </w:rPr>
              <w:br/>
              <w:t>до 12</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8 </w:t>
            </w:r>
            <w:r w:rsidRPr="00F1462F">
              <w:rPr>
                <w:color w:val="000000"/>
                <w:sz w:val="20"/>
                <w:lang w:eastAsia="en-US"/>
              </w:rPr>
              <w:br/>
              <w:t>до 12</w:t>
            </w:r>
          </w:p>
        </w:tc>
        <w:tc>
          <w:tcPr>
            <w:tcW w:w="317"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8 </w:t>
            </w:r>
            <w:r w:rsidRPr="00F1462F">
              <w:rPr>
                <w:color w:val="000000"/>
                <w:sz w:val="20"/>
                <w:lang w:eastAsia="en-US"/>
              </w:rPr>
              <w:br/>
              <w:t>до 12</w:t>
            </w:r>
          </w:p>
        </w:tc>
        <w:tc>
          <w:tcPr>
            <w:tcW w:w="315"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8 </w:t>
            </w:r>
            <w:r w:rsidRPr="00F1462F">
              <w:rPr>
                <w:color w:val="000000"/>
                <w:sz w:val="20"/>
                <w:lang w:eastAsia="en-US"/>
              </w:rPr>
              <w:br/>
              <w:t>до 12</w:t>
            </w:r>
          </w:p>
        </w:tc>
        <w:tc>
          <w:tcPr>
            <w:tcW w:w="331" w:type="pct"/>
            <w:shd w:val="clear" w:color="auto" w:fill="auto"/>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8 </w:t>
            </w:r>
            <w:r w:rsidRPr="00F1462F">
              <w:rPr>
                <w:color w:val="000000"/>
                <w:sz w:val="20"/>
                <w:lang w:eastAsia="en-US"/>
              </w:rPr>
              <w:br/>
              <w:t>до 12</w:t>
            </w:r>
          </w:p>
        </w:tc>
        <w:tc>
          <w:tcPr>
            <w:tcW w:w="356"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7,7 до 8,1</w:t>
            </w:r>
          </w:p>
        </w:tc>
        <w:tc>
          <w:tcPr>
            <w:tcW w:w="354"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7,7 до 8,1</w:t>
            </w:r>
          </w:p>
        </w:tc>
      </w:tr>
      <w:tr w:rsidR="00F1462F" w:rsidRPr="00F1462F" w:rsidTr="00336277">
        <w:trPr>
          <w:trHeight w:val="202"/>
        </w:trPr>
        <w:tc>
          <w:tcPr>
            <w:tcW w:w="183"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3</w:t>
            </w:r>
          </w:p>
        </w:tc>
        <w:tc>
          <w:tcPr>
            <w:tcW w:w="1061" w:type="pct"/>
            <w:vAlign w:val="center"/>
          </w:tcPr>
          <w:p w:rsidR="00F1462F" w:rsidRPr="00F1462F" w:rsidRDefault="00F1462F" w:rsidP="00F1462F">
            <w:pPr>
              <w:ind w:right="-109"/>
              <w:rPr>
                <w:color w:val="000000"/>
                <w:sz w:val="20"/>
                <w:lang w:eastAsia="en-US"/>
              </w:rPr>
            </w:pPr>
            <w:r w:rsidRPr="00F1462F">
              <w:rPr>
                <w:color w:val="000000"/>
                <w:sz w:val="20"/>
                <w:lang w:eastAsia="en-US"/>
              </w:rPr>
              <w:t>Уровень собираемости платежей за коммунальные услуги, %</w:t>
            </w:r>
          </w:p>
        </w:tc>
        <w:tc>
          <w:tcPr>
            <w:tcW w:w="498" w:type="pct"/>
            <w:vAlign w:val="center"/>
          </w:tcPr>
          <w:p w:rsidR="00F1462F" w:rsidRPr="00F1462F" w:rsidRDefault="00F1462F" w:rsidP="00F1462F">
            <w:pPr>
              <w:ind w:left="-108" w:right="-109"/>
              <w:jc w:val="center"/>
              <w:rPr>
                <w:sz w:val="20"/>
                <w:lang w:eastAsia="en-US"/>
              </w:rPr>
            </w:pPr>
            <w:r w:rsidRPr="00F1462F">
              <w:rPr>
                <w:sz w:val="20"/>
                <w:szCs w:val="22"/>
                <w:lang w:eastAsia="en-US"/>
              </w:rPr>
              <w:t>87,6</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85    </w:t>
            </w:r>
            <w:r w:rsidRPr="00F1462F">
              <w:rPr>
                <w:color w:val="000000"/>
                <w:sz w:val="20"/>
                <w:lang w:eastAsia="en-US"/>
              </w:rPr>
              <w:br/>
              <w:t>до 92</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85    </w:t>
            </w:r>
            <w:r w:rsidRPr="00F1462F">
              <w:rPr>
                <w:color w:val="000000"/>
                <w:sz w:val="20"/>
                <w:lang w:eastAsia="en-US"/>
              </w:rPr>
              <w:br/>
              <w:t>до 92</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85    </w:t>
            </w:r>
            <w:r w:rsidRPr="00F1462F">
              <w:rPr>
                <w:color w:val="000000"/>
                <w:sz w:val="20"/>
                <w:lang w:eastAsia="en-US"/>
              </w:rPr>
              <w:br/>
              <w:t>до 92</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85    </w:t>
            </w:r>
            <w:r w:rsidRPr="00F1462F">
              <w:rPr>
                <w:color w:val="000000"/>
                <w:sz w:val="20"/>
                <w:lang w:eastAsia="en-US"/>
              </w:rPr>
              <w:br/>
              <w:t>до 92</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85    </w:t>
            </w:r>
            <w:r w:rsidRPr="00F1462F">
              <w:rPr>
                <w:color w:val="000000"/>
                <w:sz w:val="20"/>
                <w:lang w:eastAsia="en-US"/>
              </w:rPr>
              <w:br/>
              <w:t>до 92</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95,9 до 97,2</w:t>
            </w:r>
          </w:p>
        </w:tc>
        <w:tc>
          <w:tcPr>
            <w:tcW w:w="315"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95,9 до 97,2</w:t>
            </w:r>
          </w:p>
        </w:tc>
        <w:tc>
          <w:tcPr>
            <w:tcW w:w="331"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95,9 до 97,2</w:t>
            </w:r>
          </w:p>
        </w:tc>
        <w:tc>
          <w:tcPr>
            <w:tcW w:w="356"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95,9 до 97,2</w:t>
            </w:r>
          </w:p>
        </w:tc>
        <w:tc>
          <w:tcPr>
            <w:tcW w:w="354"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от 95,9 до 97,2</w:t>
            </w:r>
          </w:p>
        </w:tc>
      </w:tr>
      <w:tr w:rsidR="00F1462F" w:rsidRPr="00F1462F" w:rsidTr="00336277">
        <w:trPr>
          <w:trHeight w:val="567"/>
        </w:trPr>
        <w:tc>
          <w:tcPr>
            <w:tcW w:w="183"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4</w:t>
            </w:r>
          </w:p>
        </w:tc>
        <w:tc>
          <w:tcPr>
            <w:tcW w:w="1061" w:type="pct"/>
            <w:vAlign w:val="center"/>
          </w:tcPr>
          <w:p w:rsidR="00F1462F" w:rsidRPr="00F1462F" w:rsidRDefault="00F1462F" w:rsidP="00F1462F">
            <w:pPr>
              <w:ind w:right="-109"/>
              <w:rPr>
                <w:color w:val="000000"/>
                <w:sz w:val="20"/>
                <w:lang w:eastAsia="en-US"/>
              </w:rPr>
            </w:pPr>
            <w:r w:rsidRPr="00F1462F">
              <w:rPr>
                <w:color w:val="000000"/>
                <w:sz w:val="20"/>
                <w:lang w:eastAsia="en-US"/>
              </w:rPr>
              <w:t>Доля получателей субсидий на оплату коммунальных услуг в общей численности населения, %</w:t>
            </w:r>
          </w:p>
        </w:tc>
        <w:tc>
          <w:tcPr>
            <w:tcW w:w="498" w:type="pct"/>
            <w:vAlign w:val="center"/>
          </w:tcPr>
          <w:p w:rsidR="00F1462F" w:rsidRPr="00F1462F" w:rsidRDefault="00F1462F" w:rsidP="00F1462F">
            <w:pPr>
              <w:ind w:left="-108" w:right="-109"/>
              <w:jc w:val="center"/>
              <w:rPr>
                <w:sz w:val="20"/>
                <w:lang w:eastAsia="en-US"/>
              </w:rPr>
            </w:pPr>
            <w:r w:rsidRPr="00F1462F">
              <w:rPr>
                <w:sz w:val="20"/>
                <w:szCs w:val="22"/>
                <w:lang w:eastAsia="en-US"/>
              </w:rPr>
              <w:t>29,9</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15</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15</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15</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15</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15</w:t>
            </w:r>
          </w:p>
        </w:tc>
        <w:tc>
          <w:tcPr>
            <w:tcW w:w="317"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свыше 15</w:t>
            </w:r>
          </w:p>
        </w:tc>
        <w:tc>
          <w:tcPr>
            <w:tcW w:w="315"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10    </w:t>
            </w:r>
            <w:r w:rsidRPr="00F1462F">
              <w:rPr>
                <w:color w:val="000000"/>
                <w:sz w:val="20"/>
                <w:lang w:eastAsia="en-US"/>
              </w:rPr>
              <w:br/>
              <w:t>до 15</w:t>
            </w:r>
          </w:p>
        </w:tc>
        <w:tc>
          <w:tcPr>
            <w:tcW w:w="331"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10    </w:t>
            </w:r>
            <w:r w:rsidRPr="00F1462F">
              <w:rPr>
                <w:color w:val="000000"/>
                <w:sz w:val="20"/>
                <w:lang w:eastAsia="en-US"/>
              </w:rPr>
              <w:br/>
              <w:t>до 15</w:t>
            </w:r>
          </w:p>
        </w:tc>
        <w:tc>
          <w:tcPr>
            <w:tcW w:w="356"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10    </w:t>
            </w:r>
            <w:r w:rsidRPr="00F1462F">
              <w:rPr>
                <w:color w:val="000000"/>
                <w:sz w:val="20"/>
                <w:lang w:eastAsia="en-US"/>
              </w:rPr>
              <w:br/>
              <w:t>до 15</w:t>
            </w:r>
          </w:p>
        </w:tc>
        <w:tc>
          <w:tcPr>
            <w:tcW w:w="354" w:type="pct"/>
            <w:vAlign w:val="center"/>
          </w:tcPr>
          <w:p w:rsidR="00F1462F" w:rsidRPr="00F1462F" w:rsidRDefault="00F1462F" w:rsidP="00F1462F">
            <w:pPr>
              <w:ind w:right="-109"/>
              <w:jc w:val="center"/>
              <w:rPr>
                <w:color w:val="000000"/>
                <w:sz w:val="20"/>
                <w:lang w:eastAsia="en-US"/>
              </w:rPr>
            </w:pPr>
            <w:r w:rsidRPr="00F1462F">
              <w:rPr>
                <w:color w:val="000000"/>
                <w:sz w:val="20"/>
                <w:lang w:eastAsia="en-US"/>
              </w:rPr>
              <w:t xml:space="preserve">от 10    </w:t>
            </w:r>
            <w:r w:rsidRPr="00F1462F">
              <w:rPr>
                <w:color w:val="000000"/>
                <w:sz w:val="20"/>
                <w:lang w:eastAsia="en-US"/>
              </w:rPr>
              <w:br/>
              <w:t>до 15</w:t>
            </w:r>
          </w:p>
        </w:tc>
      </w:tr>
    </w:tbl>
    <w:p w:rsidR="00E41710" w:rsidRPr="00E41710" w:rsidRDefault="00E41710" w:rsidP="00083FFD">
      <w:pPr>
        <w:jc w:val="both"/>
        <w:rPr>
          <w:iCs/>
          <w:sz w:val="28"/>
          <w:szCs w:val="28"/>
        </w:rPr>
      </w:pPr>
    </w:p>
    <w:p w:rsidR="00E41710" w:rsidRPr="00E41710" w:rsidRDefault="00E41710" w:rsidP="00083FFD">
      <w:pPr>
        <w:jc w:val="both"/>
        <w:rPr>
          <w:iCs/>
          <w:sz w:val="28"/>
          <w:szCs w:val="28"/>
        </w:rPr>
        <w:sectPr w:rsidR="00E41710" w:rsidRPr="00E41710" w:rsidSect="001861C6">
          <w:pgSz w:w="16838" w:h="11906" w:orient="landscape"/>
          <w:pgMar w:top="1134" w:right="851" w:bottom="1134" w:left="1134" w:header="708" w:footer="708" w:gutter="0"/>
          <w:cols w:space="708"/>
          <w:docGrid w:linePitch="360"/>
        </w:sectPr>
      </w:pPr>
    </w:p>
    <w:p w:rsidR="00E41710" w:rsidRPr="00E41710" w:rsidRDefault="00E41710" w:rsidP="00083FFD">
      <w:pPr>
        <w:autoSpaceDE w:val="0"/>
        <w:autoSpaceDN w:val="0"/>
        <w:adjustRightInd w:val="0"/>
        <w:ind w:firstLine="851"/>
        <w:jc w:val="both"/>
        <w:rPr>
          <w:sz w:val="28"/>
          <w:szCs w:val="28"/>
        </w:rPr>
      </w:pPr>
      <w:r w:rsidRPr="00E41710">
        <w:rPr>
          <w:noProof/>
          <w:color w:val="000000"/>
          <w:sz w:val="28"/>
          <w:szCs w:val="28"/>
        </w:rPr>
        <w:lastRenderedPageBreak/>
        <w:t xml:space="preserve">При реализации мероприятий Программы тарифы на коммунальные услуги в </w:t>
      </w:r>
      <w:r w:rsidR="001861C6">
        <w:rPr>
          <w:noProof/>
          <w:color w:val="000000"/>
          <w:sz w:val="28"/>
          <w:szCs w:val="28"/>
        </w:rPr>
        <w:t>сельском поселении</w:t>
      </w:r>
      <w:r w:rsidRPr="00E41710">
        <w:rPr>
          <w:noProof/>
          <w:color w:val="000000"/>
          <w:sz w:val="28"/>
          <w:szCs w:val="28"/>
        </w:rPr>
        <w:t xml:space="preserve"> будут изменяться, однако определены </w:t>
      </w:r>
      <w:r w:rsidRPr="00E41710">
        <w:rPr>
          <w:sz w:val="28"/>
          <w:szCs w:val="28"/>
        </w:rPr>
        <w:t>предельные индексы изменения размера платы граждан за коммунальные услуги, что является максимальным критерием при выполнении расчетов. Документом, определяющим прогнозные значения роста тарифов на коммунальные услуги, является прогноз социально-экономического развития Российской Федерации на 2016 год и плановый период 2017 и 2018 годов, в соответствии с которым определен индекс потребительских цен (ИПЦ) на период до 2018 года.</w:t>
      </w:r>
    </w:p>
    <w:p w:rsidR="00E41710" w:rsidRPr="00E41710" w:rsidRDefault="00E41710" w:rsidP="00083FFD">
      <w:pPr>
        <w:autoSpaceDE w:val="0"/>
        <w:autoSpaceDN w:val="0"/>
        <w:adjustRightInd w:val="0"/>
        <w:jc w:val="right"/>
        <w:rPr>
          <w:sz w:val="28"/>
          <w:szCs w:val="28"/>
        </w:rPr>
      </w:pPr>
      <w:r w:rsidRPr="00E41710">
        <w:rPr>
          <w:sz w:val="28"/>
          <w:szCs w:val="28"/>
        </w:rPr>
        <w:t>Таблица 2</w:t>
      </w:r>
      <w:r w:rsidR="00F1462F">
        <w:rPr>
          <w:sz w:val="28"/>
          <w:szCs w:val="28"/>
        </w:rPr>
        <w:t>7</w:t>
      </w:r>
    </w:p>
    <w:p w:rsidR="00E41710" w:rsidRPr="00E41710" w:rsidRDefault="00E41710" w:rsidP="00083FFD">
      <w:pPr>
        <w:jc w:val="center"/>
        <w:rPr>
          <w:noProof/>
          <w:color w:val="000000"/>
          <w:sz w:val="28"/>
          <w:szCs w:val="28"/>
        </w:rPr>
      </w:pPr>
      <w:r w:rsidRPr="00E41710">
        <w:rPr>
          <w:noProof/>
          <w:color w:val="000000"/>
          <w:sz w:val="28"/>
          <w:szCs w:val="28"/>
        </w:rPr>
        <w:t>Прогноз показателей инфляции и системы цен до 2018 г.</w:t>
      </w:r>
    </w:p>
    <w:p w:rsidR="00E41710" w:rsidRPr="00E41710" w:rsidRDefault="00E41710" w:rsidP="00083FFD">
      <w:pPr>
        <w:rPr>
          <w:noProof/>
          <w:color w:val="000000"/>
          <w:sz w:val="28"/>
          <w:szCs w:val="28"/>
        </w:rPr>
      </w:pPr>
    </w:p>
    <w:tbl>
      <w:tblPr>
        <w:tblW w:w="10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5"/>
        <w:gridCol w:w="1028"/>
        <w:gridCol w:w="993"/>
        <w:gridCol w:w="1134"/>
        <w:gridCol w:w="992"/>
      </w:tblGrid>
      <w:tr w:rsidR="00E41710" w:rsidRPr="00994229" w:rsidTr="0011469A">
        <w:trPr>
          <w:trHeight w:val="330"/>
        </w:trPr>
        <w:tc>
          <w:tcPr>
            <w:tcW w:w="5925" w:type="dxa"/>
            <w:vMerge w:val="restart"/>
            <w:shd w:val="clear" w:color="auto" w:fill="auto"/>
            <w:noWrap/>
            <w:vAlign w:val="center"/>
            <w:hideMark/>
          </w:tcPr>
          <w:p w:rsidR="00E41710" w:rsidRPr="00994229" w:rsidRDefault="00E41710" w:rsidP="00083FFD">
            <w:pPr>
              <w:jc w:val="center"/>
              <w:rPr>
                <w:bCs/>
              </w:rPr>
            </w:pPr>
            <w:r w:rsidRPr="00994229">
              <w:rPr>
                <w:bCs/>
              </w:rPr>
              <w:t>вариант базовый</w:t>
            </w:r>
            <w:r w:rsidRPr="00994229">
              <w:rPr>
                <w:bCs/>
                <w:u w:val="single"/>
              </w:rPr>
              <w:t> </w:t>
            </w:r>
          </w:p>
        </w:tc>
        <w:tc>
          <w:tcPr>
            <w:tcW w:w="1028" w:type="dxa"/>
            <w:shd w:val="clear" w:color="auto" w:fill="auto"/>
            <w:vAlign w:val="center"/>
            <w:hideMark/>
          </w:tcPr>
          <w:p w:rsidR="00E41710" w:rsidRPr="00994229" w:rsidRDefault="00E41710" w:rsidP="00083FFD">
            <w:pPr>
              <w:jc w:val="center"/>
              <w:rPr>
                <w:bCs/>
                <w:color w:val="000000"/>
              </w:rPr>
            </w:pPr>
            <w:r w:rsidRPr="00994229">
              <w:rPr>
                <w:bCs/>
                <w:color w:val="000000"/>
              </w:rPr>
              <w:t xml:space="preserve">2015 </w:t>
            </w:r>
          </w:p>
        </w:tc>
        <w:tc>
          <w:tcPr>
            <w:tcW w:w="993" w:type="dxa"/>
            <w:shd w:val="clear" w:color="auto" w:fill="auto"/>
            <w:vAlign w:val="center"/>
            <w:hideMark/>
          </w:tcPr>
          <w:p w:rsidR="00E41710" w:rsidRPr="00994229" w:rsidRDefault="00E41710" w:rsidP="00083FFD">
            <w:pPr>
              <w:jc w:val="center"/>
              <w:rPr>
                <w:bCs/>
                <w:color w:val="000000"/>
              </w:rPr>
            </w:pPr>
            <w:r w:rsidRPr="00994229">
              <w:rPr>
                <w:bCs/>
                <w:color w:val="000000"/>
              </w:rPr>
              <w:t xml:space="preserve">2016 </w:t>
            </w:r>
          </w:p>
        </w:tc>
        <w:tc>
          <w:tcPr>
            <w:tcW w:w="1134" w:type="dxa"/>
            <w:shd w:val="clear" w:color="auto" w:fill="auto"/>
            <w:vAlign w:val="center"/>
            <w:hideMark/>
          </w:tcPr>
          <w:p w:rsidR="00E41710" w:rsidRPr="00994229" w:rsidRDefault="00E41710" w:rsidP="00083FFD">
            <w:pPr>
              <w:jc w:val="center"/>
              <w:rPr>
                <w:bCs/>
                <w:color w:val="000000"/>
              </w:rPr>
            </w:pPr>
            <w:r w:rsidRPr="00994229">
              <w:rPr>
                <w:bCs/>
                <w:color w:val="000000"/>
              </w:rPr>
              <w:t xml:space="preserve">2017 </w:t>
            </w:r>
          </w:p>
        </w:tc>
        <w:tc>
          <w:tcPr>
            <w:tcW w:w="992" w:type="dxa"/>
            <w:shd w:val="clear" w:color="auto" w:fill="auto"/>
            <w:vAlign w:val="center"/>
            <w:hideMark/>
          </w:tcPr>
          <w:p w:rsidR="00E41710" w:rsidRPr="00994229" w:rsidRDefault="00E41710" w:rsidP="00083FFD">
            <w:pPr>
              <w:jc w:val="center"/>
              <w:rPr>
                <w:bCs/>
                <w:color w:val="000000"/>
              </w:rPr>
            </w:pPr>
            <w:r w:rsidRPr="00994229">
              <w:rPr>
                <w:bCs/>
                <w:color w:val="000000"/>
              </w:rPr>
              <w:t xml:space="preserve">2018 </w:t>
            </w:r>
          </w:p>
        </w:tc>
      </w:tr>
      <w:tr w:rsidR="00E41710" w:rsidRPr="00994229" w:rsidTr="0011469A">
        <w:trPr>
          <w:trHeight w:val="315"/>
        </w:trPr>
        <w:tc>
          <w:tcPr>
            <w:tcW w:w="5925" w:type="dxa"/>
            <w:vMerge/>
            <w:shd w:val="clear" w:color="auto" w:fill="auto"/>
            <w:noWrap/>
            <w:vAlign w:val="center"/>
            <w:hideMark/>
          </w:tcPr>
          <w:p w:rsidR="00E41710" w:rsidRPr="00994229" w:rsidRDefault="00E41710" w:rsidP="00083FFD">
            <w:pPr>
              <w:jc w:val="center"/>
              <w:rPr>
                <w:bCs/>
                <w:color w:val="000000"/>
                <w:u w:val="single"/>
              </w:rPr>
            </w:pPr>
          </w:p>
        </w:tc>
        <w:tc>
          <w:tcPr>
            <w:tcW w:w="1028" w:type="dxa"/>
            <w:shd w:val="clear" w:color="auto" w:fill="auto"/>
            <w:vAlign w:val="center"/>
            <w:hideMark/>
          </w:tcPr>
          <w:p w:rsidR="00E41710" w:rsidRPr="00994229" w:rsidRDefault="00E41710" w:rsidP="00083FFD">
            <w:pPr>
              <w:jc w:val="center"/>
              <w:rPr>
                <w:bCs/>
                <w:color w:val="000000"/>
              </w:rPr>
            </w:pPr>
            <w:r w:rsidRPr="00994229">
              <w:rPr>
                <w:bCs/>
                <w:color w:val="000000"/>
              </w:rPr>
              <w:t>оценка</w:t>
            </w:r>
          </w:p>
        </w:tc>
        <w:tc>
          <w:tcPr>
            <w:tcW w:w="3119" w:type="dxa"/>
            <w:gridSpan w:val="3"/>
            <w:shd w:val="clear" w:color="auto" w:fill="auto"/>
            <w:vAlign w:val="center"/>
            <w:hideMark/>
          </w:tcPr>
          <w:p w:rsidR="00E41710" w:rsidRPr="00994229" w:rsidRDefault="00E41710" w:rsidP="00083FFD">
            <w:pPr>
              <w:jc w:val="center"/>
              <w:rPr>
                <w:bCs/>
                <w:color w:val="000000"/>
              </w:rPr>
            </w:pPr>
            <w:r w:rsidRPr="00994229">
              <w:rPr>
                <w:bCs/>
                <w:color w:val="000000"/>
              </w:rPr>
              <w:t>прогноз</w:t>
            </w:r>
          </w:p>
        </w:tc>
      </w:tr>
      <w:tr w:rsidR="00E41710" w:rsidRPr="00994229" w:rsidTr="0011469A">
        <w:trPr>
          <w:trHeight w:val="165"/>
        </w:trPr>
        <w:tc>
          <w:tcPr>
            <w:tcW w:w="5925" w:type="dxa"/>
            <w:shd w:val="clear" w:color="auto" w:fill="auto"/>
            <w:vAlign w:val="center"/>
            <w:hideMark/>
          </w:tcPr>
          <w:p w:rsidR="00E41710" w:rsidRPr="00994229" w:rsidRDefault="00E41710" w:rsidP="00083FFD">
            <w:pPr>
              <w:rPr>
                <w:bCs/>
              </w:rPr>
            </w:pPr>
            <w:r w:rsidRPr="00994229">
              <w:rPr>
                <w:bCs/>
              </w:rPr>
              <w:t>Показатели инфляции:</w:t>
            </w:r>
            <w:r w:rsidRPr="00994229">
              <w:rPr>
                <w:bCs/>
              </w:rPr>
              <w:br/>
              <w:t xml:space="preserve"> • </w:t>
            </w:r>
            <w:r w:rsidRPr="00994229">
              <w:rPr>
                <w:bCs/>
                <w:u w:val="single"/>
              </w:rPr>
              <w:t>потребительские цены (ИПЦ)</w:t>
            </w:r>
          </w:p>
        </w:tc>
        <w:tc>
          <w:tcPr>
            <w:tcW w:w="1028" w:type="dxa"/>
            <w:shd w:val="clear" w:color="auto" w:fill="auto"/>
            <w:noWrap/>
            <w:vAlign w:val="bottom"/>
            <w:hideMark/>
          </w:tcPr>
          <w:p w:rsidR="00E41710" w:rsidRPr="00994229" w:rsidRDefault="00E41710" w:rsidP="00083FFD">
            <w:pPr>
              <w:jc w:val="center"/>
              <w:rPr>
                <w:color w:val="000000"/>
              </w:rPr>
            </w:pPr>
            <w:r w:rsidRPr="00994229">
              <w:rPr>
                <w:color w:val="000000"/>
              </w:rPr>
              <w:t> </w:t>
            </w:r>
          </w:p>
        </w:tc>
        <w:tc>
          <w:tcPr>
            <w:tcW w:w="993" w:type="dxa"/>
            <w:shd w:val="clear" w:color="auto" w:fill="auto"/>
            <w:noWrap/>
            <w:vAlign w:val="bottom"/>
            <w:hideMark/>
          </w:tcPr>
          <w:p w:rsidR="00E41710" w:rsidRPr="00994229" w:rsidRDefault="00E41710" w:rsidP="00083FFD">
            <w:pPr>
              <w:jc w:val="center"/>
              <w:rPr>
                <w:color w:val="000000"/>
              </w:rPr>
            </w:pPr>
            <w:r w:rsidRPr="00994229">
              <w:rPr>
                <w:color w:val="000000"/>
              </w:rPr>
              <w:t> </w:t>
            </w:r>
          </w:p>
        </w:tc>
        <w:tc>
          <w:tcPr>
            <w:tcW w:w="1134" w:type="dxa"/>
            <w:shd w:val="clear" w:color="auto" w:fill="auto"/>
            <w:noWrap/>
            <w:vAlign w:val="bottom"/>
            <w:hideMark/>
          </w:tcPr>
          <w:p w:rsidR="00E41710" w:rsidRPr="00994229" w:rsidRDefault="00E41710" w:rsidP="00083FFD">
            <w:pPr>
              <w:jc w:val="center"/>
              <w:rPr>
                <w:color w:val="000000"/>
              </w:rPr>
            </w:pPr>
            <w:r w:rsidRPr="00994229">
              <w:rPr>
                <w:color w:val="000000"/>
              </w:rPr>
              <w:t> </w:t>
            </w:r>
          </w:p>
        </w:tc>
        <w:tc>
          <w:tcPr>
            <w:tcW w:w="992" w:type="dxa"/>
            <w:shd w:val="clear" w:color="auto" w:fill="auto"/>
            <w:noWrap/>
            <w:vAlign w:val="bottom"/>
            <w:hideMark/>
          </w:tcPr>
          <w:p w:rsidR="00E41710" w:rsidRPr="00994229" w:rsidRDefault="00E41710" w:rsidP="00083FFD">
            <w:pPr>
              <w:jc w:val="center"/>
              <w:rPr>
                <w:color w:val="000000"/>
              </w:rPr>
            </w:pPr>
            <w:r w:rsidRPr="00994229">
              <w:rPr>
                <w:color w:val="000000"/>
              </w:rPr>
              <w:t> </w:t>
            </w:r>
          </w:p>
        </w:tc>
      </w:tr>
      <w:tr w:rsidR="00E41710" w:rsidRPr="00994229" w:rsidTr="0011469A">
        <w:trPr>
          <w:trHeight w:val="375"/>
        </w:trPr>
        <w:tc>
          <w:tcPr>
            <w:tcW w:w="5925" w:type="dxa"/>
            <w:shd w:val="clear" w:color="auto" w:fill="auto"/>
            <w:vAlign w:val="center"/>
            <w:hideMark/>
          </w:tcPr>
          <w:p w:rsidR="00E41710" w:rsidRPr="00994229" w:rsidRDefault="00E41710" w:rsidP="00083FFD">
            <w:pPr>
              <w:rPr>
                <w:bCs/>
              </w:rPr>
            </w:pPr>
            <w:r w:rsidRPr="00994229">
              <w:rPr>
                <w:bCs/>
              </w:rPr>
              <w:t xml:space="preserve">   Услуги организаций ЖКХ</w:t>
            </w:r>
          </w:p>
        </w:tc>
        <w:tc>
          <w:tcPr>
            <w:tcW w:w="1028" w:type="dxa"/>
            <w:shd w:val="clear" w:color="auto" w:fill="auto"/>
            <w:noWrap/>
            <w:vAlign w:val="bottom"/>
            <w:hideMark/>
          </w:tcPr>
          <w:p w:rsidR="00E41710" w:rsidRPr="00994229" w:rsidRDefault="00E41710" w:rsidP="00083FFD">
            <w:pPr>
              <w:jc w:val="center"/>
              <w:rPr>
                <w:color w:val="000000"/>
              </w:rPr>
            </w:pPr>
            <w:r w:rsidRPr="00994229">
              <w:rPr>
                <w:color w:val="000000"/>
              </w:rPr>
              <w:t> </w:t>
            </w:r>
          </w:p>
        </w:tc>
        <w:tc>
          <w:tcPr>
            <w:tcW w:w="993" w:type="dxa"/>
            <w:shd w:val="clear" w:color="auto" w:fill="auto"/>
            <w:noWrap/>
            <w:vAlign w:val="bottom"/>
            <w:hideMark/>
          </w:tcPr>
          <w:p w:rsidR="00E41710" w:rsidRPr="00994229" w:rsidRDefault="00E41710" w:rsidP="00083FFD">
            <w:pPr>
              <w:jc w:val="center"/>
              <w:rPr>
                <w:color w:val="000000"/>
              </w:rPr>
            </w:pPr>
            <w:r w:rsidRPr="00994229">
              <w:rPr>
                <w:color w:val="000000"/>
              </w:rPr>
              <w:t> </w:t>
            </w:r>
          </w:p>
        </w:tc>
        <w:tc>
          <w:tcPr>
            <w:tcW w:w="1134" w:type="dxa"/>
            <w:shd w:val="clear" w:color="auto" w:fill="auto"/>
            <w:noWrap/>
            <w:vAlign w:val="bottom"/>
            <w:hideMark/>
          </w:tcPr>
          <w:p w:rsidR="00E41710" w:rsidRPr="00994229" w:rsidRDefault="00E41710" w:rsidP="00083FFD">
            <w:pPr>
              <w:jc w:val="center"/>
              <w:rPr>
                <w:color w:val="000000"/>
              </w:rPr>
            </w:pPr>
            <w:r w:rsidRPr="00994229">
              <w:rPr>
                <w:color w:val="000000"/>
              </w:rPr>
              <w:t> </w:t>
            </w:r>
          </w:p>
        </w:tc>
        <w:tc>
          <w:tcPr>
            <w:tcW w:w="992" w:type="dxa"/>
            <w:shd w:val="clear" w:color="auto" w:fill="auto"/>
            <w:noWrap/>
            <w:vAlign w:val="bottom"/>
            <w:hideMark/>
          </w:tcPr>
          <w:p w:rsidR="00E41710" w:rsidRPr="00994229" w:rsidRDefault="00E41710" w:rsidP="00083FFD">
            <w:pPr>
              <w:jc w:val="center"/>
              <w:rPr>
                <w:color w:val="000000"/>
              </w:rPr>
            </w:pPr>
            <w:r w:rsidRPr="00994229">
              <w:rPr>
                <w:color w:val="000000"/>
              </w:rPr>
              <w:t> </w:t>
            </w:r>
          </w:p>
        </w:tc>
      </w:tr>
      <w:tr w:rsidR="00E41710" w:rsidRPr="00994229" w:rsidTr="0011469A">
        <w:trPr>
          <w:trHeight w:val="330"/>
        </w:trPr>
        <w:tc>
          <w:tcPr>
            <w:tcW w:w="5925" w:type="dxa"/>
            <w:shd w:val="clear" w:color="auto" w:fill="auto"/>
            <w:noWrap/>
            <w:vAlign w:val="center"/>
            <w:hideMark/>
          </w:tcPr>
          <w:p w:rsidR="00E41710" w:rsidRPr="00994229" w:rsidRDefault="00E41710" w:rsidP="00083FFD">
            <w:pPr>
              <w:rPr>
                <w:color w:val="000000"/>
              </w:rPr>
            </w:pPr>
            <w:r w:rsidRPr="00994229">
              <w:rPr>
                <w:color w:val="000000"/>
              </w:rPr>
              <w:t xml:space="preserve">  прирост цен на конец периода, % к декабрю</w:t>
            </w:r>
          </w:p>
        </w:tc>
        <w:tc>
          <w:tcPr>
            <w:tcW w:w="1028" w:type="dxa"/>
            <w:shd w:val="clear" w:color="auto" w:fill="auto"/>
            <w:noWrap/>
            <w:vAlign w:val="center"/>
            <w:hideMark/>
          </w:tcPr>
          <w:p w:rsidR="00E41710" w:rsidRPr="00994229" w:rsidRDefault="00E41710" w:rsidP="00083FFD">
            <w:pPr>
              <w:jc w:val="center"/>
              <w:rPr>
                <w:color w:val="000000"/>
              </w:rPr>
            </w:pPr>
            <w:r w:rsidRPr="00994229">
              <w:rPr>
                <w:color w:val="000000"/>
              </w:rPr>
              <w:t xml:space="preserve">10,8 </w:t>
            </w:r>
          </w:p>
        </w:tc>
        <w:tc>
          <w:tcPr>
            <w:tcW w:w="993" w:type="dxa"/>
            <w:shd w:val="clear" w:color="auto" w:fill="auto"/>
            <w:noWrap/>
            <w:vAlign w:val="center"/>
            <w:hideMark/>
          </w:tcPr>
          <w:p w:rsidR="00E41710" w:rsidRPr="00994229" w:rsidRDefault="00E41710" w:rsidP="00083FFD">
            <w:pPr>
              <w:jc w:val="center"/>
              <w:rPr>
                <w:color w:val="000000"/>
              </w:rPr>
            </w:pPr>
            <w:r w:rsidRPr="00994229">
              <w:rPr>
                <w:color w:val="000000"/>
              </w:rPr>
              <w:t xml:space="preserve">5,4 </w:t>
            </w:r>
          </w:p>
        </w:tc>
        <w:tc>
          <w:tcPr>
            <w:tcW w:w="1134" w:type="dxa"/>
            <w:shd w:val="clear" w:color="auto" w:fill="auto"/>
            <w:noWrap/>
            <w:vAlign w:val="center"/>
            <w:hideMark/>
          </w:tcPr>
          <w:p w:rsidR="00E41710" w:rsidRPr="00994229" w:rsidRDefault="00E41710" w:rsidP="00083FFD">
            <w:pPr>
              <w:jc w:val="center"/>
              <w:rPr>
                <w:color w:val="000000"/>
              </w:rPr>
            </w:pPr>
            <w:r w:rsidRPr="00994229">
              <w:rPr>
                <w:color w:val="000000"/>
              </w:rPr>
              <w:t xml:space="preserve">5,7 </w:t>
            </w:r>
          </w:p>
        </w:tc>
        <w:tc>
          <w:tcPr>
            <w:tcW w:w="992" w:type="dxa"/>
            <w:shd w:val="clear" w:color="auto" w:fill="auto"/>
            <w:noWrap/>
            <w:vAlign w:val="center"/>
            <w:hideMark/>
          </w:tcPr>
          <w:p w:rsidR="00E41710" w:rsidRPr="00994229" w:rsidRDefault="00E41710" w:rsidP="00083FFD">
            <w:pPr>
              <w:jc w:val="center"/>
              <w:rPr>
                <w:color w:val="000000"/>
              </w:rPr>
            </w:pPr>
            <w:r w:rsidRPr="00994229">
              <w:rPr>
                <w:color w:val="000000"/>
              </w:rPr>
              <w:t xml:space="preserve">4,6 </w:t>
            </w:r>
          </w:p>
        </w:tc>
      </w:tr>
      <w:tr w:rsidR="00E41710" w:rsidRPr="00E41710" w:rsidTr="0011469A">
        <w:trPr>
          <w:trHeight w:val="330"/>
        </w:trPr>
        <w:tc>
          <w:tcPr>
            <w:tcW w:w="5925" w:type="dxa"/>
            <w:shd w:val="clear" w:color="auto" w:fill="auto"/>
            <w:noWrap/>
            <w:vAlign w:val="center"/>
            <w:hideMark/>
          </w:tcPr>
          <w:p w:rsidR="00E41710" w:rsidRPr="00994229" w:rsidRDefault="00E41710" w:rsidP="00083FFD">
            <w:pPr>
              <w:rPr>
                <w:color w:val="000000"/>
              </w:rPr>
            </w:pPr>
            <w:r w:rsidRPr="00994229">
              <w:rPr>
                <w:color w:val="000000"/>
              </w:rPr>
              <w:t xml:space="preserve">  в среднем за год, % </w:t>
            </w:r>
            <w:proofErr w:type="gramStart"/>
            <w:r w:rsidRPr="00994229">
              <w:rPr>
                <w:color w:val="000000"/>
              </w:rPr>
              <w:t>г</w:t>
            </w:r>
            <w:proofErr w:type="gramEnd"/>
            <w:r w:rsidRPr="00994229">
              <w:rPr>
                <w:color w:val="000000"/>
              </w:rPr>
              <w:t>/г</w:t>
            </w:r>
          </w:p>
        </w:tc>
        <w:tc>
          <w:tcPr>
            <w:tcW w:w="1028" w:type="dxa"/>
            <w:shd w:val="clear" w:color="auto" w:fill="auto"/>
            <w:noWrap/>
            <w:vAlign w:val="center"/>
            <w:hideMark/>
          </w:tcPr>
          <w:p w:rsidR="00E41710" w:rsidRPr="00994229" w:rsidRDefault="00E41710" w:rsidP="00083FFD">
            <w:pPr>
              <w:jc w:val="center"/>
              <w:rPr>
                <w:color w:val="000000"/>
              </w:rPr>
            </w:pPr>
            <w:r w:rsidRPr="00994229">
              <w:rPr>
                <w:color w:val="000000"/>
              </w:rPr>
              <w:t xml:space="preserve">111,9 </w:t>
            </w:r>
          </w:p>
        </w:tc>
        <w:tc>
          <w:tcPr>
            <w:tcW w:w="993" w:type="dxa"/>
            <w:shd w:val="clear" w:color="auto" w:fill="auto"/>
            <w:noWrap/>
            <w:vAlign w:val="center"/>
            <w:hideMark/>
          </w:tcPr>
          <w:p w:rsidR="00E41710" w:rsidRPr="00994229" w:rsidRDefault="00E41710" w:rsidP="00083FFD">
            <w:pPr>
              <w:jc w:val="center"/>
              <w:rPr>
                <w:color w:val="000000"/>
              </w:rPr>
            </w:pPr>
            <w:r w:rsidRPr="00994229">
              <w:rPr>
                <w:color w:val="000000"/>
              </w:rPr>
              <w:t xml:space="preserve">107,5 </w:t>
            </w:r>
          </w:p>
        </w:tc>
        <w:tc>
          <w:tcPr>
            <w:tcW w:w="1134" w:type="dxa"/>
            <w:shd w:val="clear" w:color="auto" w:fill="auto"/>
            <w:noWrap/>
            <w:vAlign w:val="center"/>
            <w:hideMark/>
          </w:tcPr>
          <w:p w:rsidR="00E41710" w:rsidRPr="00994229" w:rsidRDefault="00E41710" w:rsidP="00083FFD">
            <w:pPr>
              <w:jc w:val="center"/>
              <w:rPr>
                <w:color w:val="000000"/>
              </w:rPr>
            </w:pPr>
            <w:r w:rsidRPr="00994229">
              <w:rPr>
                <w:color w:val="000000"/>
              </w:rPr>
              <w:t xml:space="preserve">106,0 </w:t>
            </w:r>
          </w:p>
        </w:tc>
        <w:tc>
          <w:tcPr>
            <w:tcW w:w="992" w:type="dxa"/>
            <w:shd w:val="clear" w:color="auto" w:fill="auto"/>
            <w:noWrap/>
            <w:vAlign w:val="center"/>
            <w:hideMark/>
          </w:tcPr>
          <w:p w:rsidR="00E41710" w:rsidRPr="00E41710" w:rsidRDefault="00E41710" w:rsidP="00083FFD">
            <w:pPr>
              <w:jc w:val="center"/>
              <w:rPr>
                <w:color w:val="000000"/>
              </w:rPr>
            </w:pPr>
            <w:r w:rsidRPr="00994229">
              <w:rPr>
                <w:color w:val="000000"/>
              </w:rPr>
              <w:t>105,1</w:t>
            </w:r>
            <w:r w:rsidRPr="00E41710">
              <w:rPr>
                <w:color w:val="000000"/>
              </w:rPr>
              <w:t xml:space="preserve"> </w:t>
            </w:r>
          </w:p>
        </w:tc>
      </w:tr>
    </w:tbl>
    <w:p w:rsidR="00E41710" w:rsidRPr="00E41710" w:rsidRDefault="00E41710" w:rsidP="00083FFD">
      <w:pPr>
        <w:spacing w:before="240"/>
        <w:jc w:val="right"/>
        <w:rPr>
          <w:noProof/>
          <w:color w:val="000000"/>
          <w:sz w:val="28"/>
          <w:szCs w:val="28"/>
        </w:rPr>
      </w:pPr>
      <w:r w:rsidRPr="00E41710">
        <w:rPr>
          <w:noProof/>
          <w:color w:val="000000"/>
          <w:sz w:val="28"/>
          <w:szCs w:val="28"/>
        </w:rPr>
        <w:t>Таблица 2</w:t>
      </w:r>
      <w:r w:rsidR="00F1462F">
        <w:rPr>
          <w:noProof/>
          <w:color w:val="000000"/>
          <w:sz w:val="28"/>
          <w:szCs w:val="28"/>
        </w:rPr>
        <w:t>8</w:t>
      </w:r>
    </w:p>
    <w:p w:rsidR="00E41710" w:rsidRPr="00E41710" w:rsidRDefault="00E41710" w:rsidP="00083FFD">
      <w:pPr>
        <w:jc w:val="center"/>
        <w:rPr>
          <w:noProof/>
          <w:color w:val="000000"/>
          <w:sz w:val="28"/>
          <w:szCs w:val="28"/>
        </w:rPr>
      </w:pPr>
      <w:r w:rsidRPr="00E41710">
        <w:rPr>
          <w:noProof/>
          <w:color w:val="000000"/>
          <w:sz w:val="28"/>
          <w:szCs w:val="28"/>
        </w:rPr>
        <w:t xml:space="preserve">Изменение цен (тарифов) на продукцию (услуги) компаний инфраструктурного сектора до 2018 года </w:t>
      </w:r>
    </w:p>
    <w:p w:rsidR="00E41710" w:rsidRPr="00E41710" w:rsidRDefault="00E41710" w:rsidP="00083FFD">
      <w:pPr>
        <w:jc w:val="center"/>
        <w:rPr>
          <w:noProof/>
          <w:color w:val="000000"/>
          <w:sz w:val="28"/>
          <w:szCs w:val="28"/>
        </w:rPr>
      </w:pPr>
      <w:r w:rsidRPr="00E41710">
        <w:rPr>
          <w:noProof/>
          <w:color w:val="000000"/>
          <w:sz w:val="28"/>
          <w:szCs w:val="28"/>
        </w:rPr>
        <w:t>(в %, в среднем за год к предыдущему году)</w:t>
      </w:r>
    </w:p>
    <w:p w:rsidR="00E41710" w:rsidRPr="00E41710" w:rsidRDefault="00E41710" w:rsidP="00083FFD">
      <w:pPr>
        <w:rPr>
          <w:noProof/>
          <w:color w:val="000000"/>
          <w:sz w:val="28"/>
          <w:szCs w:val="28"/>
        </w:rPr>
      </w:pPr>
    </w:p>
    <w:tbl>
      <w:tblPr>
        <w:tblW w:w="101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1062"/>
        <w:gridCol w:w="936"/>
        <w:gridCol w:w="936"/>
        <w:gridCol w:w="936"/>
      </w:tblGrid>
      <w:tr w:rsidR="00E41710" w:rsidRPr="00994229" w:rsidTr="0011469A">
        <w:trPr>
          <w:trHeight w:val="390"/>
          <w:tblHeader/>
        </w:trPr>
        <w:tc>
          <w:tcPr>
            <w:tcW w:w="6237" w:type="dxa"/>
            <w:vMerge w:val="restart"/>
            <w:shd w:val="clear" w:color="auto" w:fill="auto"/>
            <w:vAlign w:val="center"/>
            <w:hideMark/>
          </w:tcPr>
          <w:p w:rsidR="00E41710" w:rsidRPr="00994229" w:rsidRDefault="00E41710" w:rsidP="00083FFD">
            <w:pPr>
              <w:jc w:val="center"/>
              <w:rPr>
                <w:bCs/>
              </w:rPr>
            </w:pPr>
            <w:r w:rsidRPr="00994229">
              <w:rPr>
                <w:bCs/>
              </w:rPr>
              <w:t>Показатели</w:t>
            </w:r>
          </w:p>
        </w:tc>
        <w:tc>
          <w:tcPr>
            <w:tcW w:w="0" w:type="auto"/>
            <w:vMerge w:val="restart"/>
            <w:shd w:val="clear" w:color="auto" w:fill="auto"/>
            <w:noWrap/>
            <w:vAlign w:val="center"/>
            <w:hideMark/>
          </w:tcPr>
          <w:p w:rsidR="00E41710" w:rsidRPr="00994229" w:rsidRDefault="00E41710" w:rsidP="00083FFD">
            <w:pPr>
              <w:jc w:val="center"/>
              <w:rPr>
                <w:bCs/>
              </w:rPr>
            </w:pPr>
            <w:r w:rsidRPr="00994229">
              <w:rPr>
                <w:bCs/>
              </w:rPr>
              <w:t>2015</w:t>
            </w:r>
          </w:p>
        </w:tc>
        <w:tc>
          <w:tcPr>
            <w:tcW w:w="0" w:type="auto"/>
            <w:vMerge w:val="restart"/>
            <w:shd w:val="clear" w:color="auto" w:fill="auto"/>
            <w:noWrap/>
            <w:vAlign w:val="center"/>
            <w:hideMark/>
          </w:tcPr>
          <w:p w:rsidR="00E41710" w:rsidRPr="00994229" w:rsidRDefault="00E41710" w:rsidP="00083FFD">
            <w:pPr>
              <w:jc w:val="center"/>
              <w:rPr>
                <w:bCs/>
              </w:rPr>
            </w:pPr>
            <w:r w:rsidRPr="00994229">
              <w:rPr>
                <w:bCs/>
              </w:rPr>
              <w:t>2016</w:t>
            </w:r>
          </w:p>
        </w:tc>
        <w:tc>
          <w:tcPr>
            <w:tcW w:w="0" w:type="auto"/>
            <w:vMerge w:val="restart"/>
            <w:shd w:val="clear" w:color="auto" w:fill="auto"/>
            <w:noWrap/>
            <w:vAlign w:val="center"/>
            <w:hideMark/>
          </w:tcPr>
          <w:p w:rsidR="00E41710" w:rsidRPr="00994229" w:rsidRDefault="00E41710" w:rsidP="00083FFD">
            <w:pPr>
              <w:jc w:val="center"/>
              <w:rPr>
                <w:bCs/>
              </w:rPr>
            </w:pPr>
            <w:r w:rsidRPr="00994229">
              <w:rPr>
                <w:bCs/>
              </w:rPr>
              <w:t>2017</w:t>
            </w:r>
          </w:p>
        </w:tc>
        <w:tc>
          <w:tcPr>
            <w:tcW w:w="0" w:type="auto"/>
            <w:vMerge w:val="restart"/>
            <w:shd w:val="clear" w:color="auto" w:fill="auto"/>
            <w:noWrap/>
            <w:vAlign w:val="center"/>
            <w:hideMark/>
          </w:tcPr>
          <w:p w:rsidR="00E41710" w:rsidRPr="00994229" w:rsidRDefault="00E41710" w:rsidP="00083FFD">
            <w:pPr>
              <w:jc w:val="center"/>
              <w:rPr>
                <w:bCs/>
              </w:rPr>
            </w:pPr>
            <w:r w:rsidRPr="00994229">
              <w:rPr>
                <w:bCs/>
              </w:rPr>
              <w:t>2018</w:t>
            </w:r>
          </w:p>
        </w:tc>
      </w:tr>
      <w:tr w:rsidR="00E41710" w:rsidRPr="00994229" w:rsidTr="0011469A">
        <w:trPr>
          <w:trHeight w:val="276"/>
          <w:tblHeader/>
        </w:trPr>
        <w:tc>
          <w:tcPr>
            <w:tcW w:w="6237" w:type="dxa"/>
            <w:vMerge/>
            <w:vAlign w:val="center"/>
            <w:hideMark/>
          </w:tcPr>
          <w:p w:rsidR="00E41710" w:rsidRPr="00994229" w:rsidRDefault="00E41710" w:rsidP="00083FFD">
            <w:pPr>
              <w:rPr>
                <w:bCs/>
              </w:rPr>
            </w:pPr>
          </w:p>
        </w:tc>
        <w:tc>
          <w:tcPr>
            <w:tcW w:w="0" w:type="auto"/>
            <w:vMerge/>
            <w:vAlign w:val="center"/>
            <w:hideMark/>
          </w:tcPr>
          <w:p w:rsidR="00E41710" w:rsidRPr="00994229" w:rsidRDefault="00E41710" w:rsidP="00083FFD">
            <w:pPr>
              <w:rPr>
                <w:bCs/>
              </w:rPr>
            </w:pPr>
          </w:p>
        </w:tc>
        <w:tc>
          <w:tcPr>
            <w:tcW w:w="0" w:type="auto"/>
            <w:vMerge/>
            <w:vAlign w:val="center"/>
            <w:hideMark/>
          </w:tcPr>
          <w:p w:rsidR="00E41710" w:rsidRPr="00994229" w:rsidRDefault="00E41710" w:rsidP="00083FFD">
            <w:pPr>
              <w:rPr>
                <w:bCs/>
              </w:rPr>
            </w:pPr>
          </w:p>
        </w:tc>
        <w:tc>
          <w:tcPr>
            <w:tcW w:w="0" w:type="auto"/>
            <w:vMerge/>
            <w:vAlign w:val="center"/>
            <w:hideMark/>
          </w:tcPr>
          <w:p w:rsidR="00E41710" w:rsidRPr="00994229" w:rsidRDefault="00E41710" w:rsidP="00083FFD">
            <w:pPr>
              <w:rPr>
                <w:bCs/>
              </w:rPr>
            </w:pPr>
          </w:p>
        </w:tc>
        <w:tc>
          <w:tcPr>
            <w:tcW w:w="0" w:type="auto"/>
            <w:vMerge/>
            <w:vAlign w:val="center"/>
            <w:hideMark/>
          </w:tcPr>
          <w:p w:rsidR="00E41710" w:rsidRPr="00994229" w:rsidRDefault="00E41710" w:rsidP="00083FFD">
            <w:pPr>
              <w:rPr>
                <w:bCs/>
              </w:rPr>
            </w:pPr>
          </w:p>
        </w:tc>
      </w:tr>
      <w:tr w:rsidR="00E41710" w:rsidRPr="00994229" w:rsidTr="0011469A">
        <w:trPr>
          <w:trHeight w:val="92"/>
          <w:tblHeader/>
        </w:trPr>
        <w:tc>
          <w:tcPr>
            <w:tcW w:w="6237" w:type="dxa"/>
            <w:vMerge/>
            <w:vAlign w:val="center"/>
            <w:hideMark/>
          </w:tcPr>
          <w:p w:rsidR="00E41710" w:rsidRPr="00994229" w:rsidRDefault="00E41710" w:rsidP="00083FFD">
            <w:pPr>
              <w:rPr>
                <w:bCs/>
              </w:rPr>
            </w:pPr>
          </w:p>
        </w:tc>
        <w:tc>
          <w:tcPr>
            <w:tcW w:w="0" w:type="auto"/>
            <w:shd w:val="clear" w:color="auto" w:fill="auto"/>
            <w:noWrap/>
            <w:vAlign w:val="center"/>
            <w:hideMark/>
          </w:tcPr>
          <w:p w:rsidR="00E41710" w:rsidRPr="00994229" w:rsidRDefault="00E41710" w:rsidP="00083FFD">
            <w:pPr>
              <w:jc w:val="center"/>
              <w:rPr>
                <w:bCs/>
              </w:rPr>
            </w:pPr>
            <w:r w:rsidRPr="00994229">
              <w:rPr>
                <w:bCs/>
              </w:rPr>
              <w:t>оценка</w:t>
            </w:r>
          </w:p>
        </w:tc>
        <w:tc>
          <w:tcPr>
            <w:tcW w:w="0" w:type="auto"/>
            <w:gridSpan w:val="3"/>
            <w:shd w:val="clear" w:color="auto" w:fill="auto"/>
            <w:noWrap/>
            <w:vAlign w:val="center"/>
            <w:hideMark/>
          </w:tcPr>
          <w:p w:rsidR="00E41710" w:rsidRPr="00994229" w:rsidRDefault="00E41710" w:rsidP="00083FFD">
            <w:pPr>
              <w:jc w:val="center"/>
              <w:rPr>
                <w:bCs/>
              </w:rPr>
            </w:pPr>
            <w:r w:rsidRPr="00994229">
              <w:rPr>
                <w:bCs/>
              </w:rPr>
              <w:t>прогноз</w:t>
            </w:r>
          </w:p>
        </w:tc>
      </w:tr>
      <w:tr w:rsidR="00E41710" w:rsidRPr="00994229" w:rsidTr="0011469A">
        <w:trPr>
          <w:trHeight w:val="304"/>
        </w:trPr>
        <w:tc>
          <w:tcPr>
            <w:tcW w:w="6237" w:type="dxa"/>
            <w:shd w:val="clear" w:color="auto" w:fill="auto"/>
            <w:vAlign w:val="center"/>
            <w:hideMark/>
          </w:tcPr>
          <w:p w:rsidR="00E41710" w:rsidRPr="00994229" w:rsidRDefault="00E41710" w:rsidP="00083FFD">
            <w:pPr>
              <w:rPr>
                <w:bCs/>
              </w:rPr>
            </w:pPr>
            <w:r w:rsidRPr="00994229">
              <w:rPr>
                <w:bCs/>
              </w:rPr>
              <w:t xml:space="preserve">Газ природный (оптовые цены) </w:t>
            </w:r>
            <w:r w:rsidRPr="00994229">
              <w:t xml:space="preserve">в среднем, </w:t>
            </w:r>
            <w:proofErr w:type="gramStart"/>
            <w:r w:rsidRPr="00994229">
              <w:t>в</w:t>
            </w:r>
            <w:proofErr w:type="gramEnd"/>
            <w:r w:rsidRPr="00994229">
              <w:t xml:space="preserve"> %</w:t>
            </w:r>
            <w:r w:rsidRPr="00994229">
              <w:rPr>
                <w:bCs/>
              </w:rPr>
              <w:t xml:space="preserve"> </w:t>
            </w:r>
            <w:proofErr w:type="gramStart"/>
            <w:r w:rsidRPr="00994229">
              <w:rPr>
                <w:bCs/>
              </w:rPr>
              <w:t>для</w:t>
            </w:r>
            <w:proofErr w:type="gramEnd"/>
            <w:r w:rsidRPr="00994229">
              <w:rPr>
                <w:bCs/>
              </w:rPr>
              <w:t xml:space="preserve"> всех категорий потребителей</w:t>
            </w:r>
          </w:p>
        </w:tc>
        <w:tc>
          <w:tcPr>
            <w:tcW w:w="0" w:type="auto"/>
            <w:shd w:val="clear" w:color="auto" w:fill="auto"/>
            <w:vAlign w:val="center"/>
            <w:hideMark/>
          </w:tcPr>
          <w:p w:rsidR="00E41710" w:rsidRPr="00994229" w:rsidRDefault="00E41710" w:rsidP="00083FFD">
            <w:pPr>
              <w:jc w:val="center"/>
            </w:pPr>
            <w:r w:rsidRPr="00994229">
              <w:t>103,8</w:t>
            </w:r>
          </w:p>
        </w:tc>
        <w:tc>
          <w:tcPr>
            <w:tcW w:w="0" w:type="auto"/>
            <w:shd w:val="clear" w:color="auto" w:fill="auto"/>
            <w:vAlign w:val="center"/>
            <w:hideMark/>
          </w:tcPr>
          <w:p w:rsidR="00E41710" w:rsidRPr="00994229" w:rsidRDefault="00E41710" w:rsidP="00083FFD">
            <w:pPr>
              <w:jc w:val="center"/>
            </w:pPr>
            <w:r w:rsidRPr="00994229">
              <w:t>104,9</w:t>
            </w:r>
          </w:p>
        </w:tc>
        <w:tc>
          <w:tcPr>
            <w:tcW w:w="0" w:type="auto"/>
            <w:shd w:val="clear" w:color="auto" w:fill="auto"/>
            <w:vAlign w:val="center"/>
            <w:hideMark/>
          </w:tcPr>
          <w:p w:rsidR="00E41710" w:rsidRPr="00994229" w:rsidRDefault="00E41710" w:rsidP="00083FFD">
            <w:pPr>
              <w:jc w:val="center"/>
            </w:pPr>
            <w:r w:rsidRPr="00994229">
              <w:t>102,5</w:t>
            </w:r>
          </w:p>
        </w:tc>
        <w:tc>
          <w:tcPr>
            <w:tcW w:w="0" w:type="auto"/>
            <w:shd w:val="clear" w:color="auto" w:fill="auto"/>
            <w:vAlign w:val="center"/>
            <w:hideMark/>
          </w:tcPr>
          <w:p w:rsidR="00E41710" w:rsidRPr="00994229" w:rsidRDefault="00E41710" w:rsidP="00083FFD">
            <w:pPr>
              <w:jc w:val="center"/>
            </w:pPr>
            <w:r w:rsidRPr="00994229">
              <w:t>103,0</w:t>
            </w:r>
          </w:p>
        </w:tc>
      </w:tr>
      <w:tr w:rsidR="00E41710" w:rsidRPr="00994229" w:rsidTr="0011469A">
        <w:trPr>
          <w:trHeight w:val="211"/>
        </w:trPr>
        <w:tc>
          <w:tcPr>
            <w:tcW w:w="6237" w:type="dxa"/>
            <w:shd w:val="clear" w:color="auto" w:fill="auto"/>
            <w:vAlign w:val="center"/>
            <w:hideMark/>
          </w:tcPr>
          <w:p w:rsidR="00E41710" w:rsidRPr="00994229" w:rsidRDefault="00E41710" w:rsidP="00083FFD">
            <w:pPr>
              <w:rPr>
                <w:bCs/>
              </w:rPr>
            </w:pPr>
            <w:r w:rsidRPr="00994229">
              <w:rPr>
                <w:bCs/>
              </w:rPr>
              <w:t>рост цен для потребителей, исключая население, %</w:t>
            </w:r>
          </w:p>
        </w:tc>
        <w:tc>
          <w:tcPr>
            <w:tcW w:w="0" w:type="auto"/>
            <w:shd w:val="clear" w:color="auto" w:fill="auto"/>
            <w:vAlign w:val="center"/>
            <w:hideMark/>
          </w:tcPr>
          <w:p w:rsidR="00E41710" w:rsidRPr="00994229" w:rsidRDefault="00E41710" w:rsidP="00083FFD">
            <w:pPr>
              <w:jc w:val="center"/>
            </w:pPr>
            <w:r w:rsidRPr="00994229">
              <w:t>103,5</w:t>
            </w:r>
          </w:p>
        </w:tc>
        <w:tc>
          <w:tcPr>
            <w:tcW w:w="0" w:type="auto"/>
            <w:shd w:val="clear" w:color="auto" w:fill="auto"/>
            <w:vAlign w:val="center"/>
            <w:hideMark/>
          </w:tcPr>
          <w:p w:rsidR="00E41710" w:rsidRPr="00994229" w:rsidRDefault="00E41710" w:rsidP="00083FFD">
            <w:pPr>
              <w:jc w:val="center"/>
            </w:pPr>
            <w:r w:rsidRPr="00994229">
              <w:t>104,9</w:t>
            </w:r>
          </w:p>
        </w:tc>
        <w:tc>
          <w:tcPr>
            <w:tcW w:w="0" w:type="auto"/>
            <w:shd w:val="clear" w:color="auto" w:fill="auto"/>
            <w:vAlign w:val="center"/>
            <w:hideMark/>
          </w:tcPr>
          <w:p w:rsidR="00E41710" w:rsidRPr="00994229" w:rsidRDefault="00E41710" w:rsidP="00083FFD">
            <w:pPr>
              <w:jc w:val="center"/>
            </w:pPr>
            <w:r w:rsidRPr="00994229">
              <w:t>102,5</w:t>
            </w:r>
          </w:p>
        </w:tc>
        <w:tc>
          <w:tcPr>
            <w:tcW w:w="0" w:type="auto"/>
            <w:shd w:val="clear" w:color="auto" w:fill="auto"/>
            <w:vAlign w:val="center"/>
            <w:hideMark/>
          </w:tcPr>
          <w:p w:rsidR="00E41710" w:rsidRPr="00994229" w:rsidRDefault="00E41710" w:rsidP="00083FFD">
            <w:pPr>
              <w:jc w:val="center"/>
            </w:pPr>
            <w:r w:rsidRPr="00994229">
              <w:t>103,0</w:t>
            </w:r>
          </w:p>
        </w:tc>
      </w:tr>
      <w:tr w:rsidR="00E41710" w:rsidRPr="00994229" w:rsidTr="0011469A">
        <w:trPr>
          <w:trHeight w:val="525"/>
        </w:trPr>
        <w:tc>
          <w:tcPr>
            <w:tcW w:w="6237" w:type="dxa"/>
            <w:shd w:val="clear" w:color="auto" w:fill="auto"/>
            <w:vAlign w:val="center"/>
            <w:hideMark/>
          </w:tcPr>
          <w:p w:rsidR="00E41710" w:rsidRPr="00994229" w:rsidRDefault="00E41710" w:rsidP="00083FFD">
            <w:pPr>
              <w:rPr>
                <w:iCs/>
              </w:rPr>
            </w:pPr>
            <w:r w:rsidRPr="00994229">
              <w:rPr>
                <w:iCs/>
              </w:rPr>
              <w:t xml:space="preserve"> размеры индексации тарифов, установленных Правительством РФ</w:t>
            </w:r>
          </w:p>
        </w:tc>
        <w:tc>
          <w:tcPr>
            <w:tcW w:w="0" w:type="auto"/>
            <w:shd w:val="clear" w:color="auto" w:fill="auto"/>
            <w:vAlign w:val="center"/>
            <w:hideMark/>
          </w:tcPr>
          <w:p w:rsidR="00E41710" w:rsidRPr="00994229" w:rsidRDefault="00E41710" w:rsidP="00083FFD">
            <w:pPr>
              <w:jc w:val="center"/>
            </w:pPr>
            <w:r w:rsidRPr="00994229">
              <w:t>июль 7.5%</w:t>
            </w:r>
          </w:p>
        </w:tc>
        <w:tc>
          <w:tcPr>
            <w:tcW w:w="0" w:type="auto"/>
            <w:shd w:val="clear" w:color="auto" w:fill="auto"/>
            <w:vAlign w:val="center"/>
            <w:hideMark/>
          </w:tcPr>
          <w:p w:rsidR="00E41710" w:rsidRPr="00994229" w:rsidRDefault="00E41710" w:rsidP="00083FFD">
            <w:pPr>
              <w:jc w:val="center"/>
            </w:pPr>
            <w:r w:rsidRPr="00994229">
              <w:t>июль 2.0%</w:t>
            </w:r>
          </w:p>
        </w:tc>
        <w:tc>
          <w:tcPr>
            <w:tcW w:w="0" w:type="auto"/>
            <w:shd w:val="clear" w:color="auto" w:fill="auto"/>
            <w:vAlign w:val="center"/>
            <w:hideMark/>
          </w:tcPr>
          <w:p w:rsidR="00E41710" w:rsidRPr="00994229" w:rsidRDefault="00E41710" w:rsidP="00083FFD">
            <w:pPr>
              <w:jc w:val="center"/>
            </w:pPr>
            <w:r w:rsidRPr="00994229">
              <w:t>июль 3.0%</w:t>
            </w:r>
          </w:p>
        </w:tc>
        <w:tc>
          <w:tcPr>
            <w:tcW w:w="0" w:type="auto"/>
            <w:shd w:val="clear" w:color="auto" w:fill="auto"/>
            <w:vAlign w:val="center"/>
            <w:hideMark/>
          </w:tcPr>
          <w:p w:rsidR="00E41710" w:rsidRPr="00994229" w:rsidRDefault="00E41710" w:rsidP="00083FFD">
            <w:pPr>
              <w:jc w:val="center"/>
            </w:pPr>
            <w:r w:rsidRPr="00994229">
              <w:t>июль 3.0%</w:t>
            </w:r>
          </w:p>
        </w:tc>
      </w:tr>
      <w:tr w:rsidR="00E41710" w:rsidRPr="00994229" w:rsidTr="0011469A">
        <w:trPr>
          <w:trHeight w:val="152"/>
        </w:trPr>
        <w:tc>
          <w:tcPr>
            <w:tcW w:w="6237" w:type="dxa"/>
            <w:shd w:val="clear" w:color="auto" w:fill="auto"/>
            <w:vAlign w:val="center"/>
            <w:hideMark/>
          </w:tcPr>
          <w:p w:rsidR="00E41710" w:rsidRPr="00994229" w:rsidRDefault="00E41710" w:rsidP="00083FFD">
            <w:pPr>
              <w:rPr>
                <w:bCs/>
              </w:rPr>
            </w:pPr>
            <w:r w:rsidRPr="00994229">
              <w:rPr>
                <w:bCs/>
              </w:rPr>
              <w:t>рост цен для населения</w:t>
            </w:r>
          </w:p>
        </w:tc>
        <w:tc>
          <w:tcPr>
            <w:tcW w:w="0" w:type="auto"/>
            <w:shd w:val="clear" w:color="auto" w:fill="auto"/>
            <w:vAlign w:val="center"/>
            <w:hideMark/>
          </w:tcPr>
          <w:p w:rsidR="00E41710" w:rsidRPr="00994229" w:rsidRDefault="00E41710" w:rsidP="00083FFD">
            <w:pPr>
              <w:jc w:val="center"/>
            </w:pPr>
            <w:r w:rsidRPr="00994229">
              <w:t>105,8</w:t>
            </w:r>
          </w:p>
        </w:tc>
        <w:tc>
          <w:tcPr>
            <w:tcW w:w="0" w:type="auto"/>
            <w:shd w:val="clear" w:color="auto" w:fill="auto"/>
            <w:vAlign w:val="center"/>
            <w:hideMark/>
          </w:tcPr>
          <w:p w:rsidR="00E41710" w:rsidRPr="00994229" w:rsidRDefault="00E41710" w:rsidP="00083FFD">
            <w:pPr>
              <w:jc w:val="center"/>
            </w:pPr>
            <w:r w:rsidRPr="00994229">
              <w:t>105,1</w:t>
            </w:r>
          </w:p>
        </w:tc>
        <w:tc>
          <w:tcPr>
            <w:tcW w:w="0" w:type="auto"/>
            <w:shd w:val="clear" w:color="auto" w:fill="auto"/>
            <w:vAlign w:val="center"/>
            <w:hideMark/>
          </w:tcPr>
          <w:p w:rsidR="00E41710" w:rsidRPr="00994229" w:rsidRDefault="00E41710" w:rsidP="00083FFD">
            <w:pPr>
              <w:jc w:val="center"/>
            </w:pPr>
            <w:r w:rsidRPr="00994229">
              <w:t>102,4</w:t>
            </w:r>
          </w:p>
        </w:tc>
        <w:tc>
          <w:tcPr>
            <w:tcW w:w="0" w:type="auto"/>
            <w:shd w:val="clear" w:color="auto" w:fill="auto"/>
            <w:vAlign w:val="center"/>
            <w:hideMark/>
          </w:tcPr>
          <w:p w:rsidR="00E41710" w:rsidRPr="00994229" w:rsidRDefault="00E41710" w:rsidP="00083FFD">
            <w:pPr>
              <w:jc w:val="center"/>
            </w:pPr>
            <w:r w:rsidRPr="00994229">
              <w:t>103,0</w:t>
            </w:r>
          </w:p>
        </w:tc>
      </w:tr>
      <w:tr w:rsidR="00E41710" w:rsidRPr="00994229" w:rsidTr="0011469A">
        <w:trPr>
          <w:trHeight w:val="339"/>
        </w:trPr>
        <w:tc>
          <w:tcPr>
            <w:tcW w:w="6237" w:type="dxa"/>
            <w:shd w:val="clear" w:color="auto" w:fill="auto"/>
            <w:vAlign w:val="center"/>
            <w:hideMark/>
          </w:tcPr>
          <w:p w:rsidR="00E41710" w:rsidRPr="00994229" w:rsidRDefault="00E41710" w:rsidP="00083FFD">
            <w:pPr>
              <w:rPr>
                <w:iCs/>
              </w:rPr>
            </w:pPr>
            <w:r w:rsidRPr="00994229">
              <w:rPr>
                <w:iCs/>
              </w:rPr>
              <w:t xml:space="preserve"> размеры индексации тарифов, установленных Правительством РФ</w:t>
            </w:r>
          </w:p>
        </w:tc>
        <w:tc>
          <w:tcPr>
            <w:tcW w:w="0" w:type="auto"/>
            <w:shd w:val="clear" w:color="auto" w:fill="auto"/>
            <w:vAlign w:val="center"/>
            <w:hideMark/>
          </w:tcPr>
          <w:p w:rsidR="00E41710" w:rsidRPr="00994229" w:rsidRDefault="00E41710" w:rsidP="00083FFD">
            <w:pPr>
              <w:jc w:val="center"/>
            </w:pPr>
            <w:r w:rsidRPr="00994229">
              <w:t>июль 7.5%</w:t>
            </w:r>
          </w:p>
        </w:tc>
        <w:tc>
          <w:tcPr>
            <w:tcW w:w="0" w:type="auto"/>
            <w:shd w:val="clear" w:color="auto" w:fill="auto"/>
            <w:vAlign w:val="center"/>
            <w:hideMark/>
          </w:tcPr>
          <w:p w:rsidR="00E41710" w:rsidRPr="00994229" w:rsidRDefault="00E41710" w:rsidP="00083FFD">
            <w:pPr>
              <w:jc w:val="center"/>
            </w:pPr>
            <w:r w:rsidRPr="00994229">
              <w:t>июль 2.0%</w:t>
            </w:r>
          </w:p>
        </w:tc>
        <w:tc>
          <w:tcPr>
            <w:tcW w:w="0" w:type="auto"/>
            <w:shd w:val="clear" w:color="auto" w:fill="auto"/>
            <w:vAlign w:val="center"/>
            <w:hideMark/>
          </w:tcPr>
          <w:p w:rsidR="00E41710" w:rsidRPr="00994229" w:rsidRDefault="00E41710" w:rsidP="00083FFD">
            <w:pPr>
              <w:jc w:val="center"/>
            </w:pPr>
            <w:r w:rsidRPr="00994229">
              <w:t>июль 3.0%</w:t>
            </w:r>
          </w:p>
        </w:tc>
        <w:tc>
          <w:tcPr>
            <w:tcW w:w="0" w:type="auto"/>
            <w:shd w:val="clear" w:color="auto" w:fill="auto"/>
            <w:vAlign w:val="center"/>
            <w:hideMark/>
          </w:tcPr>
          <w:p w:rsidR="00E41710" w:rsidRPr="00994229" w:rsidRDefault="00E41710" w:rsidP="00083FFD">
            <w:pPr>
              <w:jc w:val="center"/>
            </w:pPr>
            <w:r w:rsidRPr="00994229">
              <w:t>июль 3.0%</w:t>
            </w:r>
          </w:p>
        </w:tc>
      </w:tr>
      <w:tr w:rsidR="00E41710" w:rsidRPr="00994229" w:rsidTr="0011469A">
        <w:trPr>
          <w:trHeight w:val="465"/>
        </w:trPr>
        <w:tc>
          <w:tcPr>
            <w:tcW w:w="6237" w:type="dxa"/>
            <w:vMerge w:val="restart"/>
            <w:shd w:val="clear" w:color="auto" w:fill="auto"/>
            <w:vAlign w:val="center"/>
            <w:hideMark/>
          </w:tcPr>
          <w:p w:rsidR="00E41710" w:rsidRPr="00994229" w:rsidRDefault="00E41710" w:rsidP="00083FFD">
            <w:pPr>
              <w:rPr>
                <w:bCs/>
              </w:rPr>
            </w:pPr>
            <w:r w:rsidRPr="00994229">
              <w:rPr>
                <w:bCs/>
              </w:rPr>
              <w:t>Электроэнергия (цены на розничном рынке) - для всех категорий потребителей</w:t>
            </w:r>
          </w:p>
        </w:tc>
        <w:tc>
          <w:tcPr>
            <w:tcW w:w="0" w:type="auto"/>
            <w:vMerge w:val="restart"/>
            <w:shd w:val="clear" w:color="auto" w:fill="auto"/>
            <w:vAlign w:val="center"/>
            <w:hideMark/>
          </w:tcPr>
          <w:p w:rsidR="00E41710" w:rsidRPr="00994229" w:rsidRDefault="00E41710" w:rsidP="00083FFD">
            <w:pPr>
              <w:jc w:val="center"/>
            </w:pPr>
            <w:r w:rsidRPr="00994229">
              <w:t>105.0 - 105.3</w:t>
            </w:r>
          </w:p>
        </w:tc>
        <w:tc>
          <w:tcPr>
            <w:tcW w:w="0" w:type="auto"/>
            <w:vMerge w:val="restart"/>
            <w:shd w:val="clear" w:color="auto" w:fill="auto"/>
            <w:vAlign w:val="center"/>
            <w:hideMark/>
          </w:tcPr>
          <w:p w:rsidR="00E41710" w:rsidRPr="00994229" w:rsidRDefault="00E41710" w:rsidP="00083FFD">
            <w:pPr>
              <w:jc w:val="center"/>
            </w:pPr>
            <w:r w:rsidRPr="00994229">
              <w:t>108.0 - 108.6</w:t>
            </w:r>
          </w:p>
        </w:tc>
        <w:tc>
          <w:tcPr>
            <w:tcW w:w="0" w:type="auto"/>
            <w:vMerge w:val="restart"/>
            <w:shd w:val="clear" w:color="auto" w:fill="auto"/>
            <w:vAlign w:val="center"/>
            <w:hideMark/>
          </w:tcPr>
          <w:p w:rsidR="00E41710" w:rsidRPr="00994229" w:rsidRDefault="00E41710" w:rsidP="00083FFD">
            <w:pPr>
              <w:jc w:val="center"/>
            </w:pPr>
            <w:r w:rsidRPr="00994229">
              <w:t>107.4 - 108.1</w:t>
            </w:r>
          </w:p>
        </w:tc>
        <w:tc>
          <w:tcPr>
            <w:tcW w:w="0" w:type="auto"/>
            <w:vMerge w:val="restart"/>
            <w:shd w:val="clear" w:color="auto" w:fill="auto"/>
            <w:vAlign w:val="center"/>
            <w:hideMark/>
          </w:tcPr>
          <w:p w:rsidR="00E41710" w:rsidRPr="00994229" w:rsidRDefault="00E41710" w:rsidP="00083FFD">
            <w:pPr>
              <w:jc w:val="center"/>
            </w:pPr>
            <w:r w:rsidRPr="00994229">
              <w:t>107.2 - 107.9</w:t>
            </w:r>
          </w:p>
        </w:tc>
      </w:tr>
      <w:tr w:rsidR="00E41710" w:rsidRPr="00994229" w:rsidTr="0011469A">
        <w:trPr>
          <w:trHeight w:val="276"/>
        </w:trPr>
        <w:tc>
          <w:tcPr>
            <w:tcW w:w="6237" w:type="dxa"/>
            <w:vMerge/>
            <w:vAlign w:val="center"/>
            <w:hideMark/>
          </w:tcPr>
          <w:p w:rsidR="00E41710" w:rsidRPr="00994229" w:rsidRDefault="00E41710" w:rsidP="00083FFD">
            <w:pPr>
              <w:rPr>
                <w:bCs/>
              </w:rPr>
            </w:pPr>
          </w:p>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r>
      <w:tr w:rsidR="00E41710" w:rsidRPr="00994229" w:rsidTr="0011469A">
        <w:trPr>
          <w:trHeight w:val="60"/>
        </w:trPr>
        <w:tc>
          <w:tcPr>
            <w:tcW w:w="6237" w:type="dxa"/>
            <w:shd w:val="clear" w:color="auto" w:fill="auto"/>
            <w:vAlign w:val="center"/>
            <w:hideMark/>
          </w:tcPr>
          <w:p w:rsidR="00E41710" w:rsidRPr="00994229" w:rsidRDefault="00E41710" w:rsidP="00083FFD">
            <w:pPr>
              <w:rPr>
                <w:bCs/>
              </w:rPr>
            </w:pPr>
            <w:r w:rsidRPr="00994229">
              <w:rPr>
                <w:bCs/>
              </w:rPr>
              <w:t xml:space="preserve">  Рост цен на оптовом рынке, %</w:t>
            </w:r>
          </w:p>
        </w:tc>
        <w:tc>
          <w:tcPr>
            <w:tcW w:w="0" w:type="auto"/>
            <w:shd w:val="clear" w:color="auto" w:fill="auto"/>
            <w:vAlign w:val="center"/>
            <w:hideMark/>
          </w:tcPr>
          <w:p w:rsidR="00E41710" w:rsidRPr="00994229" w:rsidRDefault="00E41710" w:rsidP="00083FFD">
            <w:pPr>
              <w:jc w:val="center"/>
            </w:pPr>
            <w:r w:rsidRPr="00994229">
              <w:t>107,5</w:t>
            </w:r>
          </w:p>
        </w:tc>
        <w:tc>
          <w:tcPr>
            <w:tcW w:w="0" w:type="auto"/>
            <w:shd w:val="clear" w:color="auto" w:fill="auto"/>
            <w:vAlign w:val="center"/>
            <w:hideMark/>
          </w:tcPr>
          <w:p w:rsidR="00E41710" w:rsidRPr="00994229" w:rsidRDefault="00E41710" w:rsidP="00083FFD">
            <w:pPr>
              <w:jc w:val="center"/>
            </w:pPr>
            <w:r w:rsidRPr="00994229">
              <w:t>108.2 - 109.2</w:t>
            </w:r>
          </w:p>
        </w:tc>
        <w:tc>
          <w:tcPr>
            <w:tcW w:w="0" w:type="auto"/>
            <w:shd w:val="clear" w:color="auto" w:fill="auto"/>
            <w:vAlign w:val="center"/>
            <w:hideMark/>
          </w:tcPr>
          <w:p w:rsidR="00E41710" w:rsidRPr="00994229" w:rsidRDefault="00E41710" w:rsidP="00083FFD">
            <w:pPr>
              <w:jc w:val="center"/>
            </w:pPr>
            <w:r w:rsidRPr="00994229">
              <w:t>107.5 - 108.5</w:t>
            </w:r>
          </w:p>
        </w:tc>
        <w:tc>
          <w:tcPr>
            <w:tcW w:w="0" w:type="auto"/>
            <w:shd w:val="clear" w:color="auto" w:fill="auto"/>
            <w:vAlign w:val="center"/>
            <w:hideMark/>
          </w:tcPr>
          <w:p w:rsidR="00E41710" w:rsidRPr="00994229" w:rsidRDefault="00E41710" w:rsidP="00083FFD">
            <w:pPr>
              <w:jc w:val="center"/>
            </w:pPr>
            <w:r w:rsidRPr="00994229">
              <w:t>107.5 - 108.5</w:t>
            </w:r>
          </w:p>
        </w:tc>
      </w:tr>
      <w:tr w:rsidR="00E41710" w:rsidRPr="00994229" w:rsidTr="0011469A">
        <w:trPr>
          <w:trHeight w:val="108"/>
        </w:trPr>
        <w:tc>
          <w:tcPr>
            <w:tcW w:w="6237" w:type="dxa"/>
            <w:shd w:val="clear" w:color="auto" w:fill="auto"/>
            <w:vAlign w:val="center"/>
            <w:hideMark/>
          </w:tcPr>
          <w:p w:rsidR="00E41710" w:rsidRPr="00994229" w:rsidRDefault="00E41710" w:rsidP="00083FFD">
            <w:pPr>
              <w:rPr>
                <w:bCs/>
              </w:rPr>
            </w:pPr>
            <w:r w:rsidRPr="00994229">
              <w:rPr>
                <w:bCs/>
              </w:rPr>
              <w:t xml:space="preserve">  Рост регулируемых тарифов сетевых организаций</w:t>
            </w:r>
          </w:p>
        </w:tc>
        <w:tc>
          <w:tcPr>
            <w:tcW w:w="0" w:type="auto"/>
            <w:shd w:val="clear" w:color="auto" w:fill="auto"/>
            <w:vAlign w:val="center"/>
            <w:hideMark/>
          </w:tcPr>
          <w:p w:rsidR="00E41710" w:rsidRPr="00994229" w:rsidRDefault="00E41710" w:rsidP="00083FFD">
            <w:pPr>
              <w:jc w:val="center"/>
            </w:pPr>
            <w:r w:rsidRPr="00994229">
              <w:t>103,8</w:t>
            </w:r>
          </w:p>
        </w:tc>
        <w:tc>
          <w:tcPr>
            <w:tcW w:w="0" w:type="auto"/>
            <w:shd w:val="clear" w:color="auto" w:fill="auto"/>
            <w:vAlign w:val="center"/>
            <w:hideMark/>
          </w:tcPr>
          <w:p w:rsidR="00E41710" w:rsidRPr="00994229" w:rsidRDefault="00E41710" w:rsidP="00083FFD">
            <w:pPr>
              <w:jc w:val="center"/>
            </w:pPr>
            <w:r w:rsidRPr="00994229">
              <w:t>107,5</w:t>
            </w:r>
          </w:p>
        </w:tc>
        <w:tc>
          <w:tcPr>
            <w:tcW w:w="0" w:type="auto"/>
            <w:shd w:val="clear" w:color="auto" w:fill="auto"/>
            <w:vAlign w:val="center"/>
            <w:hideMark/>
          </w:tcPr>
          <w:p w:rsidR="00E41710" w:rsidRPr="00994229" w:rsidRDefault="00E41710" w:rsidP="00083FFD">
            <w:pPr>
              <w:jc w:val="center"/>
            </w:pPr>
            <w:r w:rsidRPr="00994229">
              <w:t>107,3</w:t>
            </w:r>
          </w:p>
        </w:tc>
        <w:tc>
          <w:tcPr>
            <w:tcW w:w="0" w:type="auto"/>
            <w:shd w:val="clear" w:color="auto" w:fill="auto"/>
            <w:vAlign w:val="center"/>
            <w:hideMark/>
          </w:tcPr>
          <w:p w:rsidR="00E41710" w:rsidRPr="00994229" w:rsidRDefault="00E41710" w:rsidP="00083FFD">
            <w:pPr>
              <w:jc w:val="center"/>
            </w:pPr>
            <w:r w:rsidRPr="00994229">
              <w:t>106,6</w:t>
            </w:r>
          </w:p>
        </w:tc>
      </w:tr>
      <w:tr w:rsidR="00E41710" w:rsidRPr="00994229" w:rsidTr="0011469A">
        <w:trPr>
          <w:trHeight w:val="510"/>
        </w:trPr>
        <w:tc>
          <w:tcPr>
            <w:tcW w:w="6237" w:type="dxa"/>
            <w:shd w:val="clear" w:color="auto" w:fill="auto"/>
            <w:vAlign w:val="center"/>
            <w:hideMark/>
          </w:tcPr>
          <w:p w:rsidR="00E41710" w:rsidRPr="00994229" w:rsidRDefault="00E41710" w:rsidP="00083FFD">
            <w:pPr>
              <w:rPr>
                <w:iCs/>
              </w:rPr>
            </w:pPr>
            <w:r w:rsidRPr="00994229">
              <w:rPr>
                <w:iCs/>
              </w:rPr>
              <w:t xml:space="preserve"> размеры индексации тарифов, установленных Правительством РФ</w:t>
            </w:r>
          </w:p>
        </w:tc>
        <w:tc>
          <w:tcPr>
            <w:tcW w:w="0" w:type="auto"/>
            <w:shd w:val="clear" w:color="000000" w:fill="FFFFFF"/>
            <w:vAlign w:val="center"/>
            <w:hideMark/>
          </w:tcPr>
          <w:p w:rsidR="00E41710" w:rsidRPr="00994229" w:rsidRDefault="00E41710" w:rsidP="00083FFD">
            <w:pPr>
              <w:jc w:val="center"/>
              <w:rPr>
                <w:iCs/>
              </w:rPr>
            </w:pPr>
            <w:r w:rsidRPr="00994229">
              <w:rPr>
                <w:iCs/>
              </w:rPr>
              <w:t>июль 7.5%</w:t>
            </w:r>
          </w:p>
        </w:tc>
        <w:tc>
          <w:tcPr>
            <w:tcW w:w="0" w:type="auto"/>
            <w:shd w:val="clear" w:color="000000" w:fill="FFFFFF"/>
            <w:vAlign w:val="center"/>
            <w:hideMark/>
          </w:tcPr>
          <w:p w:rsidR="00E41710" w:rsidRPr="00994229" w:rsidRDefault="00E41710" w:rsidP="00083FFD">
            <w:pPr>
              <w:jc w:val="center"/>
              <w:rPr>
                <w:iCs/>
              </w:rPr>
            </w:pPr>
            <w:r w:rsidRPr="00994229">
              <w:rPr>
                <w:iCs/>
              </w:rPr>
              <w:t>июль 7.5%</w:t>
            </w:r>
          </w:p>
        </w:tc>
        <w:tc>
          <w:tcPr>
            <w:tcW w:w="0" w:type="auto"/>
            <w:shd w:val="clear" w:color="000000" w:fill="FFFFFF"/>
            <w:vAlign w:val="center"/>
            <w:hideMark/>
          </w:tcPr>
          <w:p w:rsidR="00E41710" w:rsidRPr="00994229" w:rsidRDefault="00E41710" w:rsidP="00083FFD">
            <w:pPr>
              <w:jc w:val="center"/>
              <w:rPr>
                <w:iCs/>
              </w:rPr>
            </w:pPr>
            <w:r w:rsidRPr="00994229">
              <w:rPr>
                <w:iCs/>
              </w:rPr>
              <w:t>июль 7.0%</w:t>
            </w:r>
          </w:p>
        </w:tc>
        <w:tc>
          <w:tcPr>
            <w:tcW w:w="0" w:type="auto"/>
            <w:shd w:val="clear" w:color="000000" w:fill="FFFFFF"/>
            <w:vAlign w:val="center"/>
            <w:hideMark/>
          </w:tcPr>
          <w:p w:rsidR="00E41710" w:rsidRPr="00994229" w:rsidRDefault="00E41710" w:rsidP="00083FFD">
            <w:pPr>
              <w:jc w:val="center"/>
              <w:rPr>
                <w:iCs/>
              </w:rPr>
            </w:pPr>
            <w:r w:rsidRPr="00994229">
              <w:rPr>
                <w:iCs/>
              </w:rPr>
              <w:t>июль 6.2%</w:t>
            </w:r>
          </w:p>
        </w:tc>
      </w:tr>
      <w:tr w:rsidR="00E41710" w:rsidRPr="00994229" w:rsidTr="0011469A">
        <w:trPr>
          <w:trHeight w:val="276"/>
        </w:trPr>
        <w:tc>
          <w:tcPr>
            <w:tcW w:w="6237" w:type="dxa"/>
            <w:vMerge w:val="restart"/>
            <w:shd w:val="clear" w:color="auto" w:fill="auto"/>
            <w:vAlign w:val="center"/>
            <w:hideMark/>
          </w:tcPr>
          <w:p w:rsidR="00E41710" w:rsidRPr="00994229" w:rsidRDefault="00E41710" w:rsidP="00083FFD">
            <w:pPr>
              <w:rPr>
                <w:bCs/>
              </w:rPr>
            </w:pPr>
            <w:r w:rsidRPr="00994229">
              <w:rPr>
                <w:bCs/>
              </w:rPr>
              <w:t>Рост цен на розничном рынке для потребителей, исключая население, %</w:t>
            </w:r>
          </w:p>
        </w:tc>
        <w:tc>
          <w:tcPr>
            <w:tcW w:w="0" w:type="auto"/>
            <w:vMerge w:val="restart"/>
            <w:shd w:val="clear" w:color="auto" w:fill="auto"/>
            <w:vAlign w:val="center"/>
            <w:hideMark/>
          </w:tcPr>
          <w:p w:rsidR="00E41710" w:rsidRPr="00994229" w:rsidRDefault="00E41710" w:rsidP="00083FFD">
            <w:pPr>
              <w:jc w:val="center"/>
            </w:pPr>
            <w:r w:rsidRPr="00994229">
              <w:t>104.7 - 105.0</w:t>
            </w:r>
          </w:p>
        </w:tc>
        <w:tc>
          <w:tcPr>
            <w:tcW w:w="0" w:type="auto"/>
            <w:vMerge w:val="restart"/>
            <w:shd w:val="clear" w:color="auto" w:fill="auto"/>
            <w:vAlign w:val="center"/>
            <w:hideMark/>
          </w:tcPr>
          <w:p w:rsidR="00E41710" w:rsidRPr="00994229" w:rsidRDefault="00E41710" w:rsidP="00083FFD">
            <w:pPr>
              <w:jc w:val="center"/>
            </w:pPr>
            <w:r w:rsidRPr="00994229">
              <w:t>107.8 - 108.7</w:t>
            </w:r>
          </w:p>
        </w:tc>
        <w:tc>
          <w:tcPr>
            <w:tcW w:w="0" w:type="auto"/>
            <w:vMerge w:val="restart"/>
            <w:shd w:val="clear" w:color="auto" w:fill="auto"/>
            <w:vAlign w:val="center"/>
            <w:hideMark/>
          </w:tcPr>
          <w:p w:rsidR="00E41710" w:rsidRPr="00994229" w:rsidRDefault="00E41710" w:rsidP="00083FFD">
            <w:pPr>
              <w:jc w:val="center"/>
            </w:pPr>
            <w:r w:rsidRPr="00994229">
              <w:t>107.2 - 108.0</w:t>
            </w:r>
          </w:p>
        </w:tc>
        <w:tc>
          <w:tcPr>
            <w:tcW w:w="0" w:type="auto"/>
            <w:vMerge w:val="restart"/>
            <w:shd w:val="clear" w:color="auto" w:fill="auto"/>
            <w:vAlign w:val="center"/>
            <w:hideMark/>
          </w:tcPr>
          <w:p w:rsidR="00E41710" w:rsidRPr="00994229" w:rsidRDefault="00E41710" w:rsidP="00083FFD">
            <w:pPr>
              <w:jc w:val="center"/>
            </w:pPr>
            <w:r w:rsidRPr="00994229">
              <w:t>107.1 - 107.9</w:t>
            </w:r>
          </w:p>
        </w:tc>
      </w:tr>
      <w:tr w:rsidR="00E41710" w:rsidRPr="00994229" w:rsidTr="0011469A">
        <w:trPr>
          <w:trHeight w:val="435"/>
        </w:trPr>
        <w:tc>
          <w:tcPr>
            <w:tcW w:w="6237" w:type="dxa"/>
            <w:vMerge/>
            <w:vAlign w:val="center"/>
            <w:hideMark/>
          </w:tcPr>
          <w:p w:rsidR="00E41710" w:rsidRPr="00994229" w:rsidRDefault="00E41710" w:rsidP="00083FFD">
            <w:pPr>
              <w:rPr>
                <w:bCs/>
              </w:rPr>
            </w:pPr>
          </w:p>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r>
      <w:tr w:rsidR="00E41710" w:rsidRPr="00994229" w:rsidTr="0011469A">
        <w:trPr>
          <w:trHeight w:val="525"/>
        </w:trPr>
        <w:tc>
          <w:tcPr>
            <w:tcW w:w="6237" w:type="dxa"/>
            <w:vMerge w:val="restart"/>
            <w:shd w:val="clear" w:color="auto" w:fill="auto"/>
            <w:vAlign w:val="center"/>
            <w:hideMark/>
          </w:tcPr>
          <w:p w:rsidR="00E41710" w:rsidRPr="00994229" w:rsidRDefault="00E41710" w:rsidP="00083FFD">
            <w:pPr>
              <w:rPr>
                <w:bCs/>
              </w:rPr>
            </w:pPr>
            <w:r w:rsidRPr="00994229">
              <w:rPr>
                <w:bCs/>
              </w:rPr>
              <w:t>Рост тарифов для населения, %</w:t>
            </w:r>
            <w:r w:rsidRPr="00994229">
              <w:t xml:space="preserve"> </w:t>
            </w:r>
            <w:r w:rsidRPr="00994229">
              <w:rPr>
                <w:iCs/>
              </w:rPr>
              <w:t xml:space="preserve">(кроме электроэнергии, </w:t>
            </w:r>
            <w:r w:rsidRPr="00994229">
              <w:rPr>
                <w:iCs/>
              </w:rPr>
              <w:lastRenderedPageBreak/>
              <w:t>отпускаемой сверх социальной нормы потребления с 2014 г.)</w:t>
            </w:r>
          </w:p>
        </w:tc>
        <w:tc>
          <w:tcPr>
            <w:tcW w:w="0" w:type="auto"/>
            <w:vMerge w:val="restart"/>
            <w:shd w:val="clear" w:color="auto" w:fill="auto"/>
            <w:vAlign w:val="center"/>
            <w:hideMark/>
          </w:tcPr>
          <w:p w:rsidR="00E41710" w:rsidRPr="00994229" w:rsidRDefault="00E41710" w:rsidP="00083FFD">
            <w:pPr>
              <w:jc w:val="center"/>
            </w:pPr>
            <w:r w:rsidRPr="00994229">
              <w:lastRenderedPageBreak/>
              <w:t>106,4</w:t>
            </w:r>
          </w:p>
        </w:tc>
        <w:tc>
          <w:tcPr>
            <w:tcW w:w="0" w:type="auto"/>
            <w:vMerge w:val="restart"/>
            <w:shd w:val="clear" w:color="auto" w:fill="auto"/>
            <w:vAlign w:val="center"/>
            <w:hideMark/>
          </w:tcPr>
          <w:p w:rsidR="00E41710" w:rsidRPr="00994229" w:rsidRDefault="00E41710" w:rsidP="00083FFD">
            <w:pPr>
              <w:jc w:val="center"/>
            </w:pPr>
            <w:r w:rsidRPr="00994229">
              <w:t>108,0</w:t>
            </w:r>
          </w:p>
        </w:tc>
        <w:tc>
          <w:tcPr>
            <w:tcW w:w="0" w:type="auto"/>
            <w:vMerge w:val="restart"/>
            <w:shd w:val="clear" w:color="auto" w:fill="auto"/>
            <w:vAlign w:val="center"/>
            <w:hideMark/>
          </w:tcPr>
          <w:p w:rsidR="00E41710" w:rsidRPr="00994229" w:rsidRDefault="00E41710" w:rsidP="00083FFD">
            <w:pPr>
              <w:jc w:val="center"/>
            </w:pPr>
            <w:r w:rsidRPr="00994229">
              <w:t>107,7</w:t>
            </w:r>
          </w:p>
        </w:tc>
        <w:tc>
          <w:tcPr>
            <w:tcW w:w="0" w:type="auto"/>
            <w:vMerge w:val="restart"/>
            <w:shd w:val="clear" w:color="auto" w:fill="auto"/>
            <w:vAlign w:val="center"/>
            <w:hideMark/>
          </w:tcPr>
          <w:p w:rsidR="00E41710" w:rsidRPr="00994229" w:rsidRDefault="00E41710" w:rsidP="00083FFD">
            <w:pPr>
              <w:jc w:val="center"/>
            </w:pPr>
            <w:r w:rsidRPr="00994229">
              <w:t>107,6</w:t>
            </w:r>
          </w:p>
        </w:tc>
      </w:tr>
      <w:tr w:rsidR="00E41710" w:rsidRPr="00994229" w:rsidTr="0011469A">
        <w:trPr>
          <w:trHeight w:val="276"/>
        </w:trPr>
        <w:tc>
          <w:tcPr>
            <w:tcW w:w="6237" w:type="dxa"/>
            <w:vMerge/>
            <w:vAlign w:val="center"/>
            <w:hideMark/>
          </w:tcPr>
          <w:p w:rsidR="00E41710" w:rsidRPr="00994229" w:rsidRDefault="00E41710" w:rsidP="00083FFD">
            <w:pPr>
              <w:rPr>
                <w:bCs/>
              </w:rPr>
            </w:pPr>
          </w:p>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r>
      <w:tr w:rsidR="00E41710" w:rsidRPr="00994229" w:rsidTr="0011469A">
        <w:trPr>
          <w:trHeight w:val="204"/>
        </w:trPr>
        <w:tc>
          <w:tcPr>
            <w:tcW w:w="6237" w:type="dxa"/>
            <w:shd w:val="clear" w:color="auto" w:fill="auto"/>
            <w:vAlign w:val="center"/>
            <w:hideMark/>
          </w:tcPr>
          <w:p w:rsidR="00E41710" w:rsidRPr="00994229" w:rsidRDefault="00E41710" w:rsidP="00083FFD">
            <w:pPr>
              <w:rPr>
                <w:iCs/>
              </w:rPr>
            </w:pPr>
            <w:r w:rsidRPr="00994229">
              <w:rPr>
                <w:iCs/>
              </w:rPr>
              <w:lastRenderedPageBreak/>
              <w:t xml:space="preserve"> размеры индексации тарифов, установленных Правительством РФ</w:t>
            </w:r>
          </w:p>
        </w:tc>
        <w:tc>
          <w:tcPr>
            <w:tcW w:w="0" w:type="auto"/>
            <w:shd w:val="clear" w:color="000000" w:fill="FFFFFF"/>
            <w:vAlign w:val="center"/>
            <w:hideMark/>
          </w:tcPr>
          <w:p w:rsidR="00E41710" w:rsidRPr="00994229" w:rsidRDefault="00E41710" w:rsidP="00083FFD">
            <w:pPr>
              <w:jc w:val="center"/>
              <w:rPr>
                <w:iCs/>
              </w:rPr>
            </w:pPr>
            <w:r w:rsidRPr="00994229">
              <w:rPr>
                <w:iCs/>
              </w:rPr>
              <w:t>июль 8.5%</w:t>
            </w:r>
          </w:p>
        </w:tc>
        <w:tc>
          <w:tcPr>
            <w:tcW w:w="0" w:type="auto"/>
            <w:shd w:val="clear" w:color="000000" w:fill="FFFFFF"/>
            <w:vAlign w:val="center"/>
            <w:hideMark/>
          </w:tcPr>
          <w:p w:rsidR="00E41710" w:rsidRPr="00994229" w:rsidRDefault="00E41710" w:rsidP="00083FFD">
            <w:pPr>
              <w:jc w:val="center"/>
              <w:rPr>
                <w:iCs/>
              </w:rPr>
            </w:pPr>
            <w:r w:rsidRPr="00994229">
              <w:rPr>
                <w:iCs/>
              </w:rPr>
              <w:t>июль 7.5%</w:t>
            </w:r>
          </w:p>
        </w:tc>
        <w:tc>
          <w:tcPr>
            <w:tcW w:w="0" w:type="auto"/>
            <w:shd w:val="clear" w:color="000000" w:fill="FFFFFF"/>
            <w:vAlign w:val="center"/>
            <w:hideMark/>
          </w:tcPr>
          <w:p w:rsidR="00E41710" w:rsidRPr="00994229" w:rsidRDefault="00E41710" w:rsidP="00083FFD">
            <w:pPr>
              <w:jc w:val="center"/>
              <w:rPr>
                <w:iCs/>
              </w:rPr>
            </w:pPr>
            <w:r w:rsidRPr="00994229">
              <w:rPr>
                <w:iCs/>
              </w:rPr>
              <w:t>июль 8.0%</w:t>
            </w:r>
          </w:p>
        </w:tc>
        <w:tc>
          <w:tcPr>
            <w:tcW w:w="0" w:type="auto"/>
            <w:shd w:val="clear" w:color="000000" w:fill="FFFFFF"/>
            <w:vAlign w:val="center"/>
            <w:hideMark/>
          </w:tcPr>
          <w:p w:rsidR="00E41710" w:rsidRPr="00994229" w:rsidRDefault="00E41710" w:rsidP="00083FFD">
            <w:pPr>
              <w:jc w:val="center"/>
              <w:rPr>
                <w:iCs/>
              </w:rPr>
            </w:pPr>
            <w:r w:rsidRPr="00994229">
              <w:rPr>
                <w:iCs/>
              </w:rPr>
              <w:t>июль 7.2%</w:t>
            </w:r>
          </w:p>
        </w:tc>
      </w:tr>
      <w:tr w:rsidR="00E41710" w:rsidRPr="00994229" w:rsidTr="0011469A">
        <w:trPr>
          <w:trHeight w:val="465"/>
        </w:trPr>
        <w:tc>
          <w:tcPr>
            <w:tcW w:w="6237" w:type="dxa"/>
            <w:vMerge w:val="restart"/>
            <w:shd w:val="clear" w:color="auto" w:fill="auto"/>
            <w:vAlign w:val="center"/>
            <w:hideMark/>
          </w:tcPr>
          <w:p w:rsidR="00E41710" w:rsidRPr="00994229" w:rsidRDefault="00E41710" w:rsidP="00083FFD">
            <w:pPr>
              <w:rPr>
                <w:bCs/>
              </w:rPr>
            </w:pPr>
            <w:r w:rsidRPr="00994229">
              <w:rPr>
                <w:bCs/>
              </w:rPr>
              <w:t xml:space="preserve">     Стоимость коммунальных услуг</w:t>
            </w:r>
          </w:p>
        </w:tc>
        <w:tc>
          <w:tcPr>
            <w:tcW w:w="0" w:type="auto"/>
            <w:vMerge w:val="restart"/>
            <w:shd w:val="clear" w:color="auto" w:fill="auto"/>
            <w:vAlign w:val="center"/>
            <w:hideMark/>
          </w:tcPr>
          <w:p w:rsidR="00E41710" w:rsidRPr="00994229" w:rsidRDefault="00E41710" w:rsidP="00083FFD">
            <w:pPr>
              <w:jc w:val="center"/>
            </w:pPr>
            <w:r w:rsidRPr="00994229">
              <w:t>108,7</w:t>
            </w:r>
          </w:p>
        </w:tc>
        <w:tc>
          <w:tcPr>
            <w:tcW w:w="0" w:type="auto"/>
            <w:vMerge w:val="restart"/>
            <w:shd w:val="clear" w:color="auto" w:fill="auto"/>
            <w:vAlign w:val="center"/>
            <w:hideMark/>
          </w:tcPr>
          <w:p w:rsidR="00E41710" w:rsidRPr="00994229" w:rsidRDefault="00E41710" w:rsidP="00083FFD">
            <w:pPr>
              <w:jc w:val="center"/>
            </w:pPr>
            <w:r w:rsidRPr="00994229">
              <w:t>106,4</w:t>
            </w:r>
          </w:p>
        </w:tc>
        <w:tc>
          <w:tcPr>
            <w:tcW w:w="0" w:type="auto"/>
            <w:vMerge w:val="restart"/>
            <w:shd w:val="clear" w:color="auto" w:fill="auto"/>
            <w:vAlign w:val="center"/>
            <w:hideMark/>
          </w:tcPr>
          <w:p w:rsidR="00E41710" w:rsidRPr="00994229" w:rsidRDefault="00E41710" w:rsidP="00083FFD">
            <w:pPr>
              <w:jc w:val="center"/>
            </w:pPr>
            <w:r w:rsidRPr="00994229">
              <w:t>106,0</w:t>
            </w:r>
          </w:p>
        </w:tc>
        <w:tc>
          <w:tcPr>
            <w:tcW w:w="0" w:type="auto"/>
            <w:vMerge w:val="restart"/>
            <w:shd w:val="clear" w:color="auto" w:fill="auto"/>
            <w:vAlign w:val="center"/>
            <w:hideMark/>
          </w:tcPr>
          <w:p w:rsidR="00E41710" w:rsidRPr="00994229" w:rsidRDefault="00E41710" w:rsidP="00083FFD">
            <w:pPr>
              <w:jc w:val="center"/>
            </w:pPr>
            <w:r w:rsidRPr="00994229">
              <w:t>104,9</w:t>
            </w:r>
          </w:p>
        </w:tc>
      </w:tr>
      <w:tr w:rsidR="00E41710" w:rsidRPr="00994229" w:rsidTr="0011469A">
        <w:trPr>
          <w:trHeight w:val="276"/>
        </w:trPr>
        <w:tc>
          <w:tcPr>
            <w:tcW w:w="6237" w:type="dxa"/>
            <w:vMerge/>
            <w:vAlign w:val="center"/>
            <w:hideMark/>
          </w:tcPr>
          <w:p w:rsidR="00E41710" w:rsidRPr="00994229" w:rsidRDefault="00E41710" w:rsidP="00083FFD">
            <w:pPr>
              <w:rPr>
                <w:bCs/>
              </w:rPr>
            </w:pPr>
          </w:p>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c>
          <w:tcPr>
            <w:tcW w:w="0" w:type="auto"/>
            <w:vMerge/>
            <w:vAlign w:val="center"/>
            <w:hideMark/>
          </w:tcPr>
          <w:p w:rsidR="00E41710" w:rsidRPr="00994229" w:rsidRDefault="00E41710" w:rsidP="00083FFD"/>
        </w:tc>
      </w:tr>
      <w:tr w:rsidR="00E41710" w:rsidRPr="001861C6" w:rsidTr="0011469A">
        <w:trPr>
          <w:trHeight w:val="60"/>
        </w:trPr>
        <w:tc>
          <w:tcPr>
            <w:tcW w:w="6237" w:type="dxa"/>
            <w:shd w:val="clear" w:color="auto" w:fill="auto"/>
            <w:vAlign w:val="center"/>
            <w:hideMark/>
          </w:tcPr>
          <w:p w:rsidR="00E41710" w:rsidRPr="00994229" w:rsidRDefault="00E41710" w:rsidP="00083FFD">
            <w:pPr>
              <w:rPr>
                <w:iCs/>
              </w:rPr>
            </w:pPr>
            <w:r w:rsidRPr="00994229">
              <w:rPr>
                <w:iCs/>
              </w:rPr>
              <w:t>Размер индексации совокупного платежа граждан за коммунальные услуги, установленный Правительством РФ</w:t>
            </w:r>
          </w:p>
        </w:tc>
        <w:tc>
          <w:tcPr>
            <w:tcW w:w="0" w:type="auto"/>
            <w:shd w:val="clear" w:color="auto" w:fill="auto"/>
            <w:vAlign w:val="center"/>
            <w:hideMark/>
          </w:tcPr>
          <w:p w:rsidR="00E41710" w:rsidRPr="00994229" w:rsidRDefault="00E41710" w:rsidP="00083FFD">
            <w:pPr>
              <w:jc w:val="center"/>
              <w:rPr>
                <w:iCs/>
              </w:rPr>
            </w:pPr>
            <w:r w:rsidRPr="00994229">
              <w:rPr>
                <w:iCs/>
              </w:rPr>
              <w:t>июль 8.7%</w:t>
            </w:r>
          </w:p>
        </w:tc>
        <w:tc>
          <w:tcPr>
            <w:tcW w:w="0" w:type="auto"/>
            <w:shd w:val="clear" w:color="auto" w:fill="auto"/>
            <w:vAlign w:val="center"/>
            <w:hideMark/>
          </w:tcPr>
          <w:p w:rsidR="00E41710" w:rsidRPr="00994229" w:rsidRDefault="00E41710" w:rsidP="00083FFD">
            <w:pPr>
              <w:jc w:val="center"/>
              <w:rPr>
                <w:iCs/>
              </w:rPr>
            </w:pPr>
            <w:r w:rsidRPr="00994229">
              <w:rPr>
                <w:iCs/>
              </w:rPr>
              <w:t>июль 4.0%</w:t>
            </w:r>
          </w:p>
        </w:tc>
        <w:tc>
          <w:tcPr>
            <w:tcW w:w="0" w:type="auto"/>
            <w:shd w:val="clear" w:color="auto" w:fill="auto"/>
            <w:vAlign w:val="center"/>
            <w:hideMark/>
          </w:tcPr>
          <w:p w:rsidR="00E41710" w:rsidRPr="00994229" w:rsidRDefault="00E41710" w:rsidP="00083FFD">
            <w:pPr>
              <w:jc w:val="center"/>
              <w:rPr>
                <w:iCs/>
              </w:rPr>
            </w:pPr>
            <w:r w:rsidRPr="00994229">
              <w:rPr>
                <w:iCs/>
              </w:rPr>
              <w:t>июль 5.1%</w:t>
            </w:r>
          </w:p>
        </w:tc>
        <w:tc>
          <w:tcPr>
            <w:tcW w:w="0" w:type="auto"/>
            <w:shd w:val="clear" w:color="auto" w:fill="auto"/>
            <w:vAlign w:val="center"/>
            <w:hideMark/>
          </w:tcPr>
          <w:p w:rsidR="00E41710" w:rsidRPr="001861C6" w:rsidRDefault="00E41710" w:rsidP="00083FFD">
            <w:pPr>
              <w:jc w:val="center"/>
              <w:rPr>
                <w:iCs/>
              </w:rPr>
            </w:pPr>
            <w:r w:rsidRPr="00994229">
              <w:rPr>
                <w:iCs/>
              </w:rPr>
              <w:t>июль 4.7%</w:t>
            </w:r>
          </w:p>
        </w:tc>
      </w:tr>
    </w:tbl>
    <w:p w:rsidR="00E41710" w:rsidRPr="00E41710" w:rsidRDefault="00E41710" w:rsidP="00083FFD">
      <w:pPr>
        <w:rPr>
          <w:noProof/>
          <w:color w:val="000000"/>
          <w:sz w:val="28"/>
          <w:szCs w:val="28"/>
        </w:rPr>
      </w:pPr>
    </w:p>
    <w:p w:rsidR="00E41710" w:rsidRPr="00994229" w:rsidRDefault="00E41710" w:rsidP="00083FFD">
      <w:pPr>
        <w:ind w:firstLine="851"/>
        <w:jc w:val="both"/>
        <w:rPr>
          <w:noProof/>
          <w:color w:val="000000"/>
          <w:sz w:val="28"/>
          <w:szCs w:val="28"/>
        </w:rPr>
      </w:pPr>
      <w:r w:rsidRPr="00994229">
        <w:rPr>
          <w:noProof/>
          <w:color w:val="000000"/>
          <w:sz w:val="28"/>
          <w:szCs w:val="28"/>
        </w:rPr>
        <w:t>В соответствии с представленными данными рост тарифов в 2016 состави</w:t>
      </w:r>
      <w:r w:rsidR="00812E34" w:rsidRPr="00994229">
        <w:rPr>
          <w:noProof/>
          <w:color w:val="000000"/>
          <w:sz w:val="28"/>
          <w:szCs w:val="28"/>
        </w:rPr>
        <w:t>л</w:t>
      </w:r>
      <w:r w:rsidRPr="00994229">
        <w:rPr>
          <w:noProof/>
          <w:color w:val="000000"/>
          <w:sz w:val="28"/>
          <w:szCs w:val="28"/>
        </w:rPr>
        <w:t xml:space="preserve"> 108,2%, в 2017 году – 106,0%, в 2018 году – 104,9%, значения 2018 году в отсутствие уточненных данных пролангируются до 2026 года. В соответствии с ежегодной актуализацией данной программы, необходимо корректировать значения в соотвествии с принятыми индексами.</w:t>
      </w:r>
    </w:p>
    <w:p w:rsidR="00E41710" w:rsidRPr="00E41710" w:rsidRDefault="00E41710" w:rsidP="00083FFD">
      <w:pPr>
        <w:ind w:firstLine="851"/>
        <w:jc w:val="both"/>
        <w:rPr>
          <w:noProof/>
          <w:color w:val="000000"/>
          <w:sz w:val="28"/>
          <w:szCs w:val="28"/>
        </w:rPr>
      </w:pPr>
      <w:r w:rsidRPr="00994229">
        <w:rPr>
          <w:noProof/>
          <w:color w:val="000000"/>
          <w:sz w:val="28"/>
          <w:szCs w:val="28"/>
        </w:rPr>
        <w:t>В случае, если при реализации мероприятий</w:t>
      </w:r>
      <w:r w:rsidRPr="00E41710">
        <w:rPr>
          <w:noProof/>
          <w:color w:val="000000"/>
          <w:sz w:val="28"/>
          <w:szCs w:val="28"/>
        </w:rPr>
        <w:t xml:space="preserve"> рост тарифов выше предельного индекса изменения размера платы граждан за коммунальные услуги утвержденного на территории </w:t>
      </w:r>
      <w:r w:rsidR="001861C6">
        <w:rPr>
          <w:noProof/>
          <w:color w:val="000000"/>
          <w:sz w:val="28"/>
          <w:szCs w:val="28"/>
        </w:rPr>
        <w:t>Челябинской</w:t>
      </w:r>
      <w:r w:rsidRPr="00E41710">
        <w:rPr>
          <w:noProof/>
          <w:color w:val="000000"/>
          <w:sz w:val="28"/>
          <w:szCs w:val="28"/>
        </w:rPr>
        <w:t xml:space="preserve"> области, потребители (население) оплачивает величину предельного индекса, а величина превышения оплачивается в рамках субсидий и расходов бюджета на социальную поддержку. Также субсидии для оплаты жилищно-коммунальных услуг предоставляются при превышении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соответствующей (эквивалентной) максимально допустимой доле расходов граждан (=22%) на оплату жилого помещения и коммунальных услуг в совокупном доходе семьи.</w:t>
      </w:r>
    </w:p>
    <w:p w:rsidR="00E41710" w:rsidRPr="00E41710" w:rsidRDefault="00E41710" w:rsidP="00083FFD">
      <w:pPr>
        <w:ind w:firstLine="851"/>
        <w:jc w:val="both"/>
        <w:rPr>
          <w:noProof/>
          <w:color w:val="000000"/>
          <w:sz w:val="28"/>
          <w:szCs w:val="28"/>
        </w:rPr>
      </w:pPr>
      <w:r w:rsidRPr="00E41710">
        <w:rPr>
          <w:noProof/>
          <w:color w:val="000000"/>
          <w:sz w:val="28"/>
          <w:szCs w:val="28"/>
        </w:rPr>
        <w:t xml:space="preserve">Данные расходы бюджета принимаются за год предшествующему реализации с учетом утвержденных тарифов и инвестиционных программ для организаций коммунального комплекса, а также в соответствии с социално-экономическим положением на территории </w:t>
      </w:r>
      <w:r w:rsidR="001861C6">
        <w:rPr>
          <w:noProof/>
          <w:color w:val="000000"/>
          <w:sz w:val="28"/>
          <w:szCs w:val="28"/>
        </w:rPr>
        <w:t>сельского поселения</w:t>
      </w:r>
      <w:r w:rsidRPr="00E41710">
        <w:rPr>
          <w:noProof/>
          <w:color w:val="000000"/>
          <w:sz w:val="28"/>
          <w:szCs w:val="28"/>
        </w:rPr>
        <w:t>.</w:t>
      </w:r>
    </w:p>
    <w:p w:rsidR="00E41710" w:rsidRPr="00E41710" w:rsidRDefault="00E41710" w:rsidP="00083FFD">
      <w:pPr>
        <w:autoSpaceDE w:val="0"/>
        <w:autoSpaceDN w:val="0"/>
        <w:adjustRightInd w:val="0"/>
        <w:jc w:val="both"/>
        <w:rPr>
          <w:b/>
          <w:sz w:val="28"/>
          <w:szCs w:val="28"/>
        </w:rPr>
      </w:pPr>
      <w:r w:rsidRPr="00E41710">
        <w:rPr>
          <w:b/>
          <w:sz w:val="28"/>
          <w:szCs w:val="28"/>
        </w:rPr>
        <w:t>Предельные индексы изменения размера платы граждан за коммунальные услуги</w:t>
      </w:r>
    </w:p>
    <w:p w:rsidR="00E41710" w:rsidRPr="00E41710" w:rsidRDefault="00E41710" w:rsidP="00083FFD">
      <w:pPr>
        <w:autoSpaceDE w:val="0"/>
        <w:autoSpaceDN w:val="0"/>
        <w:adjustRightInd w:val="0"/>
        <w:jc w:val="center"/>
        <w:rPr>
          <w:b/>
          <w:sz w:val="28"/>
          <w:szCs w:val="28"/>
        </w:rPr>
      </w:pPr>
    </w:p>
    <w:tbl>
      <w:tblPr>
        <w:tblStyle w:val="32"/>
        <w:tblW w:w="10173" w:type="dxa"/>
        <w:tblLook w:val="04A0"/>
      </w:tblPr>
      <w:tblGrid>
        <w:gridCol w:w="3369"/>
        <w:gridCol w:w="6804"/>
      </w:tblGrid>
      <w:tr w:rsidR="00E41710" w:rsidRPr="00812E34" w:rsidTr="001861C6">
        <w:tc>
          <w:tcPr>
            <w:tcW w:w="3369" w:type="dxa"/>
            <w:vAlign w:val="center"/>
          </w:tcPr>
          <w:p w:rsidR="00E41710" w:rsidRPr="00812E34" w:rsidRDefault="00E41710" w:rsidP="00083FFD">
            <w:pPr>
              <w:autoSpaceDE w:val="0"/>
              <w:autoSpaceDN w:val="0"/>
              <w:adjustRightInd w:val="0"/>
              <w:jc w:val="center"/>
            </w:pPr>
            <w:r w:rsidRPr="00812E34">
              <w:t>Законодательство</w:t>
            </w:r>
          </w:p>
        </w:tc>
        <w:tc>
          <w:tcPr>
            <w:tcW w:w="6804" w:type="dxa"/>
          </w:tcPr>
          <w:p w:rsidR="00E41710" w:rsidRPr="00812E34" w:rsidRDefault="00E41710" w:rsidP="00083FFD">
            <w:pPr>
              <w:autoSpaceDE w:val="0"/>
              <w:autoSpaceDN w:val="0"/>
              <w:adjustRightInd w:val="0"/>
              <w:jc w:val="both"/>
            </w:pPr>
            <w:r w:rsidRPr="00812E34">
              <w:t xml:space="preserve">Статьей 157.1 Жилищного кодекса Российской Федерации предусмотрено ограничение повышения размера вносимой гражданами платы за коммунальные услуги «предельными (максимальными) индексами изменения размера вносимой гражданами платы за коммунальные услуги в муниципальных образованиях» (далее - предельные индексы). Такие предельные индексы устанавливаются на основании утвержденных Правительством Российской Федерации индексов в среднем по субъектам Российской Федерации (далее - индексы по субъектам РФ). Предельные индексы и индексы по субъектам РФ </w:t>
            </w:r>
            <w:r w:rsidRPr="00812E34">
              <w:lastRenderedPageBreak/>
              <w:t>устанавливаются на срок не менее чем три года, если иное не установлено Правительством Российской Федерации.</w:t>
            </w:r>
          </w:p>
          <w:p w:rsidR="00E41710" w:rsidRPr="00812E34" w:rsidRDefault="00E41710" w:rsidP="00083FFD">
            <w:pPr>
              <w:autoSpaceDE w:val="0"/>
              <w:autoSpaceDN w:val="0"/>
              <w:adjustRightInd w:val="0"/>
              <w:jc w:val="both"/>
            </w:pPr>
            <w:r w:rsidRPr="00812E34">
              <w:t>Постановлением Правительства РФ от 30.04.2014 № 400 «О формировании индексов изменения размера платы граждан за коммунальные услуги в Российской Федерации» утверждены Основы формирования индексов изменения размера платы граждан за коммунальные услуги в Российской Федерации (далее – Основы).</w:t>
            </w:r>
          </w:p>
          <w:p w:rsidR="00E41710" w:rsidRPr="00812E34" w:rsidRDefault="00E41710" w:rsidP="00083FFD">
            <w:pPr>
              <w:autoSpaceDE w:val="0"/>
              <w:autoSpaceDN w:val="0"/>
              <w:adjustRightInd w:val="0"/>
              <w:jc w:val="both"/>
            </w:pPr>
          </w:p>
        </w:tc>
      </w:tr>
      <w:tr w:rsidR="00E41710" w:rsidRPr="00812E34" w:rsidTr="001861C6">
        <w:tc>
          <w:tcPr>
            <w:tcW w:w="3369" w:type="dxa"/>
            <w:vAlign w:val="center"/>
          </w:tcPr>
          <w:p w:rsidR="00E41710" w:rsidRPr="00812E34" w:rsidRDefault="00E41710" w:rsidP="00083FFD">
            <w:pPr>
              <w:autoSpaceDE w:val="0"/>
              <w:autoSpaceDN w:val="0"/>
              <w:adjustRightInd w:val="0"/>
              <w:jc w:val="center"/>
            </w:pPr>
            <w:r w:rsidRPr="00812E34">
              <w:lastRenderedPageBreak/>
              <w:t>Значения</w:t>
            </w:r>
          </w:p>
        </w:tc>
        <w:tc>
          <w:tcPr>
            <w:tcW w:w="6804" w:type="dxa"/>
          </w:tcPr>
          <w:p w:rsidR="00E41710" w:rsidRPr="00812E34" w:rsidRDefault="00E41710" w:rsidP="00083FFD">
            <w:pPr>
              <w:autoSpaceDE w:val="0"/>
              <w:autoSpaceDN w:val="0"/>
              <w:adjustRightInd w:val="0"/>
              <w:jc w:val="both"/>
            </w:pPr>
            <w:r w:rsidRPr="00812E34">
              <w:t xml:space="preserve">На период с 01 января 2016 года по 30 июня 2016 года для всех муниципальных образований, расположенных на территории </w:t>
            </w:r>
            <w:r w:rsidR="001861C6">
              <w:t>Челябинской</w:t>
            </w:r>
            <w:r w:rsidRPr="00812E34">
              <w:t xml:space="preserve"> области, предельный индекс составит 0 % к уровню, сложившемуся в декабре 2015 года</w:t>
            </w:r>
            <w:r w:rsidR="001861C6">
              <w:t>.</w:t>
            </w:r>
          </w:p>
        </w:tc>
      </w:tr>
      <w:tr w:rsidR="00E41710" w:rsidRPr="00812E34" w:rsidTr="001861C6">
        <w:tc>
          <w:tcPr>
            <w:tcW w:w="3369" w:type="dxa"/>
            <w:vAlign w:val="center"/>
          </w:tcPr>
          <w:p w:rsidR="00E41710" w:rsidRPr="00812E34" w:rsidRDefault="00E41710" w:rsidP="00083FFD">
            <w:pPr>
              <w:autoSpaceDE w:val="0"/>
              <w:autoSpaceDN w:val="0"/>
              <w:adjustRightInd w:val="0"/>
              <w:jc w:val="center"/>
            </w:pPr>
            <w:r w:rsidRPr="00812E34">
              <w:t>Превышение индекса</w:t>
            </w:r>
          </w:p>
        </w:tc>
        <w:tc>
          <w:tcPr>
            <w:tcW w:w="6804" w:type="dxa"/>
          </w:tcPr>
          <w:p w:rsidR="00E41710" w:rsidRPr="00812E34" w:rsidRDefault="00E41710" w:rsidP="00083FFD">
            <w:pPr>
              <w:autoSpaceDE w:val="0"/>
              <w:autoSpaceDN w:val="0"/>
              <w:adjustRightInd w:val="0"/>
              <w:jc w:val="both"/>
            </w:pPr>
            <w:r w:rsidRPr="00812E34">
              <w:t xml:space="preserve">Превышение указанного индекса возможно только в случае принятия соответствующего решения представительным органом муниципального образования. Руководствуясь п. 47 Основ представительные органы муниципального образования вправе обратиться к Губернатору </w:t>
            </w:r>
            <w:r w:rsidR="001861C6">
              <w:t>Челябинской</w:t>
            </w:r>
            <w:r w:rsidRPr="00812E34">
              <w:t xml:space="preserve"> области с инициативой об установлении предельного индекса, превышающего ранее </w:t>
            </w:r>
            <w:proofErr w:type="gramStart"/>
            <w:r w:rsidRPr="00812E34">
              <w:t>утвержденный</w:t>
            </w:r>
            <w:proofErr w:type="gramEnd"/>
            <w:r w:rsidRPr="00812E34">
              <w:t xml:space="preserve"> для муниципального образования.</w:t>
            </w:r>
          </w:p>
          <w:p w:rsidR="00E41710" w:rsidRPr="00812E34" w:rsidRDefault="00E41710" w:rsidP="00083FFD">
            <w:pPr>
              <w:autoSpaceDE w:val="0"/>
              <w:autoSpaceDN w:val="0"/>
              <w:adjustRightInd w:val="0"/>
              <w:jc w:val="both"/>
            </w:pPr>
            <w:r w:rsidRPr="00812E34">
              <w:t>Необходимо отметить, что обозначенный рост платы граждан за коммунальные услуги не является повсеместным, а является максимальным при наиболее невыгодном наборе коммунальных услуг.</w:t>
            </w:r>
          </w:p>
          <w:p w:rsidR="00E41710" w:rsidRPr="00812E34" w:rsidRDefault="00E41710" w:rsidP="00083FFD">
            <w:pPr>
              <w:autoSpaceDE w:val="0"/>
              <w:autoSpaceDN w:val="0"/>
              <w:adjustRightInd w:val="0"/>
              <w:jc w:val="both"/>
            </w:pPr>
            <w:r w:rsidRPr="00812E34">
              <w:t>Предельные индексы изменения размера платы граждан рассчитываются в сравнимых условиях, то есть при неизменных наборе и объемах оказываемых коммунальных услуг (горячее и холодное водоснабжение, водоотведение, тепл</w:t>
            </w:r>
            <w:proofErr w:type="gramStart"/>
            <w:r w:rsidRPr="00812E34">
              <w:t>о-</w:t>
            </w:r>
            <w:proofErr w:type="gramEnd"/>
            <w:r w:rsidRPr="00812E34">
              <w:t xml:space="preserve">, </w:t>
            </w:r>
            <w:proofErr w:type="spellStart"/>
            <w:r w:rsidRPr="00812E34">
              <w:t>газо</w:t>
            </w:r>
            <w:proofErr w:type="spellEnd"/>
            <w:r w:rsidRPr="00812E34">
              <w:t>-, электроснабжение) без учета льгот и перерасчетов. То есть, если рост размера платы граждан по каждому виду коммунальных услуг может измениться на величину, отличную (большую или меньшую) от утвержденного предельного индекса, то по сумме коммунальных услуг он не должен превысить утвержденный предельный индекс.</w:t>
            </w:r>
          </w:p>
        </w:tc>
      </w:tr>
    </w:tbl>
    <w:p w:rsidR="00E41710" w:rsidRPr="00E41710" w:rsidRDefault="00E41710" w:rsidP="00083FFD">
      <w:pPr>
        <w:jc w:val="center"/>
        <w:rPr>
          <w:b/>
          <w:sz w:val="28"/>
          <w:szCs w:val="28"/>
        </w:rPr>
      </w:pPr>
    </w:p>
    <w:p w:rsidR="00E41710" w:rsidRPr="001861C6" w:rsidRDefault="00E41710" w:rsidP="00083FFD">
      <w:pPr>
        <w:rPr>
          <w:b/>
          <w:noProof/>
          <w:color w:val="000000"/>
          <w:sz w:val="28"/>
          <w:szCs w:val="28"/>
        </w:rPr>
      </w:pPr>
      <w:r w:rsidRPr="001861C6">
        <w:rPr>
          <w:b/>
          <w:sz w:val="28"/>
          <w:szCs w:val="28"/>
        </w:rPr>
        <w:t>Нормативы потребления коммунальных услуг</w:t>
      </w:r>
    </w:p>
    <w:p w:rsidR="00E41710" w:rsidRPr="00E41710" w:rsidRDefault="00E41710" w:rsidP="00083FFD">
      <w:pPr>
        <w:autoSpaceDE w:val="0"/>
        <w:autoSpaceDN w:val="0"/>
        <w:adjustRightInd w:val="0"/>
        <w:ind w:firstLine="851"/>
        <w:jc w:val="both"/>
        <w:rPr>
          <w:b/>
          <w:sz w:val="28"/>
          <w:szCs w:val="28"/>
          <w:lang w:eastAsia="en-US"/>
        </w:rPr>
      </w:pPr>
      <w:r w:rsidRPr="00E41710">
        <w:rPr>
          <w:sz w:val="28"/>
          <w:szCs w:val="28"/>
          <w:lang w:eastAsia="en-US"/>
        </w:rPr>
        <w:t xml:space="preserve">Основные изменения, внесенные в Правила № 306: </w:t>
      </w:r>
    </w:p>
    <w:p w:rsidR="00E41710" w:rsidRPr="001861C6" w:rsidRDefault="00E41710" w:rsidP="00083FFD">
      <w:pPr>
        <w:autoSpaceDE w:val="0"/>
        <w:autoSpaceDN w:val="0"/>
        <w:adjustRightInd w:val="0"/>
        <w:ind w:firstLine="851"/>
        <w:jc w:val="both"/>
        <w:rPr>
          <w:sz w:val="28"/>
          <w:szCs w:val="28"/>
          <w:lang w:eastAsia="en-US"/>
        </w:rPr>
      </w:pPr>
      <w:r w:rsidRPr="001861C6">
        <w:rPr>
          <w:b/>
          <w:sz w:val="28"/>
          <w:szCs w:val="28"/>
          <w:lang w:eastAsia="en-US"/>
        </w:rPr>
        <w:t>с 30.12.2014 года</w:t>
      </w:r>
      <w:r w:rsidRPr="001861C6">
        <w:rPr>
          <w:sz w:val="28"/>
          <w:szCs w:val="28"/>
          <w:lang w:eastAsia="en-US"/>
        </w:rPr>
        <w:t xml:space="preserve"> постановлением Правительства РФ </w:t>
      </w:r>
      <w:r w:rsidR="00622255" w:rsidRPr="001861C6">
        <w:rPr>
          <w:sz w:val="28"/>
          <w:szCs w:val="28"/>
          <w:lang w:eastAsia="en-US"/>
        </w:rPr>
        <w:br/>
      </w:r>
      <w:r w:rsidRPr="001861C6">
        <w:rPr>
          <w:sz w:val="28"/>
          <w:szCs w:val="28"/>
          <w:lang w:eastAsia="en-US"/>
        </w:rPr>
        <w:t>от 17.12.2014 № 1380:</w:t>
      </w:r>
    </w:p>
    <w:p w:rsidR="00E41710" w:rsidRPr="001861C6" w:rsidRDefault="00E41710" w:rsidP="00083FFD">
      <w:pPr>
        <w:autoSpaceDE w:val="0"/>
        <w:autoSpaceDN w:val="0"/>
        <w:adjustRightInd w:val="0"/>
        <w:ind w:firstLine="851"/>
        <w:jc w:val="both"/>
        <w:outlineLvl w:val="1"/>
        <w:rPr>
          <w:sz w:val="28"/>
          <w:szCs w:val="28"/>
          <w:lang w:eastAsia="en-US"/>
        </w:rPr>
      </w:pPr>
      <w:r w:rsidRPr="001861C6">
        <w:rPr>
          <w:sz w:val="28"/>
          <w:szCs w:val="28"/>
          <w:lang w:eastAsia="en-US"/>
        </w:rPr>
        <w:t>1) установлен перечень категорий многоквартирных и жилых  домов в зависимости от конструктивных и технических параметров дома, степени его благоустройства и направления использования коммунальной услуги, которые будут учитываться при установлении нормативов (приложение № 2 к Правилам № 306);</w:t>
      </w:r>
    </w:p>
    <w:p w:rsidR="00E41710" w:rsidRPr="001861C6" w:rsidRDefault="00E41710" w:rsidP="00083FFD">
      <w:pPr>
        <w:autoSpaceDE w:val="0"/>
        <w:autoSpaceDN w:val="0"/>
        <w:adjustRightInd w:val="0"/>
        <w:ind w:firstLine="851"/>
        <w:jc w:val="both"/>
        <w:outlineLvl w:val="1"/>
        <w:rPr>
          <w:sz w:val="28"/>
          <w:szCs w:val="28"/>
          <w:lang w:eastAsia="en-US"/>
        </w:rPr>
      </w:pPr>
      <w:r w:rsidRPr="001861C6">
        <w:rPr>
          <w:sz w:val="28"/>
          <w:szCs w:val="28"/>
          <w:lang w:eastAsia="en-US"/>
        </w:rPr>
        <w:t>2) нормативы могут быть установлены по инициативе управляющих организаций (п. 9 Правил № 306);</w:t>
      </w:r>
    </w:p>
    <w:p w:rsidR="00E41710" w:rsidRPr="001861C6" w:rsidRDefault="00E41710" w:rsidP="00083FFD">
      <w:pPr>
        <w:ind w:firstLine="851"/>
        <w:jc w:val="both"/>
        <w:rPr>
          <w:sz w:val="28"/>
          <w:szCs w:val="28"/>
          <w:lang w:eastAsia="en-US"/>
        </w:rPr>
      </w:pPr>
      <w:r w:rsidRPr="001861C6">
        <w:rPr>
          <w:sz w:val="28"/>
          <w:szCs w:val="28"/>
          <w:lang w:eastAsia="en-US"/>
        </w:rPr>
        <w:t>3) при наличии технической возможности установки коллективных (</w:t>
      </w:r>
      <w:proofErr w:type="spellStart"/>
      <w:r w:rsidRPr="001861C6">
        <w:rPr>
          <w:sz w:val="28"/>
          <w:szCs w:val="28"/>
          <w:lang w:eastAsia="en-US"/>
        </w:rPr>
        <w:t>общедомовых</w:t>
      </w:r>
      <w:proofErr w:type="spellEnd"/>
      <w:r w:rsidRPr="001861C6">
        <w:rPr>
          <w:sz w:val="28"/>
          <w:szCs w:val="28"/>
          <w:lang w:eastAsia="en-US"/>
        </w:rPr>
        <w:t xml:space="preserve">), индивидуальных или общих (квартирных) приборов учета нормативы потребления коммунальных услуг в жилых помещениях и на </w:t>
      </w:r>
      <w:proofErr w:type="spellStart"/>
      <w:r w:rsidRPr="001861C6">
        <w:rPr>
          <w:sz w:val="28"/>
          <w:szCs w:val="28"/>
          <w:lang w:eastAsia="en-US"/>
        </w:rPr>
        <w:t>общедомовые</w:t>
      </w:r>
      <w:proofErr w:type="spellEnd"/>
      <w:r w:rsidRPr="001861C6">
        <w:rPr>
          <w:sz w:val="28"/>
          <w:szCs w:val="28"/>
          <w:lang w:eastAsia="en-US"/>
        </w:rPr>
        <w:t xml:space="preserve"> нужды, установленные методом аналогов или расчетным методом, определяются с учетом повышающих коэффициентов: </w:t>
      </w:r>
    </w:p>
    <w:p w:rsidR="00E41710" w:rsidRPr="001861C6" w:rsidRDefault="00E41710" w:rsidP="00083FFD">
      <w:pPr>
        <w:ind w:firstLine="851"/>
        <w:jc w:val="both"/>
        <w:rPr>
          <w:b/>
          <w:sz w:val="28"/>
          <w:szCs w:val="28"/>
          <w:lang w:eastAsia="en-US"/>
        </w:rPr>
      </w:pPr>
      <w:r w:rsidRPr="001861C6">
        <w:rPr>
          <w:b/>
          <w:sz w:val="28"/>
          <w:szCs w:val="28"/>
          <w:lang w:eastAsia="en-US"/>
        </w:rPr>
        <w:t xml:space="preserve">с 01 января 2015 г. – 1,1; </w:t>
      </w:r>
    </w:p>
    <w:p w:rsidR="00E41710" w:rsidRPr="001861C6" w:rsidRDefault="00E41710" w:rsidP="00083FFD">
      <w:pPr>
        <w:ind w:firstLine="851"/>
        <w:jc w:val="both"/>
        <w:rPr>
          <w:b/>
          <w:sz w:val="28"/>
          <w:szCs w:val="28"/>
          <w:lang w:eastAsia="en-US"/>
        </w:rPr>
      </w:pPr>
      <w:r w:rsidRPr="001861C6">
        <w:rPr>
          <w:b/>
          <w:sz w:val="28"/>
          <w:szCs w:val="28"/>
          <w:lang w:eastAsia="en-US"/>
        </w:rPr>
        <w:lastRenderedPageBreak/>
        <w:t>с 01 июля 2015 г. – 1,2;</w:t>
      </w:r>
    </w:p>
    <w:p w:rsidR="00E41710" w:rsidRPr="001861C6" w:rsidRDefault="00E41710" w:rsidP="00083FFD">
      <w:pPr>
        <w:ind w:firstLine="851"/>
        <w:jc w:val="both"/>
        <w:rPr>
          <w:b/>
          <w:sz w:val="28"/>
          <w:szCs w:val="28"/>
          <w:lang w:eastAsia="en-US"/>
        </w:rPr>
      </w:pPr>
      <w:r w:rsidRPr="001861C6">
        <w:rPr>
          <w:b/>
          <w:sz w:val="28"/>
          <w:szCs w:val="28"/>
          <w:lang w:eastAsia="en-US"/>
        </w:rPr>
        <w:t>с 01 января 2016 г. –  1,4;</w:t>
      </w:r>
    </w:p>
    <w:p w:rsidR="00E41710" w:rsidRPr="001861C6" w:rsidRDefault="00E41710" w:rsidP="00083FFD">
      <w:pPr>
        <w:ind w:firstLine="851"/>
        <w:jc w:val="both"/>
        <w:rPr>
          <w:b/>
          <w:sz w:val="28"/>
          <w:szCs w:val="28"/>
          <w:lang w:eastAsia="en-US"/>
        </w:rPr>
      </w:pPr>
      <w:r w:rsidRPr="001861C6">
        <w:rPr>
          <w:b/>
          <w:sz w:val="28"/>
          <w:szCs w:val="28"/>
          <w:lang w:eastAsia="en-US"/>
        </w:rPr>
        <w:t>с 01 июля 2016 г. – 1,5;</w:t>
      </w:r>
    </w:p>
    <w:p w:rsidR="00E41710" w:rsidRPr="001861C6" w:rsidRDefault="00E41710" w:rsidP="00083FFD">
      <w:pPr>
        <w:ind w:firstLine="851"/>
        <w:jc w:val="both"/>
        <w:rPr>
          <w:b/>
          <w:sz w:val="28"/>
          <w:szCs w:val="28"/>
          <w:lang w:eastAsia="en-US"/>
        </w:rPr>
      </w:pPr>
      <w:r w:rsidRPr="001861C6">
        <w:rPr>
          <w:b/>
          <w:sz w:val="28"/>
          <w:szCs w:val="28"/>
          <w:lang w:eastAsia="en-US"/>
        </w:rPr>
        <w:t>с 2017 года – 1,6.</w:t>
      </w:r>
    </w:p>
    <w:p w:rsidR="00E41710" w:rsidRPr="001861C6" w:rsidRDefault="00E41710" w:rsidP="00083FFD">
      <w:pPr>
        <w:autoSpaceDE w:val="0"/>
        <w:autoSpaceDN w:val="0"/>
        <w:adjustRightInd w:val="0"/>
        <w:ind w:firstLine="851"/>
        <w:jc w:val="both"/>
        <w:rPr>
          <w:sz w:val="28"/>
          <w:szCs w:val="28"/>
          <w:lang w:eastAsia="en-US"/>
        </w:rPr>
      </w:pPr>
      <w:r w:rsidRPr="001861C6">
        <w:rPr>
          <w:b/>
          <w:sz w:val="28"/>
          <w:szCs w:val="28"/>
          <w:lang w:eastAsia="en-US"/>
        </w:rPr>
        <w:t xml:space="preserve">с 28.02.2015 года </w:t>
      </w:r>
      <w:r w:rsidRPr="001861C6">
        <w:rPr>
          <w:sz w:val="28"/>
          <w:szCs w:val="28"/>
          <w:lang w:eastAsia="en-US"/>
        </w:rPr>
        <w:t xml:space="preserve">постановлением Правительства РФ </w:t>
      </w:r>
      <w:r w:rsidR="00A950B9" w:rsidRPr="001861C6">
        <w:rPr>
          <w:sz w:val="28"/>
          <w:szCs w:val="28"/>
          <w:lang w:eastAsia="en-US"/>
        </w:rPr>
        <w:br/>
      </w:r>
      <w:r w:rsidRPr="001861C6">
        <w:rPr>
          <w:sz w:val="28"/>
          <w:szCs w:val="28"/>
          <w:lang w:eastAsia="en-US"/>
        </w:rPr>
        <w:t>от 14.02.2015 № 129:</w:t>
      </w:r>
    </w:p>
    <w:p w:rsidR="00E41710" w:rsidRPr="001861C6" w:rsidRDefault="00E41710" w:rsidP="00083FFD">
      <w:pPr>
        <w:autoSpaceDE w:val="0"/>
        <w:autoSpaceDN w:val="0"/>
        <w:adjustRightInd w:val="0"/>
        <w:ind w:firstLine="851"/>
        <w:jc w:val="both"/>
        <w:rPr>
          <w:sz w:val="28"/>
          <w:szCs w:val="28"/>
          <w:lang w:eastAsia="en-US"/>
        </w:rPr>
      </w:pPr>
      <w:r w:rsidRPr="001861C6">
        <w:rPr>
          <w:sz w:val="28"/>
          <w:szCs w:val="28"/>
          <w:lang w:eastAsia="en-US"/>
        </w:rPr>
        <w:t xml:space="preserve">1) органам государственной власти субъектов РФ необходимо утвердить норматив расхода тепловой энергии на подогрев холодной воды для предоставления коммунальной услуги по горячему водоснабжению (далее – норматив на подогрев) </w:t>
      </w:r>
      <w:r w:rsidRPr="001861C6">
        <w:rPr>
          <w:b/>
          <w:sz w:val="28"/>
          <w:szCs w:val="28"/>
          <w:lang w:eastAsia="en-US"/>
        </w:rPr>
        <w:t>не позднее 01 января 2018 года;</w:t>
      </w:r>
    </w:p>
    <w:p w:rsidR="00E41710" w:rsidRPr="001861C6" w:rsidRDefault="00E41710" w:rsidP="00083FFD">
      <w:pPr>
        <w:ind w:firstLine="851"/>
        <w:jc w:val="both"/>
        <w:rPr>
          <w:sz w:val="28"/>
          <w:szCs w:val="28"/>
          <w:lang w:eastAsia="en-US"/>
        </w:rPr>
      </w:pPr>
      <w:r w:rsidRPr="001861C6">
        <w:rPr>
          <w:sz w:val="28"/>
          <w:szCs w:val="28"/>
          <w:lang w:eastAsia="en-US"/>
        </w:rPr>
        <w:t>2) установлены формулы для определения норматива на подогрев.</w:t>
      </w:r>
    </w:p>
    <w:p w:rsidR="00E41710" w:rsidRPr="001861C6" w:rsidRDefault="00E41710" w:rsidP="00083FFD">
      <w:pPr>
        <w:autoSpaceDE w:val="0"/>
        <w:autoSpaceDN w:val="0"/>
        <w:adjustRightInd w:val="0"/>
        <w:ind w:firstLine="851"/>
        <w:jc w:val="both"/>
        <w:rPr>
          <w:sz w:val="28"/>
          <w:szCs w:val="28"/>
          <w:lang w:eastAsia="en-US"/>
        </w:rPr>
      </w:pPr>
      <w:r w:rsidRPr="001861C6">
        <w:rPr>
          <w:b/>
          <w:sz w:val="28"/>
          <w:szCs w:val="28"/>
          <w:lang w:eastAsia="en-US"/>
        </w:rPr>
        <w:t xml:space="preserve">с 01.01.2016 года </w:t>
      </w:r>
      <w:r w:rsidRPr="001861C6">
        <w:rPr>
          <w:sz w:val="28"/>
          <w:szCs w:val="28"/>
          <w:lang w:eastAsia="en-US"/>
        </w:rPr>
        <w:t>Федеральным законом от 29 июня 2015 года № 176-ФЗ:</w:t>
      </w:r>
    </w:p>
    <w:p w:rsidR="00E41710" w:rsidRPr="001861C6" w:rsidRDefault="00E41710" w:rsidP="00083FFD">
      <w:pPr>
        <w:widowControl w:val="0"/>
        <w:autoSpaceDE w:val="0"/>
        <w:autoSpaceDN w:val="0"/>
        <w:adjustRightInd w:val="0"/>
        <w:ind w:firstLine="851"/>
        <w:jc w:val="both"/>
        <w:rPr>
          <w:sz w:val="28"/>
          <w:szCs w:val="28"/>
        </w:rPr>
      </w:pPr>
      <w:r w:rsidRPr="001861C6">
        <w:rPr>
          <w:sz w:val="28"/>
          <w:szCs w:val="28"/>
        </w:rPr>
        <w:t>плата за коммунальные услуги включает в себя, в том числе плату за обращение с твердыми коммунальными отходами.</w:t>
      </w:r>
    </w:p>
    <w:p w:rsidR="00E41710" w:rsidRPr="001861C6" w:rsidRDefault="00E41710" w:rsidP="00083FFD">
      <w:pPr>
        <w:spacing w:after="200"/>
        <w:ind w:firstLine="851"/>
        <w:contextualSpacing/>
        <w:jc w:val="both"/>
        <w:rPr>
          <w:rFonts w:eastAsia="Calibri"/>
          <w:sz w:val="28"/>
          <w:szCs w:val="28"/>
          <w:lang w:eastAsia="en-US"/>
        </w:rPr>
      </w:pPr>
      <w:r w:rsidRPr="001861C6">
        <w:rPr>
          <w:rFonts w:eastAsia="Calibri"/>
          <w:sz w:val="28"/>
          <w:szCs w:val="28"/>
          <w:lang w:eastAsia="en-US"/>
        </w:rPr>
        <w:t>Обязанность по внесению платы за коммунальную услугу по обращению с твердыми коммунальными отходами наступает не позднее 01 января 2017 года (</w:t>
      </w:r>
      <w:proofErr w:type="gramStart"/>
      <w:r w:rsidRPr="001861C6">
        <w:rPr>
          <w:rFonts w:eastAsia="Calibri"/>
          <w:sz w:val="28"/>
          <w:szCs w:val="28"/>
          <w:lang w:eastAsia="en-US"/>
        </w:rPr>
        <w:t>ч</w:t>
      </w:r>
      <w:proofErr w:type="gramEnd"/>
      <w:r w:rsidRPr="001861C6">
        <w:rPr>
          <w:rFonts w:eastAsia="Calibri"/>
          <w:sz w:val="28"/>
          <w:szCs w:val="28"/>
          <w:lang w:eastAsia="en-US"/>
        </w:rPr>
        <w:t>. 20 ст. 12</w:t>
      </w:r>
      <w:r w:rsidRPr="001861C6">
        <w:rPr>
          <w:sz w:val="28"/>
          <w:szCs w:val="28"/>
        </w:rPr>
        <w:t xml:space="preserve"> Федерального закона от 29 июня 2015 года № 176-ФЗ</w:t>
      </w:r>
      <w:r w:rsidRPr="001861C6">
        <w:rPr>
          <w:rFonts w:eastAsia="Calibri"/>
          <w:sz w:val="28"/>
          <w:szCs w:val="28"/>
          <w:lang w:eastAsia="en-US"/>
        </w:rPr>
        <w:t xml:space="preserve">). </w:t>
      </w:r>
    </w:p>
    <w:p w:rsidR="001861C6" w:rsidRDefault="001861C6" w:rsidP="00083FFD">
      <w:pPr>
        <w:jc w:val="center"/>
        <w:rPr>
          <w:noProof/>
          <w:color w:val="000000"/>
          <w:sz w:val="28"/>
          <w:szCs w:val="28"/>
        </w:rPr>
      </w:pPr>
    </w:p>
    <w:p w:rsidR="00E41710" w:rsidRDefault="00E11953" w:rsidP="00083FFD">
      <w:pPr>
        <w:pStyle w:val="14"/>
        <w:rPr>
          <w:noProof/>
        </w:rPr>
      </w:pPr>
      <w:bookmarkStart w:id="66" w:name="_Toc470639999"/>
      <w:r>
        <w:rPr>
          <w:noProof/>
        </w:rPr>
        <w:t>1</w:t>
      </w:r>
      <w:r w:rsidR="00E41710" w:rsidRPr="00E41710">
        <w:rPr>
          <w:noProof/>
        </w:rPr>
        <w:t>6 МОДЕЛЬ ДЛЯ РАСЧЕТА ПРОГРАММЫ</w:t>
      </w:r>
      <w:bookmarkEnd w:id="66"/>
    </w:p>
    <w:p w:rsidR="00E41710" w:rsidRPr="00E41710" w:rsidRDefault="00E41710" w:rsidP="00083FFD">
      <w:pPr>
        <w:spacing w:after="200"/>
        <w:ind w:firstLine="851"/>
        <w:contextualSpacing/>
        <w:jc w:val="both"/>
        <w:rPr>
          <w:sz w:val="28"/>
          <w:szCs w:val="28"/>
        </w:rPr>
      </w:pPr>
      <w:r w:rsidRPr="00E41710">
        <w:rPr>
          <w:sz w:val="28"/>
          <w:szCs w:val="28"/>
        </w:rPr>
        <w:t xml:space="preserve">Расчет основных целевых показателей программы проводился исходя из </w:t>
      </w:r>
      <w:r w:rsidRPr="001861C6">
        <w:rPr>
          <w:rFonts w:eastAsia="Calibri"/>
          <w:sz w:val="28"/>
          <w:szCs w:val="28"/>
          <w:lang w:eastAsia="en-US"/>
        </w:rPr>
        <w:t>данных</w:t>
      </w:r>
      <w:r w:rsidRPr="00E41710">
        <w:rPr>
          <w:sz w:val="28"/>
          <w:szCs w:val="28"/>
        </w:rPr>
        <w:t xml:space="preserve">, полученных от администрации </w:t>
      </w:r>
      <w:proofErr w:type="spellStart"/>
      <w:r w:rsidR="00AB01F3">
        <w:rPr>
          <w:sz w:val="28"/>
          <w:szCs w:val="28"/>
        </w:rPr>
        <w:t>Полетаевского</w:t>
      </w:r>
      <w:proofErr w:type="spellEnd"/>
      <w:r w:rsidR="00DD6D3D">
        <w:rPr>
          <w:sz w:val="28"/>
          <w:szCs w:val="28"/>
        </w:rPr>
        <w:t xml:space="preserve"> сельского поселения</w:t>
      </w:r>
      <w:r w:rsidRPr="00E41710">
        <w:rPr>
          <w:sz w:val="28"/>
          <w:szCs w:val="28"/>
        </w:rPr>
        <w:t xml:space="preserve">, </w:t>
      </w:r>
      <w:proofErr w:type="spellStart"/>
      <w:r w:rsidRPr="00E41710">
        <w:rPr>
          <w:sz w:val="28"/>
          <w:szCs w:val="28"/>
        </w:rPr>
        <w:t>ресурсоснабжающих</w:t>
      </w:r>
      <w:proofErr w:type="spellEnd"/>
      <w:r w:rsidRPr="00E41710">
        <w:rPr>
          <w:sz w:val="28"/>
          <w:szCs w:val="28"/>
        </w:rPr>
        <w:t xml:space="preserve"> организаций, организаций коммунального комплекса.</w:t>
      </w:r>
    </w:p>
    <w:p w:rsidR="00E41710" w:rsidRPr="00E41710" w:rsidRDefault="00E41710" w:rsidP="00083FFD">
      <w:pPr>
        <w:spacing w:after="200"/>
        <w:ind w:firstLine="851"/>
        <w:contextualSpacing/>
        <w:jc w:val="both"/>
        <w:rPr>
          <w:sz w:val="28"/>
          <w:szCs w:val="28"/>
        </w:rPr>
      </w:pPr>
      <w:r w:rsidRPr="00E41710">
        <w:rPr>
          <w:sz w:val="28"/>
          <w:szCs w:val="28"/>
        </w:rPr>
        <w:t xml:space="preserve">За основу были взяты фактические балансовые показатели по </w:t>
      </w:r>
      <w:proofErr w:type="spellStart"/>
      <w:r w:rsidRPr="00E41710">
        <w:rPr>
          <w:sz w:val="28"/>
          <w:szCs w:val="28"/>
        </w:rPr>
        <w:t>ресурсоснабжению</w:t>
      </w:r>
      <w:proofErr w:type="spellEnd"/>
      <w:r w:rsidRPr="00E41710">
        <w:rPr>
          <w:sz w:val="28"/>
          <w:szCs w:val="28"/>
        </w:rPr>
        <w:t xml:space="preserve">, инженерные характеристики существующего оборудования, в соответствии </w:t>
      </w:r>
      <w:proofErr w:type="gramStart"/>
      <w:r w:rsidRPr="00E41710">
        <w:rPr>
          <w:sz w:val="28"/>
          <w:szCs w:val="28"/>
        </w:rPr>
        <w:t>с</w:t>
      </w:r>
      <w:proofErr w:type="gramEnd"/>
      <w:r w:rsidRPr="00E41710">
        <w:rPr>
          <w:sz w:val="28"/>
          <w:szCs w:val="28"/>
        </w:rPr>
        <w:t>:</w:t>
      </w:r>
    </w:p>
    <w:p w:rsidR="00E41710" w:rsidRPr="001861C6" w:rsidRDefault="001861C6" w:rsidP="00083FFD">
      <w:pPr>
        <w:numPr>
          <w:ilvl w:val="0"/>
          <w:numId w:val="3"/>
        </w:numPr>
        <w:contextualSpacing/>
        <w:jc w:val="both"/>
        <w:rPr>
          <w:sz w:val="28"/>
          <w:szCs w:val="28"/>
        </w:rPr>
      </w:pPr>
      <w:proofErr w:type="gramStart"/>
      <w:r w:rsidRPr="001861C6">
        <w:rPr>
          <w:sz w:val="28"/>
          <w:szCs w:val="28"/>
        </w:rPr>
        <w:t>Генеральной схемы планирования Сосновского района Челябинской области</w:t>
      </w:r>
      <w:r w:rsidR="00E41710" w:rsidRPr="001861C6">
        <w:rPr>
          <w:sz w:val="28"/>
          <w:szCs w:val="28"/>
        </w:rPr>
        <w:t xml:space="preserve"> разработанном в соответствии с Градостроительным кодексом Российской Федерации;</w:t>
      </w:r>
      <w:proofErr w:type="gramEnd"/>
    </w:p>
    <w:p w:rsidR="00E41710" w:rsidRPr="001861C6" w:rsidRDefault="00E41710" w:rsidP="00083FFD">
      <w:pPr>
        <w:numPr>
          <w:ilvl w:val="0"/>
          <w:numId w:val="3"/>
        </w:numPr>
        <w:contextualSpacing/>
        <w:jc w:val="both"/>
        <w:rPr>
          <w:sz w:val="28"/>
          <w:szCs w:val="28"/>
        </w:rPr>
      </w:pPr>
      <w:r w:rsidRPr="001861C6">
        <w:rPr>
          <w:sz w:val="28"/>
          <w:szCs w:val="28"/>
        </w:rPr>
        <w:t xml:space="preserve">Схеме водоснабжения и водоотведения </w:t>
      </w:r>
      <w:proofErr w:type="gramStart"/>
      <w:r w:rsidRPr="001861C6">
        <w:rPr>
          <w:sz w:val="28"/>
          <w:szCs w:val="28"/>
        </w:rPr>
        <w:t>утвержденных</w:t>
      </w:r>
      <w:proofErr w:type="gramEnd"/>
      <w:r w:rsidRPr="001861C6">
        <w:rPr>
          <w:sz w:val="28"/>
          <w:szCs w:val="28"/>
        </w:rPr>
        <w:t xml:space="preserve"> </w:t>
      </w:r>
      <w:proofErr w:type="spellStart"/>
      <w:r w:rsidR="00AB01F3">
        <w:rPr>
          <w:sz w:val="28"/>
          <w:szCs w:val="28"/>
        </w:rPr>
        <w:t>Полетаевского</w:t>
      </w:r>
      <w:proofErr w:type="spellEnd"/>
      <w:r w:rsidR="00DD6D3D" w:rsidRPr="001861C6">
        <w:rPr>
          <w:sz w:val="28"/>
          <w:szCs w:val="28"/>
        </w:rPr>
        <w:t xml:space="preserve"> сельского поселения</w:t>
      </w:r>
      <w:r w:rsidR="001861C6" w:rsidRPr="001861C6">
        <w:rPr>
          <w:sz w:val="28"/>
          <w:szCs w:val="28"/>
        </w:rPr>
        <w:t>;</w:t>
      </w:r>
    </w:p>
    <w:p w:rsidR="00E41710" w:rsidRPr="001861C6" w:rsidRDefault="00E41710" w:rsidP="00083FFD">
      <w:pPr>
        <w:numPr>
          <w:ilvl w:val="0"/>
          <w:numId w:val="3"/>
        </w:numPr>
        <w:contextualSpacing/>
        <w:jc w:val="both"/>
        <w:rPr>
          <w:sz w:val="28"/>
          <w:szCs w:val="28"/>
        </w:rPr>
      </w:pPr>
      <w:r w:rsidRPr="001861C6">
        <w:rPr>
          <w:sz w:val="28"/>
          <w:szCs w:val="28"/>
        </w:rPr>
        <w:t xml:space="preserve">Схеме теплоснабжения </w:t>
      </w:r>
      <w:proofErr w:type="spellStart"/>
      <w:r w:rsidR="00AB01F3">
        <w:rPr>
          <w:sz w:val="28"/>
          <w:szCs w:val="28"/>
        </w:rPr>
        <w:t>Полетаевского</w:t>
      </w:r>
      <w:proofErr w:type="spellEnd"/>
      <w:r w:rsidR="00DD6D3D" w:rsidRPr="001861C6">
        <w:rPr>
          <w:sz w:val="28"/>
          <w:szCs w:val="28"/>
        </w:rPr>
        <w:t xml:space="preserve"> сельского поселения</w:t>
      </w:r>
      <w:r w:rsidR="001861C6" w:rsidRPr="001861C6">
        <w:rPr>
          <w:sz w:val="28"/>
          <w:szCs w:val="28"/>
        </w:rPr>
        <w:t>.</w:t>
      </w:r>
    </w:p>
    <w:p w:rsidR="00BF6CF3" w:rsidRDefault="00E41710" w:rsidP="00083FFD">
      <w:pPr>
        <w:spacing w:after="200"/>
        <w:ind w:firstLine="851"/>
        <w:contextualSpacing/>
        <w:jc w:val="both"/>
        <w:rPr>
          <w:sz w:val="28"/>
          <w:szCs w:val="28"/>
        </w:rPr>
      </w:pPr>
      <w:r w:rsidRPr="00E41710">
        <w:rPr>
          <w:sz w:val="28"/>
          <w:szCs w:val="28"/>
        </w:rPr>
        <w:t>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sectPr w:rsidR="00BF6CF3" w:rsidSect="001861C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408" w:rsidRDefault="00E47408" w:rsidP="00E65EBA">
      <w:r>
        <w:separator/>
      </w:r>
    </w:p>
  </w:endnote>
  <w:endnote w:type="continuationSeparator" w:id="0">
    <w:p w:rsidR="00E47408" w:rsidRDefault="00E47408" w:rsidP="00E65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ISOCPEUR">
    <w:altName w:val="Arial"/>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971835"/>
      <w:docPartObj>
        <w:docPartGallery w:val="Page Numbers (Bottom of Page)"/>
        <w:docPartUnique/>
      </w:docPartObj>
    </w:sdtPr>
    <w:sdtContent>
      <w:p w:rsidR="00F1462F" w:rsidRDefault="002F5759">
        <w:pPr>
          <w:pStyle w:val="aa"/>
          <w:jc w:val="right"/>
        </w:pPr>
        <w:r>
          <w:fldChar w:fldCharType="begin"/>
        </w:r>
        <w:r w:rsidR="00F1462F">
          <w:instrText>PAGE   \* MERGEFORMAT</w:instrText>
        </w:r>
        <w:r>
          <w:fldChar w:fldCharType="separate"/>
        </w:r>
        <w:r w:rsidR="00F1462F">
          <w:rPr>
            <w:noProof/>
          </w:rPr>
          <w:t>25</w:t>
        </w:r>
        <w:r>
          <w:rPr>
            <w:noProof/>
          </w:rPr>
          <w:fldChar w:fldCharType="end"/>
        </w:r>
      </w:p>
    </w:sdtContent>
  </w:sdt>
  <w:p w:rsidR="00F1462F" w:rsidRDefault="00F1462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2F" w:rsidRDefault="00F1462F" w:rsidP="00737618">
    <w:pPr>
      <w:pStyle w:val="aa"/>
      <w:jc w:val="right"/>
    </w:pPr>
  </w:p>
  <w:p w:rsidR="00F1462F" w:rsidRDefault="00F1462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2F" w:rsidRDefault="00F1462F" w:rsidP="00737618">
    <w:pPr>
      <w:pStyle w:val="aa"/>
      <w:jc w:val="center"/>
    </w:pPr>
  </w:p>
  <w:p w:rsidR="00F1462F" w:rsidRDefault="00F1462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2F" w:rsidRDefault="002F5759">
    <w:pPr>
      <w:pStyle w:val="aa"/>
      <w:jc w:val="right"/>
    </w:pPr>
    <w:r>
      <w:fldChar w:fldCharType="begin"/>
    </w:r>
    <w:r w:rsidR="00F1462F">
      <w:instrText xml:space="preserve"> PAGE   \* MERGEFORMAT </w:instrText>
    </w:r>
    <w:r>
      <w:fldChar w:fldCharType="separate"/>
    </w:r>
    <w:r w:rsidR="00BF7D82">
      <w:rPr>
        <w:noProof/>
      </w:rPr>
      <w:t>74</w:t>
    </w:r>
    <w:r>
      <w:rPr>
        <w:noProof/>
      </w:rPr>
      <w:fldChar w:fldCharType="end"/>
    </w:r>
  </w:p>
  <w:p w:rsidR="00F1462F" w:rsidRPr="0023201E" w:rsidRDefault="00F1462F">
    <w:pPr>
      <w:spacing w:line="14" w:lineRule="auto"/>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408" w:rsidRDefault="00E47408" w:rsidP="00E65EBA">
      <w:r>
        <w:separator/>
      </w:r>
    </w:p>
  </w:footnote>
  <w:footnote w:type="continuationSeparator" w:id="0">
    <w:p w:rsidR="00E47408" w:rsidRDefault="00E47408" w:rsidP="00E65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2F" w:rsidRDefault="00F1462F" w:rsidP="001861C6">
    <w:pPr>
      <w:pStyle w:val="a8"/>
      <w:ind w:left="-426"/>
      <w:jc w:val="center"/>
      <w:rPr>
        <w:sz w:val="20"/>
      </w:rPr>
    </w:pPr>
    <w:r w:rsidRPr="001B2921">
      <w:rPr>
        <w:sz w:val="20"/>
      </w:rPr>
      <w:t xml:space="preserve">ПРОГРАММА КОМПЛЕКСНОГО РАЗВИТИЯ СИСТЕМ КОММУНАЛЬНОЙ ИНФРАСТРУКТУРЫ </w:t>
    </w:r>
    <w:r>
      <w:rPr>
        <w:sz w:val="20"/>
      </w:rPr>
      <w:t>ПОЛЕТАЕВСКОГО</w:t>
    </w:r>
    <w:r w:rsidRPr="001B2921">
      <w:rPr>
        <w:sz w:val="20"/>
      </w:rPr>
      <w:t xml:space="preserve"> СЕЛЬСКОГО ПОСЕЛЕНИЯ </w:t>
    </w:r>
    <w:r>
      <w:rPr>
        <w:sz w:val="20"/>
      </w:rPr>
      <w:t xml:space="preserve">СОСНОВСКОГО РАЙОНА </w:t>
    </w:r>
    <w:r w:rsidRPr="001B2921">
      <w:rPr>
        <w:sz w:val="20"/>
      </w:rPr>
      <w:t>ЧЕЛЯБИНСКОЙ ОБЛАСТИ НА ПЕРИОД ДО 2026 ГОДА</w:t>
    </w:r>
  </w:p>
  <w:p w:rsidR="00F1462F" w:rsidRDefault="00F1462F" w:rsidP="00DA6274">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2F" w:rsidRDefault="00F1462F" w:rsidP="001861C6">
    <w:pPr>
      <w:pStyle w:val="a8"/>
      <w:ind w:left="-142"/>
      <w:jc w:val="center"/>
      <w:rPr>
        <w:sz w:val="20"/>
      </w:rPr>
    </w:pPr>
    <w:r w:rsidRPr="001B2921">
      <w:rPr>
        <w:sz w:val="20"/>
      </w:rPr>
      <w:t xml:space="preserve">ПРОГРАММА КОМПЛЕКСНОГО РАЗВИТИЯ СИСТЕМ КОММУНАЛЬНОЙ ИНФРАСТРУКТУРЫ </w:t>
    </w:r>
    <w:r>
      <w:rPr>
        <w:sz w:val="20"/>
      </w:rPr>
      <w:t>ПОЛЕТАЕВСКОГО</w:t>
    </w:r>
    <w:r w:rsidRPr="001B2921">
      <w:rPr>
        <w:sz w:val="20"/>
      </w:rPr>
      <w:t xml:space="preserve"> СЕЛЬСКОГО ПОСЕЛЕНИЯ </w:t>
    </w:r>
    <w:r>
      <w:rPr>
        <w:sz w:val="20"/>
      </w:rPr>
      <w:t xml:space="preserve">СОСНОВСКОГО РАЙОНА </w:t>
    </w:r>
    <w:r w:rsidRPr="001B2921">
      <w:rPr>
        <w:sz w:val="20"/>
      </w:rPr>
      <w:t>ЧЕЛЯБИНСКОЙ ОБЛАСТИ НА ПЕРИОД ДО 2026 ГОДА</w:t>
    </w:r>
  </w:p>
  <w:p w:rsidR="00F1462F" w:rsidRDefault="00F1462F" w:rsidP="001861C6">
    <w:pPr>
      <w:pStyle w:val="a8"/>
      <w:ind w:left="-142"/>
      <w:jc w:val="center"/>
      <w:rPr>
        <w:sz w:val="20"/>
      </w:rPr>
    </w:pPr>
  </w:p>
  <w:p w:rsidR="00F1462F" w:rsidRDefault="00F1462F">
    <w:pPr>
      <w:spacing w:line="14" w:lineRule="auto"/>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none"/>
      <w:suff w:val="nothing"/>
      <w:lvlText w:val=""/>
      <w:lvlJc w:val="left"/>
      <w:pPr>
        <w:tabs>
          <w:tab w:val="num" w:pos="0"/>
        </w:tabs>
        <w:ind w:left="432" w:hanging="432"/>
      </w:pPr>
      <w:rPr>
        <w:rFonts w:cs="ISOCPEU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76FF7"/>
    <w:multiLevelType w:val="hybridMultilevel"/>
    <w:tmpl w:val="3062702A"/>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B957A42"/>
    <w:multiLevelType w:val="hybridMultilevel"/>
    <w:tmpl w:val="156C22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E917639"/>
    <w:multiLevelType w:val="hybridMultilevel"/>
    <w:tmpl w:val="7242CDE2"/>
    <w:lvl w:ilvl="0" w:tplc="5E88F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1057369"/>
    <w:multiLevelType w:val="hybridMultilevel"/>
    <w:tmpl w:val="AEBA88E0"/>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B3B42"/>
    <w:multiLevelType w:val="hybridMultilevel"/>
    <w:tmpl w:val="22E29BC2"/>
    <w:lvl w:ilvl="0" w:tplc="A802F9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72039CE"/>
    <w:multiLevelType w:val="hybridMultilevel"/>
    <w:tmpl w:val="B14AED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7D80DBD"/>
    <w:multiLevelType w:val="hybridMultilevel"/>
    <w:tmpl w:val="67B030B2"/>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80A20D1"/>
    <w:multiLevelType w:val="hybridMultilevel"/>
    <w:tmpl w:val="76F4E918"/>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9">
    <w:nsid w:val="39250B2D"/>
    <w:multiLevelType w:val="hybridMultilevel"/>
    <w:tmpl w:val="CAA47F1C"/>
    <w:lvl w:ilvl="0" w:tplc="A802F952">
      <w:start w:val="1"/>
      <w:numFmt w:val="bullet"/>
      <w:lvlText w:val=""/>
      <w:lvlJc w:val="left"/>
      <w:pPr>
        <w:ind w:left="720" w:hanging="360"/>
      </w:pPr>
      <w:rPr>
        <w:rFonts w:ascii="Symbol" w:hAnsi="Symbol" w:hint="default"/>
      </w:rPr>
    </w:lvl>
    <w:lvl w:ilvl="1" w:tplc="A802F9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7F46D8"/>
    <w:multiLevelType w:val="hybridMultilevel"/>
    <w:tmpl w:val="4254F4D4"/>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1623F3"/>
    <w:multiLevelType w:val="hybridMultilevel"/>
    <w:tmpl w:val="91E0B77A"/>
    <w:lvl w:ilvl="0" w:tplc="A802F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E1414"/>
    <w:multiLevelType w:val="hybridMultilevel"/>
    <w:tmpl w:val="EC366BB4"/>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611946"/>
    <w:multiLevelType w:val="hybridMultilevel"/>
    <w:tmpl w:val="75D87DB8"/>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0AD68EC"/>
    <w:multiLevelType w:val="hybridMultilevel"/>
    <w:tmpl w:val="E9F8746C"/>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417854"/>
    <w:multiLevelType w:val="hybridMultilevel"/>
    <w:tmpl w:val="78061DB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AD51824"/>
    <w:multiLevelType w:val="hybridMultilevel"/>
    <w:tmpl w:val="BC04966E"/>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8E2493"/>
    <w:multiLevelType w:val="hybridMultilevel"/>
    <w:tmpl w:val="CEF6557A"/>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CF31D1"/>
    <w:multiLevelType w:val="hybridMultilevel"/>
    <w:tmpl w:val="A82C4AC4"/>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2BA6D6F"/>
    <w:multiLevelType w:val="hybridMultilevel"/>
    <w:tmpl w:val="1830327A"/>
    <w:lvl w:ilvl="0" w:tplc="A802F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6559D9"/>
    <w:multiLevelType w:val="hybridMultilevel"/>
    <w:tmpl w:val="27B80210"/>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4F6601"/>
    <w:multiLevelType w:val="hybridMultilevel"/>
    <w:tmpl w:val="0FB4C6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66B1C79"/>
    <w:multiLevelType w:val="hybridMultilevel"/>
    <w:tmpl w:val="1830699A"/>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F529CB"/>
    <w:multiLevelType w:val="hybridMultilevel"/>
    <w:tmpl w:val="F7262458"/>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2D35A1"/>
    <w:multiLevelType w:val="hybridMultilevel"/>
    <w:tmpl w:val="1948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8861B4"/>
    <w:multiLevelType w:val="hybridMultilevel"/>
    <w:tmpl w:val="FC54C2E8"/>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48E"/>
    <w:multiLevelType w:val="hybridMultilevel"/>
    <w:tmpl w:val="82D0E278"/>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C63F73"/>
    <w:multiLevelType w:val="hybridMultilevel"/>
    <w:tmpl w:val="BE0C5FA8"/>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8C4D83"/>
    <w:multiLevelType w:val="hybridMultilevel"/>
    <w:tmpl w:val="E5C6971C"/>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2242E8"/>
    <w:multiLevelType w:val="hybridMultilevel"/>
    <w:tmpl w:val="01FC9BDC"/>
    <w:lvl w:ilvl="0" w:tplc="A802F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1E2893"/>
    <w:multiLevelType w:val="hybridMultilevel"/>
    <w:tmpl w:val="83DC22C4"/>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A71686"/>
    <w:multiLevelType w:val="hybridMultilevel"/>
    <w:tmpl w:val="AA38AC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3DE6727"/>
    <w:multiLevelType w:val="hybridMultilevel"/>
    <w:tmpl w:val="03BC93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5A75B80"/>
    <w:multiLevelType w:val="hybridMultilevel"/>
    <w:tmpl w:val="0EA2AB2E"/>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D672E4"/>
    <w:multiLevelType w:val="hybridMultilevel"/>
    <w:tmpl w:val="DF14BE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9C83F68"/>
    <w:multiLevelType w:val="hybridMultilevel"/>
    <w:tmpl w:val="74F43862"/>
    <w:lvl w:ilvl="0" w:tplc="A802F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C33566"/>
    <w:multiLevelType w:val="hybridMultilevel"/>
    <w:tmpl w:val="7434624A"/>
    <w:lvl w:ilvl="0" w:tplc="A802F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1"/>
  </w:num>
  <w:num w:numId="3">
    <w:abstractNumId w:val="5"/>
  </w:num>
  <w:num w:numId="4">
    <w:abstractNumId w:val="33"/>
  </w:num>
  <w:num w:numId="5">
    <w:abstractNumId w:val="19"/>
  </w:num>
  <w:num w:numId="6">
    <w:abstractNumId w:val="18"/>
  </w:num>
  <w:num w:numId="7">
    <w:abstractNumId w:val="17"/>
  </w:num>
  <w:num w:numId="8">
    <w:abstractNumId w:val="8"/>
  </w:num>
  <w:num w:numId="9">
    <w:abstractNumId w:val="16"/>
  </w:num>
  <w:num w:numId="10">
    <w:abstractNumId w:val="22"/>
  </w:num>
  <w:num w:numId="11">
    <w:abstractNumId w:val="34"/>
  </w:num>
  <w:num w:numId="12">
    <w:abstractNumId w:val="29"/>
  </w:num>
  <w:num w:numId="13">
    <w:abstractNumId w:val="25"/>
  </w:num>
  <w:num w:numId="14">
    <w:abstractNumId w:val="3"/>
  </w:num>
  <w:num w:numId="15">
    <w:abstractNumId w:val="6"/>
  </w:num>
  <w:num w:numId="16">
    <w:abstractNumId w:val="12"/>
  </w:num>
  <w:num w:numId="17">
    <w:abstractNumId w:val="32"/>
  </w:num>
  <w:num w:numId="18">
    <w:abstractNumId w:val="35"/>
  </w:num>
  <w:num w:numId="19">
    <w:abstractNumId w:val="23"/>
  </w:num>
  <w:num w:numId="20">
    <w:abstractNumId w:val="28"/>
  </w:num>
  <w:num w:numId="21">
    <w:abstractNumId w:val="21"/>
  </w:num>
  <w:num w:numId="22">
    <w:abstractNumId w:val="9"/>
  </w:num>
  <w:num w:numId="23">
    <w:abstractNumId w:val="10"/>
  </w:num>
  <w:num w:numId="24">
    <w:abstractNumId w:val="30"/>
  </w:num>
  <w:num w:numId="25">
    <w:abstractNumId w:val="7"/>
  </w:num>
  <w:num w:numId="26">
    <w:abstractNumId w:val="4"/>
  </w:num>
  <w:num w:numId="27">
    <w:abstractNumId w:val="36"/>
  </w:num>
  <w:num w:numId="28">
    <w:abstractNumId w:val="27"/>
  </w:num>
  <w:num w:numId="29">
    <w:abstractNumId w:val="20"/>
  </w:num>
  <w:num w:numId="30">
    <w:abstractNumId w:val="26"/>
  </w:num>
  <w:num w:numId="31">
    <w:abstractNumId w:val="15"/>
  </w:num>
  <w:num w:numId="32">
    <w:abstractNumId w:val="2"/>
  </w:num>
  <w:num w:numId="33">
    <w:abstractNumId w:val="31"/>
  </w:num>
  <w:num w:numId="34">
    <w:abstractNumId w:val="24"/>
  </w:num>
  <w:num w:numId="35">
    <w:abstractNumId w:val="13"/>
  </w:num>
  <w:num w:numId="36">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F6CF3"/>
    <w:rsid w:val="00043873"/>
    <w:rsid w:val="00046ECE"/>
    <w:rsid w:val="00067A1B"/>
    <w:rsid w:val="00071A13"/>
    <w:rsid w:val="00083FFD"/>
    <w:rsid w:val="00084595"/>
    <w:rsid w:val="00092A6B"/>
    <w:rsid w:val="00093130"/>
    <w:rsid w:val="000A6F8F"/>
    <w:rsid w:val="000B7AEE"/>
    <w:rsid w:val="000C2F3A"/>
    <w:rsid w:val="000D53C6"/>
    <w:rsid w:val="000E1228"/>
    <w:rsid w:val="000E14F6"/>
    <w:rsid w:val="000E5A61"/>
    <w:rsid w:val="00111B5E"/>
    <w:rsid w:val="0011469A"/>
    <w:rsid w:val="00121747"/>
    <w:rsid w:val="0012490F"/>
    <w:rsid w:val="00126086"/>
    <w:rsid w:val="00133043"/>
    <w:rsid w:val="00133612"/>
    <w:rsid w:val="00156E37"/>
    <w:rsid w:val="00164224"/>
    <w:rsid w:val="00170392"/>
    <w:rsid w:val="001755DC"/>
    <w:rsid w:val="00181A32"/>
    <w:rsid w:val="00182370"/>
    <w:rsid w:val="00185FA7"/>
    <w:rsid w:val="001861AC"/>
    <w:rsid w:val="001861C6"/>
    <w:rsid w:val="0019608D"/>
    <w:rsid w:val="001A42BC"/>
    <w:rsid w:val="001B1784"/>
    <w:rsid w:val="001E34B8"/>
    <w:rsid w:val="001F688A"/>
    <w:rsid w:val="00223BF3"/>
    <w:rsid w:val="0023134C"/>
    <w:rsid w:val="0023491E"/>
    <w:rsid w:val="002547B2"/>
    <w:rsid w:val="00270249"/>
    <w:rsid w:val="0028501C"/>
    <w:rsid w:val="00295A51"/>
    <w:rsid w:val="002A0564"/>
    <w:rsid w:val="002C3837"/>
    <w:rsid w:val="002C3CFC"/>
    <w:rsid w:val="002D1715"/>
    <w:rsid w:val="002D3D98"/>
    <w:rsid w:val="002E5499"/>
    <w:rsid w:val="002F5759"/>
    <w:rsid w:val="002F731A"/>
    <w:rsid w:val="00301E22"/>
    <w:rsid w:val="0031284B"/>
    <w:rsid w:val="00323E5F"/>
    <w:rsid w:val="003275C5"/>
    <w:rsid w:val="00333649"/>
    <w:rsid w:val="00336277"/>
    <w:rsid w:val="00357C2B"/>
    <w:rsid w:val="00363683"/>
    <w:rsid w:val="00365155"/>
    <w:rsid w:val="00366046"/>
    <w:rsid w:val="0037388A"/>
    <w:rsid w:val="003747B4"/>
    <w:rsid w:val="00377A0B"/>
    <w:rsid w:val="00392737"/>
    <w:rsid w:val="003A02BC"/>
    <w:rsid w:val="003A02D3"/>
    <w:rsid w:val="003C3CCA"/>
    <w:rsid w:val="003E7467"/>
    <w:rsid w:val="003F227D"/>
    <w:rsid w:val="00405A97"/>
    <w:rsid w:val="0041172F"/>
    <w:rsid w:val="004143B1"/>
    <w:rsid w:val="004161E4"/>
    <w:rsid w:val="0043520C"/>
    <w:rsid w:val="004410CB"/>
    <w:rsid w:val="0046611A"/>
    <w:rsid w:val="004E20BD"/>
    <w:rsid w:val="004E24CB"/>
    <w:rsid w:val="004F4601"/>
    <w:rsid w:val="0050013C"/>
    <w:rsid w:val="0050132A"/>
    <w:rsid w:val="005356AB"/>
    <w:rsid w:val="00564E07"/>
    <w:rsid w:val="005738A5"/>
    <w:rsid w:val="00591548"/>
    <w:rsid w:val="005961EB"/>
    <w:rsid w:val="005D747B"/>
    <w:rsid w:val="006212DA"/>
    <w:rsid w:val="00622255"/>
    <w:rsid w:val="00624218"/>
    <w:rsid w:val="00653A7B"/>
    <w:rsid w:val="00661CE8"/>
    <w:rsid w:val="00672CAD"/>
    <w:rsid w:val="00672F95"/>
    <w:rsid w:val="006754A2"/>
    <w:rsid w:val="00677A72"/>
    <w:rsid w:val="0068413C"/>
    <w:rsid w:val="006964DB"/>
    <w:rsid w:val="006A029D"/>
    <w:rsid w:val="006B273B"/>
    <w:rsid w:val="006D2ED8"/>
    <w:rsid w:val="006D5251"/>
    <w:rsid w:val="006D5B46"/>
    <w:rsid w:val="006E2366"/>
    <w:rsid w:val="006F1957"/>
    <w:rsid w:val="00704162"/>
    <w:rsid w:val="0071550C"/>
    <w:rsid w:val="007274C0"/>
    <w:rsid w:val="00737618"/>
    <w:rsid w:val="00770F58"/>
    <w:rsid w:val="007729D7"/>
    <w:rsid w:val="00773A96"/>
    <w:rsid w:val="007752D1"/>
    <w:rsid w:val="007A0195"/>
    <w:rsid w:val="007A3B8B"/>
    <w:rsid w:val="007C3DCB"/>
    <w:rsid w:val="007E0B4A"/>
    <w:rsid w:val="007F339C"/>
    <w:rsid w:val="00812E34"/>
    <w:rsid w:val="008366B2"/>
    <w:rsid w:val="00847303"/>
    <w:rsid w:val="008507EC"/>
    <w:rsid w:val="00853A68"/>
    <w:rsid w:val="00862CA7"/>
    <w:rsid w:val="008821D5"/>
    <w:rsid w:val="008832AF"/>
    <w:rsid w:val="008967FA"/>
    <w:rsid w:val="008A1BFD"/>
    <w:rsid w:val="009325ED"/>
    <w:rsid w:val="009356C8"/>
    <w:rsid w:val="00951801"/>
    <w:rsid w:val="009570F0"/>
    <w:rsid w:val="00960E9B"/>
    <w:rsid w:val="00965239"/>
    <w:rsid w:val="00971812"/>
    <w:rsid w:val="00994229"/>
    <w:rsid w:val="009973DA"/>
    <w:rsid w:val="009B50F6"/>
    <w:rsid w:val="009B66ED"/>
    <w:rsid w:val="009C4D3E"/>
    <w:rsid w:val="009C64F2"/>
    <w:rsid w:val="009D077C"/>
    <w:rsid w:val="009F2CEE"/>
    <w:rsid w:val="00A51BEC"/>
    <w:rsid w:val="00A5345B"/>
    <w:rsid w:val="00A542D7"/>
    <w:rsid w:val="00A810F6"/>
    <w:rsid w:val="00A950B9"/>
    <w:rsid w:val="00AA278F"/>
    <w:rsid w:val="00AB01F3"/>
    <w:rsid w:val="00AB63B9"/>
    <w:rsid w:val="00AC2D32"/>
    <w:rsid w:val="00AD02C5"/>
    <w:rsid w:val="00AE243F"/>
    <w:rsid w:val="00AF1A4A"/>
    <w:rsid w:val="00B13135"/>
    <w:rsid w:val="00B168AA"/>
    <w:rsid w:val="00B204CD"/>
    <w:rsid w:val="00B34ECD"/>
    <w:rsid w:val="00B572B1"/>
    <w:rsid w:val="00B57B92"/>
    <w:rsid w:val="00B602B8"/>
    <w:rsid w:val="00BA2052"/>
    <w:rsid w:val="00BA5B66"/>
    <w:rsid w:val="00BE3E24"/>
    <w:rsid w:val="00BF09C0"/>
    <w:rsid w:val="00BF6CF3"/>
    <w:rsid w:val="00BF7D82"/>
    <w:rsid w:val="00C32C6B"/>
    <w:rsid w:val="00C727DC"/>
    <w:rsid w:val="00C77C49"/>
    <w:rsid w:val="00C838B3"/>
    <w:rsid w:val="00C9422E"/>
    <w:rsid w:val="00CA1672"/>
    <w:rsid w:val="00CA7B05"/>
    <w:rsid w:val="00CE2B3F"/>
    <w:rsid w:val="00D038E1"/>
    <w:rsid w:val="00D27CDA"/>
    <w:rsid w:val="00D5197D"/>
    <w:rsid w:val="00D56883"/>
    <w:rsid w:val="00D74B7A"/>
    <w:rsid w:val="00D74BDD"/>
    <w:rsid w:val="00D8267F"/>
    <w:rsid w:val="00D90B81"/>
    <w:rsid w:val="00D9539E"/>
    <w:rsid w:val="00DA6274"/>
    <w:rsid w:val="00DB483A"/>
    <w:rsid w:val="00DC379C"/>
    <w:rsid w:val="00DD0913"/>
    <w:rsid w:val="00DD204F"/>
    <w:rsid w:val="00DD29B2"/>
    <w:rsid w:val="00DD6D3D"/>
    <w:rsid w:val="00DE6E41"/>
    <w:rsid w:val="00DF5749"/>
    <w:rsid w:val="00E0136B"/>
    <w:rsid w:val="00E11953"/>
    <w:rsid w:val="00E17233"/>
    <w:rsid w:val="00E33646"/>
    <w:rsid w:val="00E36CF1"/>
    <w:rsid w:val="00E4154E"/>
    <w:rsid w:val="00E41710"/>
    <w:rsid w:val="00E47408"/>
    <w:rsid w:val="00E5132E"/>
    <w:rsid w:val="00E65EBA"/>
    <w:rsid w:val="00E665C5"/>
    <w:rsid w:val="00EA6880"/>
    <w:rsid w:val="00ED7812"/>
    <w:rsid w:val="00EE6BF4"/>
    <w:rsid w:val="00F00AF0"/>
    <w:rsid w:val="00F02117"/>
    <w:rsid w:val="00F1462F"/>
    <w:rsid w:val="00F17E2F"/>
    <w:rsid w:val="00F34889"/>
    <w:rsid w:val="00F45A5A"/>
    <w:rsid w:val="00F51A5C"/>
    <w:rsid w:val="00F64FD0"/>
    <w:rsid w:val="00F7764A"/>
    <w:rsid w:val="00F8798A"/>
    <w:rsid w:val="00F94AE5"/>
    <w:rsid w:val="00F96782"/>
    <w:rsid w:val="00FA6415"/>
    <w:rsid w:val="00FB22DF"/>
    <w:rsid w:val="00FC2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132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861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861C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_Обычный"/>
    <w:basedOn w:val="a"/>
    <w:link w:val="S0"/>
    <w:qFormat/>
    <w:rsid w:val="00BF6CF3"/>
    <w:pPr>
      <w:ind w:firstLine="709"/>
      <w:jc w:val="both"/>
    </w:pPr>
  </w:style>
  <w:style w:type="character" w:customStyle="1" w:styleId="S0">
    <w:name w:val="S_Обычный Знак"/>
    <w:link w:val="S"/>
    <w:rsid w:val="00BF6CF3"/>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F6CF3"/>
    <w:rPr>
      <w:rFonts w:ascii="Tahoma" w:hAnsi="Tahoma" w:cs="Tahoma"/>
      <w:sz w:val="16"/>
      <w:szCs w:val="16"/>
    </w:rPr>
  </w:style>
  <w:style w:type="character" w:customStyle="1" w:styleId="a4">
    <w:name w:val="Текст выноски Знак"/>
    <w:basedOn w:val="a0"/>
    <w:link w:val="a3"/>
    <w:uiPriority w:val="99"/>
    <w:semiHidden/>
    <w:rsid w:val="00BF6CF3"/>
    <w:rPr>
      <w:rFonts w:ascii="Tahoma" w:eastAsia="Times New Roman" w:hAnsi="Tahoma" w:cs="Tahoma"/>
      <w:sz w:val="16"/>
      <w:szCs w:val="16"/>
      <w:lang w:eastAsia="ru-RU"/>
    </w:rPr>
  </w:style>
  <w:style w:type="paragraph" w:styleId="a5">
    <w:name w:val="List Paragraph"/>
    <w:basedOn w:val="a"/>
    <w:uiPriority w:val="34"/>
    <w:qFormat/>
    <w:rsid w:val="00BF6CF3"/>
    <w:pPr>
      <w:ind w:left="720"/>
      <w:contextualSpacing/>
    </w:pPr>
  </w:style>
  <w:style w:type="numbering" w:customStyle="1" w:styleId="11">
    <w:name w:val="Нет списка1"/>
    <w:next w:val="a2"/>
    <w:uiPriority w:val="99"/>
    <w:semiHidden/>
    <w:unhideWhenUsed/>
    <w:rsid w:val="00BF6CF3"/>
  </w:style>
  <w:style w:type="character" w:styleId="a6">
    <w:name w:val="Hyperlink"/>
    <w:basedOn w:val="a0"/>
    <w:uiPriority w:val="99"/>
    <w:unhideWhenUsed/>
    <w:rsid w:val="00BF6CF3"/>
    <w:rPr>
      <w:color w:val="0000FF"/>
      <w:u w:val="single"/>
    </w:rPr>
  </w:style>
  <w:style w:type="character" w:styleId="a7">
    <w:name w:val="FollowedHyperlink"/>
    <w:basedOn w:val="a0"/>
    <w:uiPriority w:val="99"/>
    <w:semiHidden/>
    <w:unhideWhenUsed/>
    <w:rsid w:val="00BF6CF3"/>
    <w:rPr>
      <w:color w:val="800080"/>
      <w:u w:val="single"/>
    </w:rPr>
  </w:style>
  <w:style w:type="paragraph" w:customStyle="1" w:styleId="xl65">
    <w:name w:val="xl65"/>
    <w:basedOn w:val="a"/>
    <w:rsid w:val="00BF6C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a"/>
    <w:rsid w:val="00BF6C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a"/>
    <w:rsid w:val="00BF6C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69">
    <w:name w:val="xl69"/>
    <w:basedOn w:val="a"/>
    <w:rsid w:val="00BF6C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0">
    <w:name w:val="xl70"/>
    <w:basedOn w:val="a"/>
    <w:rsid w:val="00BF6C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1">
    <w:name w:val="xl71"/>
    <w:basedOn w:val="a"/>
    <w:rsid w:val="00BF6C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2">
    <w:name w:val="xl72"/>
    <w:basedOn w:val="a"/>
    <w:rsid w:val="00BF6C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3">
    <w:name w:val="xl73"/>
    <w:basedOn w:val="a"/>
    <w:rsid w:val="00BF6C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74">
    <w:name w:val="xl74"/>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5">
    <w:name w:val="xl75"/>
    <w:basedOn w:val="a"/>
    <w:rsid w:val="00BF6CF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6"/>
      <w:szCs w:val="26"/>
    </w:rPr>
  </w:style>
  <w:style w:type="paragraph" w:customStyle="1" w:styleId="xl76">
    <w:name w:val="xl76"/>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a"/>
    <w:rsid w:val="00BF6CF3"/>
    <w:pPr>
      <w:shd w:val="clear" w:color="000000" w:fill="FFFFFF"/>
      <w:spacing w:before="100" w:beforeAutospacing="1" w:after="100" w:afterAutospacing="1"/>
    </w:pPr>
  </w:style>
  <w:style w:type="paragraph" w:customStyle="1" w:styleId="xl78">
    <w:name w:val="xl78"/>
    <w:basedOn w:val="a"/>
    <w:rsid w:val="00BF6CF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79">
    <w:name w:val="xl79"/>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6"/>
      <w:szCs w:val="26"/>
    </w:rPr>
  </w:style>
  <w:style w:type="paragraph" w:customStyle="1" w:styleId="xl81">
    <w:name w:val="xl81"/>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82">
    <w:name w:val="xl82"/>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sz w:val="26"/>
      <w:szCs w:val="26"/>
    </w:rPr>
  </w:style>
  <w:style w:type="paragraph" w:customStyle="1" w:styleId="xl83">
    <w:name w:val="xl83"/>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84">
    <w:name w:val="xl84"/>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style>
  <w:style w:type="paragraph" w:customStyle="1" w:styleId="xl85">
    <w:name w:val="xl85"/>
    <w:basedOn w:val="a"/>
    <w:rsid w:val="00BF6C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a"/>
    <w:rsid w:val="00BF6C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7">
    <w:name w:val="xl87"/>
    <w:basedOn w:val="a"/>
    <w:rsid w:val="00BF6CF3"/>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8">
    <w:name w:val="xl88"/>
    <w:basedOn w:val="a"/>
    <w:rsid w:val="00BF6C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9">
    <w:name w:val="xl89"/>
    <w:basedOn w:val="a"/>
    <w:rsid w:val="00BF6CF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a"/>
    <w:rsid w:val="00BF6CF3"/>
    <w:pPr>
      <w:pBdr>
        <w:top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1">
    <w:name w:val="xl91"/>
    <w:basedOn w:val="a"/>
    <w:rsid w:val="00BF6CF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2">
    <w:name w:val="xl92"/>
    <w:basedOn w:val="a"/>
    <w:rsid w:val="00BF6CF3"/>
    <w:pPr>
      <w:pBdr>
        <w:top w:val="single" w:sz="4" w:space="0" w:color="auto"/>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3">
    <w:name w:val="xl93"/>
    <w:basedOn w:val="a"/>
    <w:rsid w:val="00BF6CF3"/>
    <w:pPr>
      <w:pBdr>
        <w:top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4">
    <w:name w:val="xl94"/>
    <w:basedOn w:val="a"/>
    <w:rsid w:val="00BF6CF3"/>
    <w:pPr>
      <w:pBdr>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5">
    <w:name w:val="xl95"/>
    <w:basedOn w:val="a"/>
    <w:rsid w:val="00BF6CF3"/>
    <w:pPr>
      <w:pBdr>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6">
    <w:name w:val="xl96"/>
    <w:basedOn w:val="a"/>
    <w:rsid w:val="00BF6CF3"/>
    <w:pPr>
      <w:pBdr>
        <w:left w:val="single" w:sz="4" w:space="0" w:color="auto"/>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7">
    <w:name w:val="xl97"/>
    <w:basedOn w:val="a"/>
    <w:rsid w:val="00BF6CF3"/>
    <w:pPr>
      <w:pBdr>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8">
    <w:name w:val="xl98"/>
    <w:basedOn w:val="a"/>
    <w:rsid w:val="00BF6CF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9">
    <w:name w:val="xl99"/>
    <w:basedOn w:val="a"/>
    <w:rsid w:val="00BF6CF3"/>
    <w:pPr>
      <w:pBdr>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0">
    <w:name w:val="xl100"/>
    <w:basedOn w:val="a"/>
    <w:rsid w:val="00BF6CF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1">
    <w:name w:val="xl101"/>
    <w:basedOn w:val="a"/>
    <w:rsid w:val="00BF6CF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a"/>
    <w:rsid w:val="00BF6CF3"/>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a"/>
    <w:rsid w:val="00BF6CF3"/>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4">
    <w:name w:val="xl104"/>
    <w:basedOn w:val="a"/>
    <w:rsid w:val="00BF6CF3"/>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5">
    <w:name w:val="xl105"/>
    <w:basedOn w:val="a"/>
    <w:rsid w:val="00BF6CF3"/>
    <w:pPr>
      <w:pBdr>
        <w:top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6">
    <w:name w:val="xl106"/>
    <w:basedOn w:val="a"/>
    <w:rsid w:val="00BF6CF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
    <w:rsid w:val="00BF6CF3"/>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
    <w:rsid w:val="00BF6CF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09">
    <w:name w:val="xl109"/>
    <w:basedOn w:val="a"/>
    <w:rsid w:val="00BF6CF3"/>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0">
    <w:name w:val="xl110"/>
    <w:basedOn w:val="a"/>
    <w:rsid w:val="00BF6CF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1">
    <w:name w:val="xl111"/>
    <w:basedOn w:val="a"/>
    <w:rsid w:val="00BF6CF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2">
    <w:name w:val="xl112"/>
    <w:basedOn w:val="a"/>
    <w:rsid w:val="00BF6CF3"/>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3">
    <w:name w:val="xl113"/>
    <w:basedOn w:val="a"/>
    <w:rsid w:val="00BF6CF3"/>
    <w:pPr>
      <w:shd w:val="clear" w:color="000000" w:fill="CCC0DA"/>
      <w:spacing w:before="100" w:beforeAutospacing="1" w:after="100" w:afterAutospacing="1"/>
      <w:jc w:val="center"/>
      <w:textAlignment w:val="center"/>
    </w:pPr>
    <w:rPr>
      <w:b/>
      <w:bCs/>
      <w:sz w:val="26"/>
      <w:szCs w:val="26"/>
    </w:rPr>
  </w:style>
  <w:style w:type="paragraph" w:customStyle="1" w:styleId="xl114">
    <w:name w:val="xl114"/>
    <w:basedOn w:val="a"/>
    <w:rsid w:val="00BF6CF3"/>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5">
    <w:name w:val="xl115"/>
    <w:basedOn w:val="a"/>
    <w:rsid w:val="00BF6CF3"/>
    <w:pPr>
      <w:pBdr>
        <w:top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6">
    <w:name w:val="xl116"/>
    <w:basedOn w:val="a"/>
    <w:rsid w:val="00BF6C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7">
    <w:name w:val="xl117"/>
    <w:basedOn w:val="a"/>
    <w:rsid w:val="00BF6CF3"/>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8">
    <w:name w:val="xl118"/>
    <w:basedOn w:val="a"/>
    <w:rsid w:val="00BF6CF3"/>
    <w:pPr>
      <w:shd w:val="clear" w:color="000000" w:fill="CCC0DA"/>
      <w:spacing w:before="100" w:beforeAutospacing="1" w:after="100" w:afterAutospacing="1"/>
      <w:jc w:val="center"/>
      <w:textAlignment w:val="center"/>
    </w:pPr>
    <w:rPr>
      <w:b/>
      <w:bCs/>
      <w:sz w:val="26"/>
      <w:szCs w:val="26"/>
    </w:rPr>
  </w:style>
  <w:style w:type="paragraph" w:customStyle="1" w:styleId="xl119">
    <w:name w:val="xl119"/>
    <w:basedOn w:val="a"/>
    <w:rsid w:val="00BF6CF3"/>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20">
    <w:name w:val="xl120"/>
    <w:basedOn w:val="a"/>
    <w:rsid w:val="00BF6CF3"/>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1">
    <w:name w:val="xl121"/>
    <w:basedOn w:val="a"/>
    <w:rsid w:val="00BF6CF3"/>
    <w:pPr>
      <w:pBdr>
        <w:top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2">
    <w:name w:val="xl122"/>
    <w:basedOn w:val="a"/>
    <w:rsid w:val="00BF6CF3"/>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sz w:val="40"/>
      <w:szCs w:val="40"/>
    </w:rPr>
  </w:style>
  <w:style w:type="paragraph" w:styleId="a8">
    <w:name w:val="header"/>
    <w:basedOn w:val="a"/>
    <w:link w:val="a9"/>
    <w:uiPriority w:val="99"/>
    <w:unhideWhenUsed/>
    <w:rsid w:val="00BF6CF3"/>
    <w:pPr>
      <w:tabs>
        <w:tab w:val="center" w:pos="4677"/>
        <w:tab w:val="right" w:pos="9355"/>
      </w:tabs>
    </w:pPr>
  </w:style>
  <w:style w:type="character" w:customStyle="1" w:styleId="a9">
    <w:name w:val="Верхний колонтитул Знак"/>
    <w:basedOn w:val="a0"/>
    <w:link w:val="a8"/>
    <w:uiPriority w:val="99"/>
    <w:rsid w:val="00BF6C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F6CF3"/>
    <w:pPr>
      <w:tabs>
        <w:tab w:val="center" w:pos="4677"/>
        <w:tab w:val="right" w:pos="9355"/>
      </w:tabs>
    </w:pPr>
  </w:style>
  <w:style w:type="character" w:customStyle="1" w:styleId="ab">
    <w:name w:val="Нижний колонтитул Знак"/>
    <w:basedOn w:val="a0"/>
    <w:link w:val="aa"/>
    <w:uiPriority w:val="99"/>
    <w:rsid w:val="00BF6CF3"/>
    <w:rPr>
      <w:rFonts w:ascii="Times New Roman" w:eastAsia="Times New Roman" w:hAnsi="Times New Roman" w:cs="Times New Roman"/>
      <w:sz w:val="24"/>
      <w:szCs w:val="24"/>
      <w:lang w:eastAsia="ru-RU"/>
    </w:rPr>
  </w:style>
  <w:style w:type="paragraph" w:styleId="ac">
    <w:name w:val="Body Text"/>
    <w:aliases w:val="Body Text Char1,Body Text Char Char"/>
    <w:basedOn w:val="a"/>
    <w:link w:val="12"/>
    <w:qFormat/>
    <w:rsid w:val="00BF6CF3"/>
    <w:pPr>
      <w:ind w:left="284" w:right="382" w:firstLine="556"/>
      <w:jc w:val="both"/>
    </w:pPr>
    <w:rPr>
      <w:bCs/>
      <w:sz w:val="28"/>
      <w:szCs w:val="28"/>
    </w:rPr>
  </w:style>
  <w:style w:type="character" w:customStyle="1" w:styleId="ad">
    <w:name w:val="Основной текст Знак"/>
    <w:basedOn w:val="a0"/>
    <w:uiPriority w:val="99"/>
    <w:semiHidden/>
    <w:rsid w:val="00BF6CF3"/>
    <w:rPr>
      <w:rFonts w:ascii="Times New Roman" w:eastAsia="Times New Roman" w:hAnsi="Times New Roman" w:cs="Times New Roman"/>
      <w:sz w:val="24"/>
      <w:szCs w:val="24"/>
      <w:lang w:eastAsia="ru-RU"/>
    </w:rPr>
  </w:style>
  <w:style w:type="character" w:customStyle="1" w:styleId="12">
    <w:name w:val="Основной текст Знак1"/>
    <w:aliases w:val="Body Text Char1 Знак,Body Text Char Char Знак"/>
    <w:link w:val="ac"/>
    <w:locked/>
    <w:rsid w:val="00BF6CF3"/>
    <w:rPr>
      <w:rFonts w:ascii="Times New Roman" w:eastAsia="Times New Roman" w:hAnsi="Times New Roman" w:cs="Times New Roman"/>
      <w:bCs/>
      <w:sz w:val="28"/>
      <w:szCs w:val="28"/>
      <w:lang w:eastAsia="ru-RU"/>
    </w:rPr>
  </w:style>
  <w:style w:type="table" w:styleId="ae">
    <w:name w:val="Table Grid"/>
    <w:basedOn w:val="a1"/>
    <w:uiPriority w:val="59"/>
    <w:rsid w:val="00BF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2CA7"/>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1">
    <w:name w:val="Нет списка2"/>
    <w:next w:val="a2"/>
    <w:uiPriority w:val="99"/>
    <w:semiHidden/>
    <w:unhideWhenUsed/>
    <w:rsid w:val="008507EC"/>
  </w:style>
  <w:style w:type="table" w:customStyle="1" w:styleId="13">
    <w:name w:val="Сетка таблицы1"/>
    <w:basedOn w:val="a1"/>
    <w:next w:val="ae"/>
    <w:uiPriority w:val="59"/>
    <w:rsid w:val="00850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8507EC"/>
    <w:pPr>
      <w:spacing w:after="120" w:line="480" w:lineRule="auto"/>
      <w:ind w:left="283"/>
    </w:pPr>
  </w:style>
  <w:style w:type="character" w:customStyle="1" w:styleId="23">
    <w:name w:val="Основной текст с отступом 2 Знак"/>
    <w:basedOn w:val="a0"/>
    <w:link w:val="22"/>
    <w:uiPriority w:val="99"/>
    <w:semiHidden/>
    <w:rsid w:val="008507EC"/>
    <w:rPr>
      <w:rFonts w:ascii="Times New Roman" w:eastAsia="Times New Roman" w:hAnsi="Times New Roman" w:cs="Times New Roman"/>
      <w:sz w:val="24"/>
      <w:szCs w:val="24"/>
      <w:lang w:eastAsia="ru-RU"/>
    </w:rPr>
  </w:style>
  <w:style w:type="table" w:customStyle="1" w:styleId="24">
    <w:name w:val="Сетка таблицы2"/>
    <w:basedOn w:val="a1"/>
    <w:next w:val="ae"/>
    <w:uiPriority w:val="59"/>
    <w:rsid w:val="00672C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24218"/>
  </w:style>
  <w:style w:type="table" w:customStyle="1" w:styleId="TableNormal">
    <w:name w:val="Table Normal"/>
    <w:uiPriority w:val="2"/>
    <w:semiHidden/>
    <w:unhideWhenUsed/>
    <w:qFormat/>
    <w:rsid w:val="0062421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624218"/>
    <w:pPr>
      <w:widowControl w:val="0"/>
      <w:ind w:left="1166"/>
      <w:outlineLvl w:val="1"/>
    </w:pPr>
    <w:rPr>
      <w:b/>
      <w:bCs/>
      <w:sz w:val="28"/>
      <w:szCs w:val="28"/>
      <w:lang w:val="en-US" w:eastAsia="en-US"/>
    </w:rPr>
  </w:style>
  <w:style w:type="paragraph" w:customStyle="1" w:styleId="210">
    <w:name w:val="Заголовок 21"/>
    <w:basedOn w:val="a"/>
    <w:uiPriority w:val="1"/>
    <w:qFormat/>
    <w:rsid w:val="00624218"/>
    <w:pPr>
      <w:widowControl w:val="0"/>
      <w:ind w:left="20"/>
      <w:outlineLvl w:val="2"/>
    </w:pPr>
    <w:rPr>
      <w:sz w:val="28"/>
      <w:szCs w:val="28"/>
      <w:lang w:val="en-US" w:eastAsia="en-US"/>
    </w:rPr>
  </w:style>
  <w:style w:type="paragraph" w:customStyle="1" w:styleId="310">
    <w:name w:val="Заголовок 31"/>
    <w:basedOn w:val="a"/>
    <w:uiPriority w:val="1"/>
    <w:qFormat/>
    <w:rsid w:val="00624218"/>
    <w:pPr>
      <w:widowControl w:val="0"/>
      <w:outlineLvl w:val="3"/>
    </w:pPr>
    <w:rPr>
      <w:b/>
      <w:bCs/>
      <w:lang w:val="en-US" w:eastAsia="en-US"/>
    </w:rPr>
  </w:style>
  <w:style w:type="paragraph" w:customStyle="1" w:styleId="TableParagraph">
    <w:name w:val="Table Paragraph"/>
    <w:basedOn w:val="a"/>
    <w:uiPriority w:val="1"/>
    <w:qFormat/>
    <w:rsid w:val="00624218"/>
    <w:pPr>
      <w:widowControl w:val="0"/>
    </w:pPr>
    <w:rPr>
      <w:rFonts w:ascii="Calibri" w:eastAsia="Calibri" w:hAnsi="Calibri"/>
      <w:sz w:val="22"/>
      <w:szCs w:val="22"/>
      <w:lang w:val="en-US" w:eastAsia="en-US"/>
    </w:rPr>
  </w:style>
  <w:style w:type="character" w:styleId="af">
    <w:name w:val="page number"/>
    <w:basedOn w:val="a0"/>
    <w:rsid w:val="00624218"/>
  </w:style>
  <w:style w:type="paragraph" w:customStyle="1" w:styleId="Style8">
    <w:name w:val="Style8"/>
    <w:basedOn w:val="a"/>
    <w:rsid w:val="00624218"/>
    <w:pPr>
      <w:widowControl w:val="0"/>
      <w:suppressAutoHyphens/>
      <w:autoSpaceDE w:val="0"/>
      <w:textAlignment w:val="baseline"/>
    </w:pPr>
    <w:rPr>
      <w:rFonts w:eastAsia="Arial Unicode MS"/>
      <w:kern w:val="1"/>
      <w:lang w:eastAsia="zh-CN" w:bidi="hi-IN"/>
    </w:rPr>
  </w:style>
  <w:style w:type="paragraph" w:customStyle="1" w:styleId="font5">
    <w:name w:val="font5"/>
    <w:basedOn w:val="a"/>
    <w:rsid w:val="0050132A"/>
    <w:pPr>
      <w:spacing w:before="100" w:beforeAutospacing="1" w:after="100" w:afterAutospacing="1"/>
    </w:pPr>
    <w:rPr>
      <w:rFonts w:ascii="Arial" w:hAnsi="Arial" w:cs="Arial"/>
      <w:color w:val="3A3A3A"/>
      <w:sz w:val="22"/>
      <w:szCs w:val="22"/>
    </w:rPr>
  </w:style>
  <w:style w:type="paragraph" w:customStyle="1" w:styleId="font6">
    <w:name w:val="font6"/>
    <w:basedOn w:val="a"/>
    <w:rsid w:val="0050132A"/>
    <w:pPr>
      <w:spacing w:before="100" w:beforeAutospacing="1" w:after="100" w:afterAutospacing="1"/>
    </w:pPr>
    <w:rPr>
      <w:rFonts w:ascii="Arial" w:hAnsi="Arial" w:cs="Arial"/>
      <w:color w:val="3A3A3A"/>
      <w:sz w:val="16"/>
      <w:szCs w:val="16"/>
    </w:rPr>
  </w:style>
  <w:style w:type="paragraph" w:customStyle="1" w:styleId="font7">
    <w:name w:val="font7"/>
    <w:basedOn w:val="a"/>
    <w:rsid w:val="0050132A"/>
    <w:pPr>
      <w:spacing w:before="100" w:beforeAutospacing="1" w:after="100" w:afterAutospacing="1"/>
    </w:pPr>
    <w:rPr>
      <w:rFonts w:ascii="Arial" w:hAnsi="Arial" w:cs="Arial"/>
      <w:color w:val="3A3A3A"/>
      <w:sz w:val="22"/>
      <w:szCs w:val="22"/>
      <w:u w:val="single"/>
    </w:rPr>
  </w:style>
  <w:style w:type="paragraph" w:customStyle="1" w:styleId="font8">
    <w:name w:val="font8"/>
    <w:basedOn w:val="a"/>
    <w:rsid w:val="0050132A"/>
    <w:pPr>
      <w:spacing w:before="100" w:beforeAutospacing="1" w:after="100" w:afterAutospacing="1"/>
    </w:pPr>
    <w:rPr>
      <w:rFonts w:ascii="Arial" w:hAnsi="Arial" w:cs="Arial"/>
      <w:color w:val="3A3A3A"/>
      <w:sz w:val="16"/>
      <w:szCs w:val="16"/>
      <w:u w:val="single"/>
    </w:rPr>
  </w:style>
  <w:style w:type="character" w:customStyle="1" w:styleId="10">
    <w:name w:val="Заголовок 1 Знак"/>
    <w:basedOn w:val="a0"/>
    <w:link w:val="1"/>
    <w:uiPriority w:val="9"/>
    <w:rsid w:val="0050132A"/>
    <w:rPr>
      <w:rFonts w:ascii="Cambria" w:eastAsia="Times New Roman" w:hAnsi="Cambria" w:cs="Times New Roman"/>
      <w:b/>
      <w:bCs/>
      <w:kern w:val="32"/>
      <w:sz w:val="32"/>
      <w:szCs w:val="32"/>
      <w:lang w:eastAsia="ru-RU"/>
    </w:rPr>
  </w:style>
  <w:style w:type="numbering" w:customStyle="1" w:styleId="4">
    <w:name w:val="Нет списка4"/>
    <w:next w:val="a2"/>
    <w:uiPriority w:val="99"/>
    <w:semiHidden/>
    <w:unhideWhenUsed/>
    <w:rsid w:val="0050132A"/>
  </w:style>
  <w:style w:type="paragraph" w:styleId="af0">
    <w:name w:val="Title"/>
    <w:basedOn w:val="a"/>
    <w:next w:val="a"/>
    <w:link w:val="af1"/>
    <w:uiPriority w:val="10"/>
    <w:qFormat/>
    <w:rsid w:val="0050132A"/>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uiPriority w:val="10"/>
    <w:rsid w:val="0050132A"/>
    <w:rPr>
      <w:rFonts w:ascii="Cambria" w:eastAsia="Times New Roman" w:hAnsi="Cambria" w:cs="Times New Roman"/>
      <w:b/>
      <w:bCs/>
      <w:kern w:val="28"/>
      <w:sz w:val="32"/>
      <w:szCs w:val="32"/>
      <w:lang w:eastAsia="ru-RU"/>
    </w:rPr>
  </w:style>
  <w:style w:type="paragraph" w:styleId="af2">
    <w:name w:val="Subtitle"/>
    <w:basedOn w:val="a"/>
    <w:next w:val="a"/>
    <w:link w:val="af3"/>
    <w:uiPriority w:val="11"/>
    <w:qFormat/>
    <w:rsid w:val="0050132A"/>
    <w:pPr>
      <w:spacing w:after="60"/>
      <w:jc w:val="center"/>
      <w:outlineLvl w:val="1"/>
    </w:pPr>
    <w:rPr>
      <w:rFonts w:ascii="Cambria" w:hAnsi="Cambria"/>
    </w:rPr>
  </w:style>
  <w:style w:type="character" w:customStyle="1" w:styleId="af3">
    <w:name w:val="Подзаголовок Знак"/>
    <w:basedOn w:val="a0"/>
    <w:link w:val="af2"/>
    <w:uiPriority w:val="11"/>
    <w:rsid w:val="0050132A"/>
    <w:rPr>
      <w:rFonts w:ascii="Cambria" w:eastAsia="Times New Roman" w:hAnsi="Cambria" w:cs="Times New Roman"/>
      <w:sz w:val="24"/>
      <w:szCs w:val="24"/>
      <w:lang w:eastAsia="ru-RU"/>
    </w:rPr>
  </w:style>
  <w:style w:type="paragraph" w:styleId="af4">
    <w:name w:val="No Spacing"/>
    <w:uiPriority w:val="99"/>
    <w:qFormat/>
    <w:rsid w:val="0050132A"/>
    <w:pPr>
      <w:spacing w:after="0" w:line="240" w:lineRule="auto"/>
    </w:pPr>
    <w:rPr>
      <w:rFonts w:ascii="Times New Roman" w:eastAsia="Times New Roman" w:hAnsi="Times New Roman" w:cs="Times New Roman"/>
      <w:sz w:val="20"/>
      <w:szCs w:val="20"/>
      <w:lang w:eastAsia="ru-RU"/>
    </w:rPr>
  </w:style>
  <w:style w:type="numbering" w:customStyle="1" w:styleId="5">
    <w:name w:val="Нет списка5"/>
    <w:next w:val="a2"/>
    <w:uiPriority w:val="99"/>
    <w:semiHidden/>
    <w:unhideWhenUsed/>
    <w:rsid w:val="00E41710"/>
  </w:style>
  <w:style w:type="table" w:customStyle="1" w:styleId="32">
    <w:name w:val="Сетка таблицы3"/>
    <w:basedOn w:val="a1"/>
    <w:next w:val="ae"/>
    <w:uiPriority w:val="59"/>
    <w:rsid w:val="00E41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e"/>
    <w:uiPriority w:val="59"/>
    <w:rsid w:val="000B7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0B7AEE"/>
  </w:style>
  <w:style w:type="paragraph" w:customStyle="1" w:styleId="xl63">
    <w:name w:val="xl63"/>
    <w:basedOn w:val="a"/>
    <w:rsid w:val="000B7AEE"/>
    <w:pPr>
      <w:spacing w:before="100" w:beforeAutospacing="1" w:after="100" w:afterAutospacing="1"/>
      <w:jc w:val="center"/>
      <w:textAlignment w:val="center"/>
    </w:pPr>
  </w:style>
  <w:style w:type="paragraph" w:customStyle="1" w:styleId="xl64">
    <w:name w:val="xl64"/>
    <w:basedOn w:val="a"/>
    <w:rsid w:val="000B7AEE"/>
    <w:pPr>
      <w:spacing w:before="100" w:beforeAutospacing="1" w:after="100" w:afterAutospacing="1"/>
      <w:textAlignment w:val="top"/>
    </w:pPr>
  </w:style>
  <w:style w:type="paragraph" w:customStyle="1" w:styleId="af5">
    <w:name w:val="Текст ПКР"/>
    <w:basedOn w:val="a"/>
    <w:qFormat/>
    <w:rsid w:val="00FA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firstLine="851"/>
      <w:jc w:val="both"/>
    </w:pPr>
    <w:rPr>
      <w:rFonts w:eastAsia="Calibri"/>
      <w:sz w:val="28"/>
      <w:szCs w:val="28"/>
      <w:lang w:eastAsia="en-US" w:bidi="ru-RU"/>
    </w:rPr>
  </w:style>
  <w:style w:type="paragraph" w:customStyle="1" w:styleId="af6">
    <w:name w:val="ГП_Обычный"/>
    <w:basedOn w:val="af5"/>
    <w:link w:val="af7"/>
    <w:qFormat/>
    <w:rsid w:val="00FA6415"/>
    <w:pPr>
      <w:spacing w:before="0" w:after="0"/>
    </w:pPr>
  </w:style>
  <w:style w:type="character" w:customStyle="1" w:styleId="af7">
    <w:name w:val="ГП_Обычный Знак"/>
    <w:link w:val="af6"/>
    <w:rsid w:val="00FA6415"/>
    <w:rPr>
      <w:rFonts w:ascii="Times New Roman" w:eastAsia="Calibri" w:hAnsi="Times New Roman" w:cs="Times New Roman"/>
      <w:sz w:val="28"/>
      <w:szCs w:val="28"/>
      <w:lang w:bidi="ru-RU"/>
    </w:rPr>
  </w:style>
  <w:style w:type="paragraph" w:styleId="af8">
    <w:name w:val="annotation text"/>
    <w:basedOn w:val="a"/>
    <w:link w:val="af9"/>
    <w:uiPriority w:val="99"/>
    <w:unhideWhenUsed/>
    <w:rsid w:val="00FA6415"/>
    <w:rPr>
      <w:sz w:val="20"/>
      <w:szCs w:val="20"/>
    </w:rPr>
  </w:style>
  <w:style w:type="character" w:customStyle="1" w:styleId="af9">
    <w:name w:val="Текст примечания Знак"/>
    <w:basedOn w:val="a0"/>
    <w:link w:val="af8"/>
    <w:uiPriority w:val="99"/>
    <w:semiHidden/>
    <w:rsid w:val="00FA6415"/>
    <w:rPr>
      <w:rFonts w:ascii="Times New Roman" w:eastAsia="Times New Roman" w:hAnsi="Times New Roman" w:cs="Times New Roman"/>
      <w:sz w:val="20"/>
      <w:szCs w:val="20"/>
      <w:lang w:eastAsia="ru-RU"/>
    </w:rPr>
  </w:style>
  <w:style w:type="character" w:styleId="afa">
    <w:name w:val="annotation reference"/>
    <w:basedOn w:val="a0"/>
    <w:uiPriority w:val="99"/>
    <w:rsid w:val="00FA6415"/>
    <w:rPr>
      <w:sz w:val="16"/>
      <w:szCs w:val="16"/>
    </w:rPr>
  </w:style>
  <w:style w:type="paragraph" w:customStyle="1" w:styleId="msonormal0">
    <w:name w:val="msonormal"/>
    <w:basedOn w:val="a"/>
    <w:rsid w:val="00812E34"/>
    <w:pPr>
      <w:spacing w:before="100" w:beforeAutospacing="1" w:after="100" w:afterAutospacing="1"/>
    </w:pPr>
  </w:style>
  <w:style w:type="paragraph" w:customStyle="1" w:styleId="14">
    <w:name w:val="1!"/>
    <w:basedOn w:val="a"/>
    <w:link w:val="15"/>
    <w:qFormat/>
    <w:rsid w:val="001861C6"/>
    <w:pPr>
      <w:jc w:val="center"/>
    </w:pPr>
    <w:rPr>
      <w:sz w:val="28"/>
      <w:szCs w:val="28"/>
    </w:rPr>
  </w:style>
  <w:style w:type="paragraph" w:customStyle="1" w:styleId="afb">
    <w:name w:val="Для оглавления"/>
    <w:basedOn w:val="S"/>
    <w:link w:val="afc"/>
    <w:qFormat/>
    <w:rsid w:val="001861C6"/>
    <w:pPr>
      <w:spacing w:line="276" w:lineRule="auto"/>
      <w:ind w:firstLine="0"/>
      <w:jc w:val="center"/>
    </w:pPr>
    <w:rPr>
      <w:sz w:val="28"/>
      <w:szCs w:val="28"/>
    </w:rPr>
  </w:style>
  <w:style w:type="character" w:customStyle="1" w:styleId="15">
    <w:name w:val="1! Знак"/>
    <w:basedOn w:val="a0"/>
    <w:link w:val="14"/>
    <w:rsid w:val="001861C6"/>
    <w:rPr>
      <w:rFonts w:ascii="Times New Roman" w:eastAsia="Times New Roman" w:hAnsi="Times New Roman" w:cs="Times New Roman"/>
      <w:sz w:val="28"/>
      <w:szCs w:val="28"/>
      <w:lang w:eastAsia="ru-RU"/>
    </w:rPr>
  </w:style>
  <w:style w:type="character" w:customStyle="1" w:styleId="afc">
    <w:name w:val="Для оглавления Знак"/>
    <w:basedOn w:val="S0"/>
    <w:link w:val="afb"/>
    <w:rsid w:val="001861C6"/>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1861C6"/>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1861C6"/>
    <w:rPr>
      <w:rFonts w:asciiTheme="majorHAnsi" w:eastAsiaTheme="majorEastAsia" w:hAnsiTheme="majorHAnsi" w:cstheme="majorBidi"/>
      <w:color w:val="243F60" w:themeColor="accent1" w:themeShade="7F"/>
      <w:sz w:val="24"/>
      <w:szCs w:val="24"/>
      <w:lang w:eastAsia="ru-RU"/>
    </w:rPr>
  </w:style>
  <w:style w:type="paragraph" w:styleId="16">
    <w:name w:val="toc 1"/>
    <w:basedOn w:val="a"/>
    <w:next w:val="a"/>
    <w:autoRedefine/>
    <w:uiPriority w:val="39"/>
    <w:unhideWhenUsed/>
    <w:rsid w:val="001755DC"/>
    <w:pPr>
      <w:tabs>
        <w:tab w:val="right" w:leader="dot" w:pos="9354"/>
      </w:tabs>
      <w:spacing w:after="100"/>
      <w:jc w:val="both"/>
    </w:pPr>
  </w:style>
  <w:style w:type="paragraph" w:styleId="afd">
    <w:name w:val="Normal (Web)"/>
    <w:basedOn w:val="a"/>
    <w:uiPriority w:val="99"/>
    <w:semiHidden/>
    <w:unhideWhenUsed/>
    <w:rsid w:val="004E24CB"/>
    <w:pPr>
      <w:spacing w:before="100" w:beforeAutospacing="1" w:after="100" w:afterAutospacing="1"/>
    </w:pPr>
  </w:style>
  <w:style w:type="character" w:styleId="afe">
    <w:name w:val="Emphasis"/>
    <w:basedOn w:val="a0"/>
    <w:uiPriority w:val="20"/>
    <w:qFormat/>
    <w:rsid w:val="004E24CB"/>
    <w:rPr>
      <w:i/>
      <w:iCs/>
    </w:rPr>
  </w:style>
  <w:style w:type="character" w:customStyle="1" w:styleId="apple-converted-space">
    <w:name w:val="apple-converted-space"/>
    <w:basedOn w:val="a0"/>
    <w:rsid w:val="004E24CB"/>
  </w:style>
  <w:style w:type="paragraph" w:customStyle="1" w:styleId="Default">
    <w:name w:val="Default"/>
    <w:rsid w:val="00AF1A4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7">
    <w:name w:val="Нет списка7"/>
    <w:next w:val="a2"/>
    <w:uiPriority w:val="99"/>
    <w:semiHidden/>
    <w:unhideWhenUsed/>
    <w:rsid w:val="00295A51"/>
  </w:style>
  <w:style w:type="numbering" w:customStyle="1" w:styleId="111">
    <w:name w:val="Нет списка11"/>
    <w:next w:val="a2"/>
    <w:uiPriority w:val="99"/>
    <w:semiHidden/>
    <w:unhideWhenUsed/>
    <w:rsid w:val="00295A51"/>
  </w:style>
  <w:style w:type="paragraph" w:customStyle="1" w:styleId="aff">
    <w:name w:val="Содержимое таблицы"/>
    <w:basedOn w:val="a"/>
    <w:rsid w:val="00295A51"/>
    <w:pPr>
      <w:widowControl w:val="0"/>
      <w:suppressLineNumbers/>
      <w:suppressAutoHyphens/>
    </w:pPr>
    <w:rPr>
      <w:rFonts w:eastAsia="SimSun" w:cs="Mangal"/>
      <w:kern w:val="1"/>
      <w:lang w:eastAsia="hi-IN" w:bidi="hi-IN"/>
    </w:rPr>
  </w:style>
  <w:style w:type="paragraph" w:styleId="aff0">
    <w:name w:val="annotation subject"/>
    <w:basedOn w:val="af8"/>
    <w:next w:val="af8"/>
    <w:link w:val="aff1"/>
    <w:uiPriority w:val="99"/>
    <w:semiHidden/>
    <w:unhideWhenUsed/>
    <w:rsid w:val="00295A51"/>
    <w:rPr>
      <w:b/>
      <w:bCs/>
    </w:rPr>
  </w:style>
  <w:style w:type="character" w:customStyle="1" w:styleId="aff1">
    <w:name w:val="Тема примечания Знак"/>
    <w:basedOn w:val="af9"/>
    <w:link w:val="aff0"/>
    <w:uiPriority w:val="99"/>
    <w:semiHidden/>
    <w:rsid w:val="00295A51"/>
    <w:rPr>
      <w:rFonts w:ascii="Times New Roman" w:eastAsia="Times New Roman" w:hAnsi="Times New Roman" w:cs="Times New Roman"/>
      <w:b/>
      <w:bCs/>
      <w:sz w:val="20"/>
      <w:szCs w:val="20"/>
      <w:lang w:eastAsia="ru-RU"/>
    </w:rPr>
  </w:style>
  <w:style w:type="table" w:customStyle="1" w:styleId="41">
    <w:name w:val="Сетка таблицы41"/>
    <w:basedOn w:val="a1"/>
    <w:next w:val="ae"/>
    <w:uiPriority w:val="59"/>
    <w:rsid w:val="00295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e"/>
    <w:uiPriority w:val="59"/>
    <w:rsid w:val="00295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e"/>
    <w:uiPriority w:val="59"/>
    <w:rsid w:val="00295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e"/>
    <w:uiPriority w:val="59"/>
    <w:rsid w:val="00295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295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e"/>
    <w:uiPriority w:val="59"/>
    <w:rsid w:val="00295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
    <w:rsid w:val="00295A51"/>
    <w:pPr>
      <w:pBdr>
        <w:top w:val="single" w:sz="4" w:space="0" w:color="auto"/>
        <w:right w:val="single" w:sz="4" w:space="0" w:color="auto"/>
      </w:pBdr>
      <w:spacing w:before="100" w:beforeAutospacing="1" w:after="100" w:afterAutospacing="1"/>
      <w:textAlignment w:val="top"/>
    </w:pPr>
    <w:rPr>
      <w:sz w:val="16"/>
      <w:szCs w:val="16"/>
    </w:rPr>
  </w:style>
  <w:style w:type="paragraph" w:customStyle="1" w:styleId="xl124">
    <w:name w:val="xl124"/>
    <w:basedOn w:val="a"/>
    <w:rsid w:val="00295A51"/>
    <w:pPr>
      <w:pBdr>
        <w:left w:val="single" w:sz="4" w:space="0" w:color="auto"/>
        <w:bottom w:val="single" w:sz="4" w:space="0" w:color="auto"/>
      </w:pBdr>
      <w:spacing w:before="100" w:beforeAutospacing="1" w:after="100" w:afterAutospacing="1"/>
      <w:textAlignment w:val="top"/>
    </w:pPr>
    <w:rPr>
      <w:sz w:val="16"/>
      <w:szCs w:val="16"/>
    </w:rPr>
  </w:style>
  <w:style w:type="paragraph" w:customStyle="1" w:styleId="xl125">
    <w:name w:val="xl125"/>
    <w:basedOn w:val="a"/>
    <w:rsid w:val="00295A51"/>
    <w:pPr>
      <w:pBdr>
        <w:bottom w:val="single" w:sz="4" w:space="0" w:color="auto"/>
        <w:right w:val="single" w:sz="4" w:space="0" w:color="auto"/>
      </w:pBdr>
      <w:spacing w:before="100" w:beforeAutospacing="1" w:after="100" w:afterAutospacing="1"/>
      <w:textAlignment w:val="top"/>
    </w:pPr>
    <w:rPr>
      <w:sz w:val="16"/>
      <w:szCs w:val="16"/>
    </w:rPr>
  </w:style>
  <w:style w:type="paragraph" w:customStyle="1" w:styleId="xl126">
    <w:name w:val="xl126"/>
    <w:basedOn w:val="a"/>
    <w:rsid w:val="00295A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7">
    <w:name w:val="xl127"/>
    <w:basedOn w:val="a"/>
    <w:rsid w:val="00295A5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8">
    <w:name w:val="xl128"/>
    <w:basedOn w:val="a"/>
    <w:rsid w:val="00295A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29">
    <w:name w:val="xl129"/>
    <w:basedOn w:val="a"/>
    <w:rsid w:val="00295A51"/>
    <w:pPr>
      <w:pBdr>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30">
    <w:name w:val="xl130"/>
    <w:basedOn w:val="a"/>
    <w:rsid w:val="00295A5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31">
    <w:name w:val="xl131"/>
    <w:basedOn w:val="a"/>
    <w:rsid w:val="00295A51"/>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2">
    <w:name w:val="xl132"/>
    <w:basedOn w:val="a"/>
    <w:rsid w:val="00295A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3">
    <w:name w:val="xl133"/>
    <w:basedOn w:val="a"/>
    <w:rsid w:val="00295A51"/>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34">
    <w:name w:val="xl134"/>
    <w:basedOn w:val="a"/>
    <w:rsid w:val="00295A51"/>
    <w:pPr>
      <w:pBdr>
        <w:top w:val="single" w:sz="4" w:space="0" w:color="auto"/>
        <w:bottom w:val="single" w:sz="4" w:space="0" w:color="auto"/>
      </w:pBdr>
      <w:spacing w:before="100" w:beforeAutospacing="1" w:after="100" w:afterAutospacing="1"/>
      <w:jc w:val="center"/>
    </w:pPr>
    <w:rPr>
      <w:sz w:val="16"/>
      <w:szCs w:val="16"/>
    </w:rPr>
  </w:style>
  <w:style w:type="paragraph" w:customStyle="1" w:styleId="xl135">
    <w:name w:val="xl135"/>
    <w:basedOn w:val="a"/>
    <w:rsid w:val="00295A51"/>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6">
    <w:name w:val="xl136"/>
    <w:basedOn w:val="a"/>
    <w:rsid w:val="00295A51"/>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37">
    <w:name w:val="xl137"/>
    <w:basedOn w:val="a"/>
    <w:rsid w:val="00295A51"/>
    <w:pPr>
      <w:pBdr>
        <w:top w:val="single" w:sz="4" w:space="0" w:color="auto"/>
      </w:pBdr>
      <w:spacing w:before="100" w:beforeAutospacing="1" w:after="100" w:afterAutospacing="1"/>
      <w:jc w:val="center"/>
      <w:textAlignment w:val="top"/>
    </w:pPr>
    <w:rPr>
      <w:sz w:val="16"/>
      <w:szCs w:val="16"/>
    </w:rPr>
  </w:style>
  <w:style w:type="paragraph" w:customStyle="1" w:styleId="xl138">
    <w:name w:val="xl138"/>
    <w:basedOn w:val="a"/>
    <w:rsid w:val="00295A51"/>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9">
    <w:name w:val="xl139"/>
    <w:basedOn w:val="a"/>
    <w:rsid w:val="00295A51"/>
    <w:pPr>
      <w:pBdr>
        <w:left w:val="single" w:sz="4" w:space="0" w:color="auto"/>
      </w:pBdr>
      <w:spacing w:before="100" w:beforeAutospacing="1" w:after="100" w:afterAutospacing="1"/>
      <w:jc w:val="center"/>
      <w:textAlignment w:val="top"/>
    </w:pPr>
    <w:rPr>
      <w:sz w:val="16"/>
      <w:szCs w:val="16"/>
    </w:rPr>
  </w:style>
  <w:style w:type="paragraph" w:customStyle="1" w:styleId="xl140">
    <w:name w:val="xl140"/>
    <w:basedOn w:val="a"/>
    <w:rsid w:val="00295A51"/>
    <w:pPr>
      <w:spacing w:before="100" w:beforeAutospacing="1" w:after="100" w:afterAutospacing="1"/>
      <w:jc w:val="center"/>
      <w:textAlignment w:val="top"/>
    </w:pPr>
    <w:rPr>
      <w:sz w:val="16"/>
      <w:szCs w:val="16"/>
    </w:rPr>
  </w:style>
  <w:style w:type="paragraph" w:customStyle="1" w:styleId="xl141">
    <w:name w:val="xl141"/>
    <w:basedOn w:val="a"/>
    <w:rsid w:val="00295A51"/>
    <w:pPr>
      <w:pBdr>
        <w:right w:val="single" w:sz="4" w:space="0" w:color="auto"/>
      </w:pBdr>
      <w:spacing w:before="100" w:beforeAutospacing="1" w:after="100" w:afterAutospacing="1"/>
      <w:jc w:val="center"/>
      <w:textAlignment w:val="top"/>
    </w:pPr>
    <w:rPr>
      <w:sz w:val="16"/>
      <w:szCs w:val="16"/>
    </w:rPr>
  </w:style>
  <w:style w:type="paragraph" w:customStyle="1" w:styleId="xl142">
    <w:name w:val="xl142"/>
    <w:basedOn w:val="a"/>
    <w:rsid w:val="00295A51"/>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43">
    <w:name w:val="xl143"/>
    <w:basedOn w:val="a"/>
    <w:rsid w:val="00295A51"/>
    <w:pPr>
      <w:pBdr>
        <w:bottom w:val="single" w:sz="4" w:space="0" w:color="auto"/>
      </w:pBdr>
      <w:spacing w:before="100" w:beforeAutospacing="1" w:after="100" w:afterAutospacing="1"/>
      <w:jc w:val="center"/>
      <w:textAlignment w:val="top"/>
    </w:pPr>
    <w:rPr>
      <w:sz w:val="16"/>
      <w:szCs w:val="16"/>
    </w:rPr>
  </w:style>
  <w:style w:type="paragraph" w:customStyle="1" w:styleId="xl144">
    <w:name w:val="xl144"/>
    <w:basedOn w:val="a"/>
    <w:rsid w:val="00295A51"/>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5">
    <w:name w:val="xl145"/>
    <w:basedOn w:val="a"/>
    <w:rsid w:val="00295A5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6">
    <w:name w:val="xl146"/>
    <w:basedOn w:val="a"/>
    <w:rsid w:val="00295A5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7">
    <w:name w:val="xl147"/>
    <w:basedOn w:val="a"/>
    <w:rsid w:val="00295A5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
    <w:rsid w:val="00295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9">
    <w:name w:val="xl149"/>
    <w:basedOn w:val="a"/>
    <w:rsid w:val="00295A51"/>
    <w:pPr>
      <w:pBdr>
        <w:top w:val="single" w:sz="4" w:space="0" w:color="auto"/>
        <w:left w:val="single" w:sz="8" w:space="0" w:color="auto"/>
        <w:bottom w:val="single" w:sz="4" w:space="0" w:color="auto"/>
      </w:pBdr>
      <w:spacing w:before="100" w:beforeAutospacing="1" w:after="100" w:afterAutospacing="1"/>
      <w:jc w:val="center"/>
      <w:textAlignment w:val="top"/>
    </w:pPr>
    <w:rPr>
      <w:sz w:val="16"/>
      <w:szCs w:val="16"/>
    </w:rPr>
  </w:style>
  <w:style w:type="paragraph" w:customStyle="1" w:styleId="xl150">
    <w:name w:val="xl150"/>
    <w:basedOn w:val="a"/>
    <w:rsid w:val="00295A5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51">
    <w:name w:val="xl151"/>
    <w:basedOn w:val="a"/>
    <w:rsid w:val="00295A5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2">
    <w:name w:val="xl152"/>
    <w:basedOn w:val="a"/>
    <w:rsid w:val="00295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3">
    <w:name w:val="xl153"/>
    <w:basedOn w:val="a"/>
    <w:rsid w:val="00295A5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4">
    <w:name w:val="xl154"/>
    <w:basedOn w:val="a"/>
    <w:rsid w:val="00295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91">
    <w:name w:val="Сетка таблицы91"/>
    <w:basedOn w:val="a1"/>
    <w:next w:val="ae"/>
    <w:uiPriority w:val="59"/>
    <w:rsid w:val="00071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5">
    <w:name w:val="xl155"/>
    <w:basedOn w:val="a"/>
    <w:rsid w:val="00DD29B2"/>
    <w:pPr>
      <w:pBdr>
        <w:left w:val="single" w:sz="4" w:space="0" w:color="auto"/>
        <w:bottom w:val="single" w:sz="4" w:space="0" w:color="auto"/>
      </w:pBdr>
      <w:spacing w:before="100" w:beforeAutospacing="1" w:after="100" w:afterAutospacing="1"/>
    </w:pPr>
    <w:rPr>
      <w:sz w:val="16"/>
      <w:szCs w:val="16"/>
    </w:rPr>
  </w:style>
  <w:style w:type="paragraph" w:customStyle="1" w:styleId="xl156">
    <w:name w:val="xl156"/>
    <w:basedOn w:val="a"/>
    <w:rsid w:val="00DD29B2"/>
    <w:pPr>
      <w:pBdr>
        <w:bottom w:val="single" w:sz="4" w:space="0" w:color="auto"/>
        <w:right w:val="single" w:sz="4" w:space="0" w:color="auto"/>
      </w:pBdr>
      <w:spacing w:before="100" w:beforeAutospacing="1" w:after="100" w:afterAutospacing="1"/>
    </w:pPr>
    <w:rPr>
      <w:sz w:val="16"/>
      <w:szCs w:val="16"/>
    </w:rPr>
  </w:style>
  <w:style w:type="paragraph" w:customStyle="1" w:styleId="xl157">
    <w:name w:val="xl157"/>
    <w:basedOn w:val="a"/>
    <w:rsid w:val="00DD29B2"/>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rsid w:val="00DD29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wed-alert">
    <w:name w:val="wed-alert"/>
    <w:basedOn w:val="a0"/>
    <w:rsid w:val="00AB01F3"/>
  </w:style>
  <w:style w:type="character" w:styleId="aff2">
    <w:name w:val="Strong"/>
    <w:basedOn w:val="a0"/>
    <w:uiPriority w:val="22"/>
    <w:qFormat/>
    <w:rsid w:val="00971812"/>
    <w:rPr>
      <w:b/>
      <w:bCs/>
    </w:rPr>
  </w:style>
</w:styles>
</file>

<file path=word/webSettings.xml><?xml version="1.0" encoding="utf-8"?>
<w:webSettings xmlns:r="http://schemas.openxmlformats.org/officeDocument/2006/relationships" xmlns:w="http://schemas.openxmlformats.org/wordprocessingml/2006/main">
  <w:divs>
    <w:div w:id="1667295">
      <w:bodyDiv w:val="1"/>
      <w:marLeft w:val="0"/>
      <w:marRight w:val="0"/>
      <w:marTop w:val="0"/>
      <w:marBottom w:val="0"/>
      <w:divBdr>
        <w:top w:val="none" w:sz="0" w:space="0" w:color="auto"/>
        <w:left w:val="none" w:sz="0" w:space="0" w:color="auto"/>
        <w:bottom w:val="none" w:sz="0" w:space="0" w:color="auto"/>
        <w:right w:val="none" w:sz="0" w:space="0" w:color="auto"/>
      </w:divBdr>
    </w:div>
    <w:div w:id="73170538">
      <w:bodyDiv w:val="1"/>
      <w:marLeft w:val="0"/>
      <w:marRight w:val="0"/>
      <w:marTop w:val="0"/>
      <w:marBottom w:val="0"/>
      <w:divBdr>
        <w:top w:val="none" w:sz="0" w:space="0" w:color="auto"/>
        <w:left w:val="none" w:sz="0" w:space="0" w:color="auto"/>
        <w:bottom w:val="none" w:sz="0" w:space="0" w:color="auto"/>
        <w:right w:val="none" w:sz="0" w:space="0" w:color="auto"/>
      </w:divBdr>
    </w:div>
    <w:div w:id="100610269">
      <w:bodyDiv w:val="1"/>
      <w:marLeft w:val="0"/>
      <w:marRight w:val="0"/>
      <w:marTop w:val="0"/>
      <w:marBottom w:val="0"/>
      <w:divBdr>
        <w:top w:val="none" w:sz="0" w:space="0" w:color="auto"/>
        <w:left w:val="none" w:sz="0" w:space="0" w:color="auto"/>
        <w:bottom w:val="none" w:sz="0" w:space="0" w:color="auto"/>
        <w:right w:val="none" w:sz="0" w:space="0" w:color="auto"/>
      </w:divBdr>
    </w:div>
    <w:div w:id="139928419">
      <w:bodyDiv w:val="1"/>
      <w:marLeft w:val="0"/>
      <w:marRight w:val="0"/>
      <w:marTop w:val="0"/>
      <w:marBottom w:val="0"/>
      <w:divBdr>
        <w:top w:val="none" w:sz="0" w:space="0" w:color="auto"/>
        <w:left w:val="none" w:sz="0" w:space="0" w:color="auto"/>
        <w:bottom w:val="none" w:sz="0" w:space="0" w:color="auto"/>
        <w:right w:val="none" w:sz="0" w:space="0" w:color="auto"/>
      </w:divBdr>
    </w:div>
    <w:div w:id="220791930">
      <w:bodyDiv w:val="1"/>
      <w:marLeft w:val="0"/>
      <w:marRight w:val="0"/>
      <w:marTop w:val="0"/>
      <w:marBottom w:val="0"/>
      <w:divBdr>
        <w:top w:val="none" w:sz="0" w:space="0" w:color="auto"/>
        <w:left w:val="none" w:sz="0" w:space="0" w:color="auto"/>
        <w:bottom w:val="none" w:sz="0" w:space="0" w:color="auto"/>
        <w:right w:val="none" w:sz="0" w:space="0" w:color="auto"/>
      </w:divBdr>
    </w:div>
    <w:div w:id="240452038">
      <w:bodyDiv w:val="1"/>
      <w:marLeft w:val="0"/>
      <w:marRight w:val="0"/>
      <w:marTop w:val="0"/>
      <w:marBottom w:val="0"/>
      <w:divBdr>
        <w:top w:val="none" w:sz="0" w:space="0" w:color="auto"/>
        <w:left w:val="none" w:sz="0" w:space="0" w:color="auto"/>
        <w:bottom w:val="none" w:sz="0" w:space="0" w:color="auto"/>
        <w:right w:val="none" w:sz="0" w:space="0" w:color="auto"/>
      </w:divBdr>
    </w:div>
    <w:div w:id="289819855">
      <w:bodyDiv w:val="1"/>
      <w:marLeft w:val="0"/>
      <w:marRight w:val="0"/>
      <w:marTop w:val="0"/>
      <w:marBottom w:val="0"/>
      <w:divBdr>
        <w:top w:val="none" w:sz="0" w:space="0" w:color="auto"/>
        <w:left w:val="none" w:sz="0" w:space="0" w:color="auto"/>
        <w:bottom w:val="none" w:sz="0" w:space="0" w:color="auto"/>
        <w:right w:val="none" w:sz="0" w:space="0" w:color="auto"/>
      </w:divBdr>
    </w:div>
    <w:div w:id="387607940">
      <w:bodyDiv w:val="1"/>
      <w:marLeft w:val="0"/>
      <w:marRight w:val="0"/>
      <w:marTop w:val="0"/>
      <w:marBottom w:val="0"/>
      <w:divBdr>
        <w:top w:val="none" w:sz="0" w:space="0" w:color="auto"/>
        <w:left w:val="none" w:sz="0" w:space="0" w:color="auto"/>
        <w:bottom w:val="none" w:sz="0" w:space="0" w:color="auto"/>
        <w:right w:val="none" w:sz="0" w:space="0" w:color="auto"/>
      </w:divBdr>
    </w:div>
    <w:div w:id="396519987">
      <w:bodyDiv w:val="1"/>
      <w:marLeft w:val="0"/>
      <w:marRight w:val="0"/>
      <w:marTop w:val="0"/>
      <w:marBottom w:val="0"/>
      <w:divBdr>
        <w:top w:val="none" w:sz="0" w:space="0" w:color="auto"/>
        <w:left w:val="none" w:sz="0" w:space="0" w:color="auto"/>
        <w:bottom w:val="none" w:sz="0" w:space="0" w:color="auto"/>
        <w:right w:val="none" w:sz="0" w:space="0" w:color="auto"/>
      </w:divBdr>
    </w:div>
    <w:div w:id="400176097">
      <w:bodyDiv w:val="1"/>
      <w:marLeft w:val="0"/>
      <w:marRight w:val="0"/>
      <w:marTop w:val="0"/>
      <w:marBottom w:val="0"/>
      <w:divBdr>
        <w:top w:val="none" w:sz="0" w:space="0" w:color="auto"/>
        <w:left w:val="none" w:sz="0" w:space="0" w:color="auto"/>
        <w:bottom w:val="none" w:sz="0" w:space="0" w:color="auto"/>
        <w:right w:val="none" w:sz="0" w:space="0" w:color="auto"/>
      </w:divBdr>
    </w:div>
    <w:div w:id="405735909">
      <w:bodyDiv w:val="1"/>
      <w:marLeft w:val="0"/>
      <w:marRight w:val="0"/>
      <w:marTop w:val="0"/>
      <w:marBottom w:val="0"/>
      <w:divBdr>
        <w:top w:val="none" w:sz="0" w:space="0" w:color="auto"/>
        <w:left w:val="none" w:sz="0" w:space="0" w:color="auto"/>
        <w:bottom w:val="none" w:sz="0" w:space="0" w:color="auto"/>
        <w:right w:val="none" w:sz="0" w:space="0" w:color="auto"/>
      </w:divBdr>
    </w:div>
    <w:div w:id="412628819">
      <w:bodyDiv w:val="1"/>
      <w:marLeft w:val="0"/>
      <w:marRight w:val="0"/>
      <w:marTop w:val="0"/>
      <w:marBottom w:val="0"/>
      <w:divBdr>
        <w:top w:val="none" w:sz="0" w:space="0" w:color="auto"/>
        <w:left w:val="none" w:sz="0" w:space="0" w:color="auto"/>
        <w:bottom w:val="none" w:sz="0" w:space="0" w:color="auto"/>
        <w:right w:val="none" w:sz="0" w:space="0" w:color="auto"/>
      </w:divBdr>
    </w:div>
    <w:div w:id="440802871">
      <w:bodyDiv w:val="1"/>
      <w:marLeft w:val="0"/>
      <w:marRight w:val="0"/>
      <w:marTop w:val="0"/>
      <w:marBottom w:val="0"/>
      <w:divBdr>
        <w:top w:val="none" w:sz="0" w:space="0" w:color="auto"/>
        <w:left w:val="none" w:sz="0" w:space="0" w:color="auto"/>
        <w:bottom w:val="none" w:sz="0" w:space="0" w:color="auto"/>
        <w:right w:val="none" w:sz="0" w:space="0" w:color="auto"/>
      </w:divBdr>
    </w:div>
    <w:div w:id="451367088">
      <w:bodyDiv w:val="1"/>
      <w:marLeft w:val="0"/>
      <w:marRight w:val="0"/>
      <w:marTop w:val="0"/>
      <w:marBottom w:val="0"/>
      <w:divBdr>
        <w:top w:val="none" w:sz="0" w:space="0" w:color="auto"/>
        <w:left w:val="none" w:sz="0" w:space="0" w:color="auto"/>
        <w:bottom w:val="none" w:sz="0" w:space="0" w:color="auto"/>
        <w:right w:val="none" w:sz="0" w:space="0" w:color="auto"/>
      </w:divBdr>
    </w:div>
    <w:div w:id="509563424">
      <w:bodyDiv w:val="1"/>
      <w:marLeft w:val="0"/>
      <w:marRight w:val="0"/>
      <w:marTop w:val="0"/>
      <w:marBottom w:val="0"/>
      <w:divBdr>
        <w:top w:val="none" w:sz="0" w:space="0" w:color="auto"/>
        <w:left w:val="none" w:sz="0" w:space="0" w:color="auto"/>
        <w:bottom w:val="none" w:sz="0" w:space="0" w:color="auto"/>
        <w:right w:val="none" w:sz="0" w:space="0" w:color="auto"/>
      </w:divBdr>
    </w:div>
    <w:div w:id="567959987">
      <w:bodyDiv w:val="1"/>
      <w:marLeft w:val="0"/>
      <w:marRight w:val="0"/>
      <w:marTop w:val="0"/>
      <w:marBottom w:val="0"/>
      <w:divBdr>
        <w:top w:val="none" w:sz="0" w:space="0" w:color="auto"/>
        <w:left w:val="none" w:sz="0" w:space="0" w:color="auto"/>
        <w:bottom w:val="none" w:sz="0" w:space="0" w:color="auto"/>
        <w:right w:val="none" w:sz="0" w:space="0" w:color="auto"/>
      </w:divBdr>
    </w:div>
    <w:div w:id="580603415">
      <w:bodyDiv w:val="1"/>
      <w:marLeft w:val="0"/>
      <w:marRight w:val="0"/>
      <w:marTop w:val="0"/>
      <w:marBottom w:val="0"/>
      <w:divBdr>
        <w:top w:val="none" w:sz="0" w:space="0" w:color="auto"/>
        <w:left w:val="none" w:sz="0" w:space="0" w:color="auto"/>
        <w:bottom w:val="none" w:sz="0" w:space="0" w:color="auto"/>
        <w:right w:val="none" w:sz="0" w:space="0" w:color="auto"/>
      </w:divBdr>
    </w:div>
    <w:div w:id="582186825">
      <w:bodyDiv w:val="1"/>
      <w:marLeft w:val="0"/>
      <w:marRight w:val="0"/>
      <w:marTop w:val="0"/>
      <w:marBottom w:val="0"/>
      <w:divBdr>
        <w:top w:val="none" w:sz="0" w:space="0" w:color="auto"/>
        <w:left w:val="none" w:sz="0" w:space="0" w:color="auto"/>
        <w:bottom w:val="none" w:sz="0" w:space="0" w:color="auto"/>
        <w:right w:val="none" w:sz="0" w:space="0" w:color="auto"/>
      </w:divBdr>
    </w:div>
    <w:div w:id="638143986">
      <w:bodyDiv w:val="1"/>
      <w:marLeft w:val="0"/>
      <w:marRight w:val="0"/>
      <w:marTop w:val="0"/>
      <w:marBottom w:val="0"/>
      <w:divBdr>
        <w:top w:val="none" w:sz="0" w:space="0" w:color="auto"/>
        <w:left w:val="none" w:sz="0" w:space="0" w:color="auto"/>
        <w:bottom w:val="none" w:sz="0" w:space="0" w:color="auto"/>
        <w:right w:val="none" w:sz="0" w:space="0" w:color="auto"/>
      </w:divBdr>
    </w:div>
    <w:div w:id="640352316">
      <w:bodyDiv w:val="1"/>
      <w:marLeft w:val="0"/>
      <w:marRight w:val="0"/>
      <w:marTop w:val="0"/>
      <w:marBottom w:val="0"/>
      <w:divBdr>
        <w:top w:val="none" w:sz="0" w:space="0" w:color="auto"/>
        <w:left w:val="none" w:sz="0" w:space="0" w:color="auto"/>
        <w:bottom w:val="none" w:sz="0" w:space="0" w:color="auto"/>
        <w:right w:val="none" w:sz="0" w:space="0" w:color="auto"/>
      </w:divBdr>
    </w:div>
    <w:div w:id="674649173">
      <w:bodyDiv w:val="1"/>
      <w:marLeft w:val="0"/>
      <w:marRight w:val="0"/>
      <w:marTop w:val="0"/>
      <w:marBottom w:val="0"/>
      <w:divBdr>
        <w:top w:val="none" w:sz="0" w:space="0" w:color="auto"/>
        <w:left w:val="none" w:sz="0" w:space="0" w:color="auto"/>
        <w:bottom w:val="none" w:sz="0" w:space="0" w:color="auto"/>
        <w:right w:val="none" w:sz="0" w:space="0" w:color="auto"/>
      </w:divBdr>
    </w:div>
    <w:div w:id="678199118">
      <w:bodyDiv w:val="1"/>
      <w:marLeft w:val="0"/>
      <w:marRight w:val="0"/>
      <w:marTop w:val="0"/>
      <w:marBottom w:val="0"/>
      <w:divBdr>
        <w:top w:val="none" w:sz="0" w:space="0" w:color="auto"/>
        <w:left w:val="none" w:sz="0" w:space="0" w:color="auto"/>
        <w:bottom w:val="none" w:sz="0" w:space="0" w:color="auto"/>
        <w:right w:val="none" w:sz="0" w:space="0" w:color="auto"/>
      </w:divBdr>
    </w:div>
    <w:div w:id="696547145">
      <w:bodyDiv w:val="1"/>
      <w:marLeft w:val="0"/>
      <w:marRight w:val="0"/>
      <w:marTop w:val="0"/>
      <w:marBottom w:val="0"/>
      <w:divBdr>
        <w:top w:val="none" w:sz="0" w:space="0" w:color="auto"/>
        <w:left w:val="none" w:sz="0" w:space="0" w:color="auto"/>
        <w:bottom w:val="none" w:sz="0" w:space="0" w:color="auto"/>
        <w:right w:val="none" w:sz="0" w:space="0" w:color="auto"/>
      </w:divBdr>
    </w:div>
    <w:div w:id="732657885">
      <w:bodyDiv w:val="1"/>
      <w:marLeft w:val="0"/>
      <w:marRight w:val="0"/>
      <w:marTop w:val="0"/>
      <w:marBottom w:val="0"/>
      <w:divBdr>
        <w:top w:val="none" w:sz="0" w:space="0" w:color="auto"/>
        <w:left w:val="none" w:sz="0" w:space="0" w:color="auto"/>
        <w:bottom w:val="none" w:sz="0" w:space="0" w:color="auto"/>
        <w:right w:val="none" w:sz="0" w:space="0" w:color="auto"/>
      </w:divBdr>
    </w:div>
    <w:div w:id="748969209">
      <w:bodyDiv w:val="1"/>
      <w:marLeft w:val="0"/>
      <w:marRight w:val="0"/>
      <w:marTop w:val="0"/>
      <w:marBottom w:val="0"/>
      <w:divBdr>
        <w:top w:val="none" w:sz="0" w:space="0" w:color="auto"/>
        <w:left w:val="none" w:sz="0" w:space="0" w:color="auto"/>
        <w:bottom w:val="none" w:sz="0" w:space="0" w:color="auto"/>
        <w:right w:val="none" w:sz="0" w:space="0" w:color="auto"/>
      </w:divBdr>
    </w:div>
    <w:div w:id="759057699">
      <w:bodyDiv w:val="1"/>
      <w:marLeft w:val="0"/>
      <w:marRight w:val="0"/>
      <w:marTop w:val="0"/>
      <w:marBottom w:val="0"/>
      <w:divBdr>
        <w:top w:val="none" w:sz="0" w:space="0" w:color="auto"/>
        <w:left w:val="none" w:sz="0" w:space="0" w:color="auto"/>
        <w:bottom w:val="none" w:sz="0" w:space="0" w:color="auto"/>
        <w:right w:val="none" w:sz="0" w:space="0" w:color="auto"/>
      </w:divBdr>
    </w:div>
    <w:div w:id="809784036">
      <w:bodyDiv w:val="1"/>
      <w:marLeft w:val="0"/>
      <w:marRight w:val="0"/>
      <w:marTop w:val="0"/>
      <w:marBottom w:val="0"/>
      <w:divBdr>
        <w:top w:val="none" w:sz="0" w:space="0" w:color="auto"/>
        <w:left w:val="none" w:sz="0" w:space="0" w:color="auto"/>
        <w:bottom w:val="none" w:sz="0" w:space="0" w:color="auto"/>
        <w:right w:val="none" w:sz="0" w:space="0" w:color="auto"/>
      </w:divBdr>
    </w:div>
    <w:div w:id="809980668">
      <w:bodyDiv w:val="1"/>
      <w:marLeft w:val="0"/>
      <w:marRight w:val="0"/>
      <w:marTop w:val="0"/>
      <w:marBottom w:val="0"/>
      <w:divBdr>
        <w:top w:val="none" w:sz="0" w:space="0" w:color="auto"/>
        <w:left w:val="none" w:sz="0" w:space="0" w:color="auto"/>
        <w:bottom w:val="none" w:sz="0" w:space="0" w:color="auto"/>
        <w:right w:val="none" w:sz="0" w:space="0" w:color="auto"/>
      </w:divBdr>
    </w:div>
    <w:div w:id="909580095">
      <w:bodyDiv w:val="1"/>
      <w:marLeft w:val="0"/>
      <w:marRight w:val="0"/>
      <w:marTop w:val="0"/>
      <w:marBottom w:val="0"/>
      <w:divBdr>
        <w:top w:val="none" w:sz="0" w:space="0" w:color="auto"/>
        <w:left w:val="none" w:sz="0" w:space="0" w:color="auto"/>
        <w:bottom w:val="none" w:sz="0" w:space="0" w:color="auto"/>
        <w:right w:val="none" w:sz="0" w:space="0" w:color="auto"/>
      </w:divBdr>
    </w:div>
    <w:div w:id="957639033">
      <w:bodyDiv w:val="1"/>
      <w:marLeft w:val="0"/>
      <w:marRight w:val="0"/>
      <w:marTop w:val="0"/>
      <w:marBottom w:val="0"/>
      <w:divBdr>
        <w:top w:val="none" w:sz="0" w:space="0" w:color="auto"/>
        <w:left w:val="none" w:sz="0" w:space="0" w:color="auto"/>
        <w:bottom w:val="none" w:sz="0" w:space="0" w:color="auto"/>
        <w:right w:val="none" w:sz="0" w:space="0" w:color="auto"/>
      </w:divBdr>
    </w:div>
    <w:div w:id="1001081069">
      <w:bodyDiv w:val="1"/>
      <w:marLeft w:val="0"/>
      <w:marRight w:val="0"/>
      <w:marTop w:val="0"/>
      <w:marBottom w:val="0"/>
      <w:divBdr>
        <w:top w:val="none" w:sz="0" w:space="0" w:color="auto"/>
        <w:left w:val="none" w:sz="0" w:space="0" w:color="auto"/>
        <w:bottom w:val="none" w:sz="0" w:space="0" w:color="auto"/>
        <w:right w:val="none" w:sz="0" w:space="0" w:color="auto"/>
      </w:divBdr>
    </w:div>
    <w:div w:id="1017853684">
      <w:bodyDiv w:val="1"/>
      <w:marLeft w:val="0"/>
      <w:marRight w:val="0"/>
      <w:marTop w:val="0"/>
      <w:marBottom w:val="0"/>
      <w:divBdr>
        <w:top w:val="none" w:sz="0" w:space="0" w:color="auto"/>
        <w:left w:val="none" w:sz="0" w:space="0" w:color="auto"/>
        <w:bottom w:val="none" w:sz="0" w:space="0" w:color="auto"/>
        <w:right w:val="none" w:sz="0" w:space="0" w:color="auto"/>
      </w:divBdr>
    </w:div>
    <w:div w:id="1093168816">
      <w:bodyDiv w:val="1"/>
      <w:marLeft w:val="0"/>
      <w:marRight w:val="0"/>
      <w:marTop w:val="0"/>
      <w:marBottom w:val="0"/>
      <w:divBdr>
        <w:top w:val="none" w:sz="0" w:space="0" w:color="auto"/>
        <w:left w:val="none" w:sz="0" w:space="0" w:color="auto"/>
        <w:bottom w:val="none" w:sz="0" w:space="0" w:color="auto"/>
        <w:right w:val="none" w:sz="0" w:space="0" w:color="auto"/>
      </w:divBdr>
    </w:div>
    <w:div w:id="1110197835">
      <w:bodyDiv w:val="1"/>
      <w:marLeft w:val="0"/>
      <w:marRight w:val="0"/>
      <w:marTop w:val="0"/>
      <w:marBottom w:val="0"/>
      <w:divBdr>
        <w:top w:val="none" w:sz="0" w:space="0" w:color="auto"/>
        <w:left w:val="none" w:sz="0" w:space="0" w:color="auto"/>
        <w:bottom w:val="none" w:sz="0" w:space="0" w:color="auto"/>
        <w:right w:val="none" w:sz="0" w:space="0" w:color="auto"/>
      </w:divBdr>
    </w:div>
    <w:div w:id="1180244218">
      <w:bodyDiv w:val="1"/>
      <w:marLeft w:val="0"/>
      <w:marRight w:val="0"/>
      <w:marTop w:val="0"/>
      <w:marBottom w:val="0"/>
      <w:divBdr>
        <w:top w:val="none" w:sz="0" w:space="0" w:color="auto"/>
        <w:left w:val="none" w:sz="0" w:space="0" w:color="auto"/>
        <w:bottom w:val="none" w:sz="0" w:space="0" w:color="auto"/>
        <w:right w:val="none" w:sz="0" w:space="0" w:color="auto"/>
      </w:divBdr>
    </w:div>
    <w:div w:id="1191838876">
      <w:bodyDiv w:val="1"/>
      <w:marLeft w:val="0"/>
      <w:marRight w:val="0"/>
      <w:marTop w:val="0"/>
      <w:marBottom w:val="0"/>
      <w:divBdr>
        <w:top w:val="none" w:sz="0" w:space="0" w:color="auto"/>
        <w:left w:val="none" w:sz="0" w:space="0" w:color="auto"/>
        <w:bottom w:val="none" w:sz="0" w:space="0" w:color="auto"/>
        <w:right w:val="none" w:sz="0" w:space="0" w:color="auto"/>
      </w:divBdr>
    </w:div>
    <w:div w:id="1205872414">
      <w:bodyDiv w:val="1"/>
      <w:marLeft w:val="0"/>
      <w:marRight w:val="0"/>
      <w:marTop w:val="0"/>
      <w:marBottom w:val="0"/>
      <w:divBdr>
        <w:top w:val="none" w:sz="0" w:space="0" w:color="auto"/>
        <w:left w:val="none" w:sz="0" w:space="0" w:color="auto"/>
        <w:bottom w:val="none" w:sz="0" w:space="0" w:color="auto"/>
        <w:right w:val="none" w:sz="0" w:space="0" w:color="auto"/>
      </w:divBdr>
    </w:div>
    <w:div w:id="1245260375">
      <w:bodyDiv w:val="1"/>
      <w:marLeft w:val="0"/>
      <w:marRight w:val="0"/>
      <w:marTop w:val="0"/>
      <w:marBottom w:val="0"/>
      <w:divBdr>
        <w:top w:val="none" w:sz="0" w:space="0" w:color="auto"/>
        <w:left w:val="none" w:sz="0" w:space="0" w:color="auto"/>
        <w:bottom w:val="none" w:sz="0" w:space="0" w:color="auto"/>
        <w:right w:val="none" w:sz="0" w:space="0" w:color="auto"/>
      </w:divBdr>
    </w:div>
    <w:div w:id="1247113068">
      <w:bodyDiv w:val="1"/>
      <w:marLeft w:val="0"/>
      <w:marRight w:val="0"/>
      <w:marTop w:val="0"/>
      <w:marBottom w:val="0"/>
      <w:divBdr>
        <w:top w:val="none" w:sz="0" w:space="0" w:color="auto"/>
        <w:left w:val="none" w:sz="0" w:space="0" w:color="auto"/>
        <w:bottom w:val="none" w:sz="0" w:space="0" w:color="auto"/>
        <w:right w:val="none" w:sz="0" w:space="0" w:color="auto"/>
      </w:divBdr>
    </w:div>
    <w:div w:id="1248924214">
      <w:bodyDiv w:val="1"/>
      <w:marLeft w:val="0"/>
      <w:marRight w:val="0"/>
      <w:marTop w:val="0"/>
      <w:marBottom w:val="0"/>
      <w:divBdr>
        <w:top w:val="none" w:sz="0" w:space="0" w:color="auto"/>
        <w:left w:val="none" w:sz="0" w:space="0" w:color="auto"/>
        <w:bottom w:val="none" w:sz="0" w:space="0" w:color="auto"/>
        <w:right w:val="none" w:sz="0" w:space="0" w:color="auto"/>
      </w:divBdr>
    </w:div>
    <w:div w:id="1326979092">
      <w:bodyDiv w:val="1"/>
      <w:marLeft w:val="0"/>
      <w:marRight w:val="0"/>
      <w:marTop w:val="0"/>
      <w:marBottom w:val="0"/>
      <w:divBdr>
        <w:top w:val="none" w:sz="0" w:space="0" w:color="auto"/>
        <w:left w:val="none" w:sz="0" w:space="0" w:color="auto"/>
        <w:bottom w:val="none" w:sz="0" w:space="0" w:color="auto"/>
        <w:right w:val="none" w:sz="0" w:space="0" w:color="auto"/>
      </w:divBdr>
    </w:div>
    <w:div w:id="1333987975">
      <w:bodyDiv w:val="1"/>
      <w:marLeft w:val="0"/>
      <w:marRight w:val="0"/>
      <w:marTop w:val="0"/>
      <w:marBottom w:val="0"/>
      <w:divBdr>
        <w:top w:val="none" w:sz="0" w:space="0" w:color="auto"/>
        <w:left w:val="none" w:sz="0" w:space="0" w:color="auto"/>
        <w:bottom w:val="none" w:sz="0" w:space="0" w:color="auto"/>
        <w:right w:val="none" w:sz="0" w:space="0" w:color="auto"/>
      </w:divBdr>
    </w:div>
    <w:div w:id="1336691721">
      <w:bodyDiv w:val="1"/>
      <w:marLeft w:val="0"/>
      <w:marRight w:val="0"/>
      <w:marTop w:val="0"/>
      <w:marBottom w:val="0"/>
      <w:divBdr>
        <w:top w:val="none" w:sz="0" w:space="0" w:color="auto"/>
        <w:left w:val="none" w:sz="0" w:space="0" w:color="auto"/>
        <w:bottom w:val="none" w:sz="0" w:space="0" w:color="auto"/>
        <w:right w:val="none" w:sz="0" w:space="0" w:color="auto"/>
      </w:divBdr>
    </w:div>
    <w:div w:id="1377314881">
      <w:bodyDiv w:val="1"/>
      <w:marLeft w:val="0"/>
      <w:marRight w:val="0"/>
      <w:marTop w:val="0"/>
      <w:marBottom w:val="0"/>
      <w:divBdr>
        <w:top w:val="none" w:sz="0" w:space="0" w:color="auto"/>
        <w:left w:val="none" w:sz="0" w:space="0" w:color="auto"/>
        <w:bottom w:val="none" w:sz="0" w:space="0" w:color="auto"/>
        <w:right w:val="none" w:sz="0" w:space="0" w:color="auto"/>
      </w:divBdr>
    </w:div>
    <w:div w:id="1401369956">
      <w:bodyDiv w:val="1"/>
      <w:marLeft w:val="0"/>
      <w:marRight w:val="0"/>
      <w:marTop w:val="0"/>
      <w:marBottom w:val="0"/>
      <w:divBdr>
        <w:top w:val="none" w:sz="0" w:space="0" w:color="auto"/>
        <w:left w:val="none" w:sz="0" w:space="0" w:color="auto"/>
        <w:bottom w:val="none" w:sz="0" w:space="0" w:color="auto"/>
        <w:right w:val="none" w:sz="0" w:space="0" w:color="auto"/>
      </w:divBdr>
    </w:div>
    <w:div w:id="1408458947">
      <w:bodyDiv w:val="1"/>
      <w:marLeft w:val="0"/>
      <w:marRight w:val="0"/>
      <w:marTop w:val="0"/>
      <w:marBottom w:val="0"/>
      <w:divBdr>
        <w:top w:val="none" w:sz="0" w:space="0" w:color="auto"/>
        <w:left w:val="none" w:sz="0" w:space="0" w:color="auto"/>
        <w:bottom w:val="none" w:sz="0" w:space="0" w:color="auto"/>
        <w:right w:val="none" w:sz="0" w:space="0" w:color="auto"/>
      </w:divBdr>
    </w:div>
    <w:div w:id="1433819132">
      <w:bodyDiv w:val="1"/>
      <w:marLeft w:val="0"/>
      <w:marRight w:val="0"/>
      <w:marTop w:val="0"/>
      <w:marBottom w:val="0"/>
      <w:divBdr>
        <w:top w:val="none" w:sz="0" w:space="0" w:color="auto"/>
        <w:left w:val="none" w:sz="0" w:space="0" w:color="auto"/>
        <w:bottom w:val="none" w:sz="0" w:space="0" w:color="auto"/>
        <w:right w:val="none" w:sz="0" w:space="0" w:color="auto"/>
      </w:divBdr>
    </w:div>
    <w:div w:id="1462773523">
      <w:bodyDiv w:val="1"/>
      <w:marLeft w:val="0"/>
      <w:marRight w:val="0"/>
      <w:marTop w:val="0"/>
      <w:marBottom w:val="0"/>
      <w:divBdr>
        <w:top w:val="none" w:sz="0" w:space="0" w:color="auto"/>
        <w:left w:val="none" w:sz="0" w:space="0" w:color="auto"/>
        <w:bottom w:val="none" w:sz="0" w:space="0" w:color="auto"/>
        <w:right w:val="none" w:sz="0" w:space="0" w:color="auto"/>
      </w:divBdr>
    </w:div>
    <w:div w:id="1478955100">
      <w:bodyDiv w:val="1"/>
      <w:marLeft w:val="0"/>
      <w:marRight w:val="0"/>
      <w:marTop w:val="0"/>
      <w:marBottom w:val="0"/>
      <w:divBdr>
        <w:top w:val="none" w:sz="0" w:space="0" w:color="auto"/>
        <w:left w:val="none" w:sz="0" w:space="0" w:color="auto"/>
        <w:bottom w:val="none" w:sz="0" w:space="0" w:color="auto"/>
        <w:right w:val="none" w:sz="0" w:space="0" w:color="auto"/>
      </w:divBdr>
    </w:div>
    <w:div w:id="1516385406">
      <w:bodyDiv w:val="1"/>
      <w:marLeft w:val="0"/>
      <w:marRight w:val="0"/>
      <w:marTop w:val="0"/>
      <w:marBottom w:val="0"/>
      <w:divBdr>
        <w:top w:val="none" w:sz="0" w:space="0" w:color="auto"/>
        <w:left w:val="none" w:sz="0" w:space="0" w:color="auto"/>
        <w:bottom w:val="none" w:sz="0" w:space="0" w:color="auto"/>
        <w:right w:val="none" w:sz="0" w:space="0" w:color="auto"/>
      </w:divBdr>
    </w:div>
    <w:div w:id="1535920585">
      <w:bodyDiv w:val="1"/>
      <w:marLeft w:val="0"/>
      <w:marRight w:val="0"/>
      <w:marTop w:val="0"/>
      <w:marBottom w:val="0"/>
      <w:divBdr>
        <w:top w:val="none" w:sz="0" w:space="0" w:color="auto"/>
        <w:left w:val="none" w:sz="0" w:space="0" w:color="auto"/>
        <w:bottom w:val="none" w:sz="0" w:space="0" w:color="auto"/>
        <w:right w:val="none" w:sz="0" w:space="0" w:color="auto"/>
      </w:divBdr>
    </w:div>
    <w:div w:id="1550722786">
      <w:bodyDiv w:val="1"/>
      <w:marLeft w:val="0"/>
      <w:marRight w:val="0"/>
      <w:marTop w:val="0"/>
      <w:marBottom w:val="0"/>
      <w:divBdr>
        <w:top w:val="none" w:sz="0" w:space="0" w:color="auto"/>
        <w:left w:val="none" w:sz="0" w:space="0" w:color="auto"/>
        <w:bottom w:val="none" w:sz="0" w:space="0" w:color="auto"/>
        <w:right w:val="none" w:sz="0" w:space="0" w:color="auto"/>
      </w:divBdr>
    </w:div>
    <w:div w:id="1569223662">
      <w:bodyDiv w:val="1"/>
      <w:marLeft w:val="0"/>
      <w:marRight w:val="0"/>
      <w:marTop w:val="0"/>
      <w:marBottom w:val="0"/>
      <w:divBdr>
        <w:top w:val="none" w:sz="0" w:space="0" w:color="auto"/>
        <w:left w:val="none" w:sz="0" w:space="0" w:color="auto"/>
        <w:bottom w:val="none" w:sz="0" w:space="0" w:color="auto"/>
        <w:right w:val="none" w:sz="0" w:space="0" w:color="auto"/>
      </w:divBdr>
    </w:div>
    <w:div w:id="1749382489">
      <w:bodyDiv w:val="1"/>
      <w:marLeft w:val="0"/>
      <w:marRight w:val="0"/>
      <w:marTop w:val="0"/>
      <w:marBottom w:val="0"/>
      <w:divBdr>
        <w:top w:val="none" w:sz="0" w:space="0" w:color="auto"/>
        <w:left w:val="none" w:sz="0" w:space="0" w:color="auto"/>
        <w:bottom w:val="none" w:sz="0" w:space="0" w:color="auto"/>
        <w:right w:val="none" w:sz="0" w:space="0" w:color="auto"/>
      </w:divBdr>
    </w:div>
    <w:div w:id="1790663872">
      <w:bodyDiv w:val="1"/>
      <w:marLeft w:val="0"/>
      <w:marRight w:val="0"/>
      <w:marTop w:val="0"/>
      <w:marBottom w:val="0"/>
      <w:divBdr>
        <w:top w:val="none" w:sz="0" w:space="0" w:color="auto"/>
        <w:left w:val="none" w:sz="0" w:space="0" w:color="auto"/>
        <w:bottom w:val="none" w:sz="0" w:space="0" w:color="auto"/>
        <w:right w:val="none" w:sz="0" w:space="0" w:color="auto"/>
      </w:divBdr>
    </w:div>
    <w:div w:id="1793353983">
      <w:bodyDiv w:val="1"/>
      <w:marLeft w:val="0"/>
      <w:marRight w:val="0"/>
      <w:marTop w:val="0"/>
      <w:marBottom w:val="0"/>
      <w:divBdr>
        <w:top w:val="none" w:sz="0" w:space="0" w:color="auto"/>
        <w:left w:val="none" w:sz="0" w:space="0" w:color="auto"/>
        <w:bottom w:val="none" w:sz="0" w:space="0" w:color="auto"/>
        <w:right w:val="none" w:sz="0" w:space="0" w:color="auto"/>
      </w:divBdr>
    </w:div>
    <w:div w:id="1897664066">
      <w:bodyDiv w:val="1"/>
      <w:marLeft w:val="0"/>
      <w:marRight w:val="0"/>
      <w:marTop w:val="0"/>
      <w:marBottom w:val="0"/>
      <w:divBdr>
        <w:top w:val="none" w:sz="0" w:space="0" w:color="auto"/>
        <w:left w:val="none" w:sz="0" w:space="0" w:color="auto"/>
        <w:bottom w:val="none" w:sz="0" w:space="0" w:color="auto"/>
        <w:right w:val="none" w:sz="0" w:space="0" w:color="auto"/>
      </w:divBdr>
    </w:div>
    <w:div w:id="1924143310">
      <w:bodyDiv w:val="1"/>
      <w:marLeft w:val="0"/>
      <w:marRight w:val="0"/>
      <w:marTop w:val="0"/>
      <w:marBottom w:val="0"/>
      <w:divBdr>
        <w:top w:val="none" w:sz="0" w:space="0" w:color="auto"/>
        <w:left w:val="none" w:sz="0" w:space="0" w:color="auto"/>
        <w:bottom w:val="none" w:sz="0" w:space="0" w:color="auto"/>
        <w:right w:val="none" w:sz="0" w:space="0" w:color="auto"/>
      </w:divBdr>
    </w:div>
    <w:div w:id="1952935723">
      <w:bodyDiv w:val="1"/>
      <w:marLeft w:val="0"/>
      <w:marRight w:val="0"/>
      <w:marTop w:val="0"/>
      <w:marBottom w:val="0"/>
      <w:divBdr>
        <w:top w:val="none" w:sz="0" w:space="0" w:color="auto"/>
        <w:left w:val="none" w:sz="0" w:space="0" w:color="auto"/>
        <w:bottom w:val="none" w:sz="0" w:space="0" w:color="auto"/>
        <w:right w:val="none" w:sz="0" w:space="0" w:color="auto"/>
      </w:divBdr>
    </w:div>
    <w:div w:id="2003511415">
      <w:bodyDiv w:val="1"/>
      <w:marLeft w:val="0"/>
      <w:marRight w:val="0"/>
      <w:marTop w:val="0"/>
      <w:marBottom w:val="0"/>
      <w:divBdr>
        <w:top w:val="none" w:sz="0" w:space="0" w:color="auto"/>
        <w:left w:val="none" w:sz="0" w:space="0" w:color="auto"/>
        <w:bottom w:val="none" w:sz="0" w:space="0" w:color="auto"/>
        <w:right w:val="none" w:sz="0" w:space="0" w:color="auto"/>
      </w:divBdr>
    </w:div>
    <w:div w:id="2036148703">
      <w:bodyDiv w:val="1"/>
      <w:marLeft w:val="0"/>
      <w:marRight w:val="0"/>
      <w:marTop w:val="0"/>
      <w:marBottom w:val="0"/>
      <w:divBdr>
        <w:top w:val="none" w:sz="0" w:space="0" w:color="auto"/>
        <w:left w:val="none" w:sz="0" w:space="0" w:color="auto"/>
        <w:bottom w:val="none" w:sz="0" w:space="0" w:color="auto"/>
        <w:right w:val="none" w:sz="0" w:space="0" w:color="auto"/>
      </w:divBdr>
    </w:div>
    <w:div w:id="2097708391">
      <w:bodyDiv w:val="1"/>
      <w:marLeft w:val="0"/>
      <w:marRight w:val="0"/>
      <w:marTop w:val="0"/>
      <w:marBottom w:val="0"/>
      <w:divBdr>
        <w:top w:val="none" w:sz="0" w:space="0" w:color="auto"/>
        <w:left w:val="none" w:sz="0" w:space="0" w:color="auto"/>
        <w:bottom w:val="none" w:sz="0" w:space="0" w:color="auto"/>
        <w:right w:val="none" w:sz="0" w:space="0" w:color="auto"/>
      </w:divBdr>
    </w:div>
    <w:div w:id="21213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22074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68F8-7277-4AFA-A8F9-5BAF5DC0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25102</Words>
  <Characters>143083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Дарья Юсупова</cp:lastModifiedBy>
  <cp:revision>4</cp:revision>
  <cp:lastPrinted>2016-12-27T17:11:00Z</cp:lastPrinted>
  <dcterms:created xsi:type="dcterms:W3CDTF">2016-12-26T21:10:00Z</dcterms:created>
  <dcterms:modified xsi:type="dcterms:W3CDTF">2016-12-27T17:11:00Z</dcterms:modified>
</cp:coreProperties>
</file>